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rPr>
      </w:pPr>
      <w:r>
        <w:rPr>
          <w:rFonts w:ascii="Times New Roman"/>
          <w:color w:val="000000" w:themeColor="text1"/>
          <w:sz w:val="20"/>
        </w:rPr>
        <w:pict>
          <v:shape id="_x0000_s2054" o:spid="_x0000_s2054" o:spt="202" type="#_x0000_t202" style="height:35.25pt;width:153.15pt;" filled="f" stroked="t" coordsize="21600,21600">
            <v:path/>
            <v:fill on="f" focussize="0,0"/>
            <v:stroke weight="1pt" color="#000000" joinstyle="miter"/>
            <v:imagedata o:title=""/>
            <o:lock v:ext="edit" aspectratio="f"/>
            <v:textbox inset="0mm,0mm,0mm,0mm">
              <w:txbxContent>
                <w:p>
                  <w:pPr>
                    <w:spacing w:before="64" w:line="272" w:lineRule="exact"/>
                    <w:ind w:left="144" w:right="140" w:firstLine="0"/>
                    <w:jc w:val="center"/>
                    <w:rPr>
                      <w:rFonts w:hint="eastAsia" w:ascii="仿宋" w:hAnsi="仿宋" w:eastAsia="仿宋" w:cs="仿宋"/>
                      <w:sz w:val="21"/>
                    </w:rPr>
                  </w:pPr>
                  <w:r>
                    <w:rPr>
                      <w:rFonts w:hint="eastAsia" w:ascii="仿宋" w:hAnsi="仿宋" w:eastAsia="仿宋" w:cs="仿宋"/>
                      <w:spacing w:val="1"/>
                      <w:sz w:val="21"/>
                      <w:lang w:eastAsia="zh-CN"/>
                    </w:rPr>
                    <w:t>广西玉林陆川凤凰岭风电场工程</w:t>
                  </w:r>
                  <w:r>
                    <w:rPr>
                      <w:rFonts w:hint="eastAsia" w:ascii="仿宋" w:hAnsi="仿宋" w:eastAsia="仿宋" w:cs="仿宋"/>
                      <w:sz w:val="21"/>
                    </w:rPr>
                    <w:t>水土保持设施专项验收材料</w:t>
                  </w:r>
                </w:p>
              </w:txbxContent>
            </v:textbox>
            <w10:wrap type="none"/>
            <w10:anchorlock/>
          </v:shape>
        </w:pict>
      </w:r>
    </w:p>
    <w:p>
      <w:pPr>
        <w:ind w:firstLine="1763" w:firstLineChars="400"/>
        <w:rPr>
          <w:rFonts w:hint="default" w:ascii="Times New Roman" w:hAnsi="Times New Roman" w:eastAsia="宋体" w:cs="Times New Roman"/>
          <w:b/>
          <w:bCs/>
          <w:color w:val="000000" w:themeColor="text1"/>
          <w:spacing w:val="2"/>
          <w:w w:val="99"/>
          <w:position w:val="-3"/>
          <w:sz w:val="44"/>
          <w:szCs w:val="44"/>
        </w:rPr>
      </w:pPr>
    </w:p>
    <w:p>
      <w:pPr>
        <w:pStyle w:val="2"/>
        <w:rPr>
          <w:rFonts w:hint="default"/>
          <w:color w:val="000000" w:themeColor="text1"/>
        </w:rPr>
      </w:pPr>
    </w:p>
    <w:p>
      <w:pPr>
        <w:pStyle w:val="2"/>
        <w:rPr>
          <w:rFonts w:hint="default"/>
          <w:color w:val="000000" w:themeColor="text1"/>
        </w:rPr>
      </w:pPr>
    </w:p>
    <w:p>
      <w:pPr>
        <w:pStyle w:val="2"/>
        <w:rPr>
          <w:rFonts w:hint="default"/>
          <w:color w:val="000000" w:themeColor="text1"/>
        </w:rPr>
      </w:pPr>
    </w:p>
    <w:p>
      <w:pPr>
        <w:jc w:val="center"/>
        <w:rPr>
          <w:rFonts w:hint="eastAsia" w:ascii="Times New Roman" w:hAnsi="Times New Roman" w:eastAsia="宋体" w:cs="Times New Roman"/>
          <w:b/>
          <w:bCs/>
          <w:color w:val="000000" w:themeColor="text1"/>
          <w:spacing w:val="2"/>
          <w:w w:val="99"/>
          <w:position w:val="-3"/>
          <w:sz w:val="44"/>
          <w:szCs w:val="44"/>
          <w:lang w:eastAsia="zh-CN"/>
        </w:rPr>
      </w:pPr>
      <w:r>
        <w:rPr>
          <w:rFonts w:hint="eastAsia" w:ascii="Times New Roman" w:hAnsi="Times New Roman" w:eastAsia="宋体" w:cs="Times New Roman"/>
          <w:b/>
          <w:bCs/>
          <w:color w:val="000000" w:themeColor="text1"/>
          <w:spacing w:val="2"/>
          <w:w w:val="99"/>
          <w:position w:val="-3"/>
          <w:sz w:val="44"/>
          <w:szCs w:val="44"/>
          <w:lang w:eastAsia="zh-CN"/>
        </w:rPr>
        <w:t>广西玉林陆川凤凰岭风电场工程</w:t>
      </w:r>
    </w:p>
    <w:p>
      <w:pPr>
        <w:jc w:val="center"/>
        <w:rPr>
          <w:rFonts w:hint="default" w:ascii="Times New Roman" w:hAnsi="Times New Roman" w:eastAsia="黑体" w:cs="Times New Roman"/>
          <w:color w:val="000000" w:themeColor="text1"/>
          <w:sz w:val="72"/>
          <w:szCs w:val="72"/>
        </w:rPr>
      </w:pPr>
      <w:r>
        <w:rPr>
          <w:rFonts w:hint="default" w:ascii="Times New Roman" w:hAnsi="Times New Roman" w:eastAsia="黑体" w:cs="Times New Roman"/>
          <w:color w:val="000000" w:themeColor="text1"/>
          <w:spacing w:val="60"/>
          <w:w w:val="100"/>
          <w:sz w:val="72"/>
          <w:szCs w:val="72"/>
        </w:rPr>
        <w:t>水土保</w:t>
      </w:r>
      <w:r>
        <w:rPr>
          <w:rFonts w:hint="default" w:ascii="Times New Roman" w:hAnsi="Times New Roman" w:eastAsia="黑体" w:cs="Times New Roman"/>
          <w:color w:val="000000" w:themeColor="text1"/>
          <w:spacing w:val="61"/>
          <w:w w:val="100"/>
          <w:sz w:val="72"/>
          <w:szCs w:val="72"/>
        </w:rPr>
        <w:t>持</w:t>
      </w:r>
      <w:r>
        <w:rPr>
          <w:rFonts w:hint="eastAsia" w:ascii="Times New Roman" w:hAnsi="Times New Roman" w:eastAsia="黑体" w:cs="Times New Roman"/>
          <w:color w:val="000000" w:themeColor="text1"/>
          <w:spacing w:val="60"/>
          <w:w w:val="100"/>
          <w:sz w:val="72"/>
          <w:szCs w:val="72"/>
          <w:lang w:eastAsia="zh-CN"/>
        </w:rPr>
        <w:t>设施验收</w:t>
      </w:r>
      <w:r>
        <w:rPr>
          <w:rFonts w:hint="default" w:ascii="Times New Roman" w:hAnsi="Times New Roman" w:eastAsia="黑体" w:cs="Times New Roman"/>
          <w:color w:val="000000" w:themeColor="text1"/>
          <w:spacing w:val="60"/>
          <w:w w:val="100"/>
          <w:sz w:val="72"/>
          <w:szCs w:val="72"/>
        </w:rPr>
        <w:t>报告</w:t>
      </w:r>
    </w:p>
    <w:p>
      <w:pPr>
        <w:spacing w:before="3" w:after="0" w:line="190" w:lineRule="exact"/>
        <w:jc w:val="left"/>
        <w:rPr>
          <w:rFonts w:hint="default" w:ascii="Times New Roman" w:hAnsi="Times New Roman" w:cs="Times New Roman"/>
          <w:color w:val="000000" w:themeColor="text1"/>
          <w:sz w:val="19"/>
          <w:szCs w:val="19"/>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rPr>
      </w:pPr>
    </w:p>
    <w:p>
      <w:pPr>
        <w:jc w:val="both"/>
        <w:rPr>
          <w:rFonts w:hint="default" w:ascii="Times New Roman" w:hAnsi="Times New Roman" w:eastAsia="宋体" w:cs="Times New Roman"/>
          <w:color w:val="000000" w:themeColor="text1"/>
          <w:spacing w:val="2"/>
          <w:w w:val="99"/>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both"/>
        <w:textAlignment w:val="auto"/>
        <w:rPr>
          <w:rFonts w:hint="eastAsia" w:ascii="Times New Roman" w:hAnsi="Times New Roman" w:eastAsia="宋体" w:cs="Times New Roman"/>
          <w:b/>
          <w:bCs/>
          <w:color w:val="000000" w:themeColor="text1"/>
          <w:spacing w:val="3"/>
          <w:w w:val="99"/>
          <w:sz w:val="32"/>
          <w:szCs w:val="32"/>
          <w:lang w:eastAsia="zh-CN"/>
        </w:rPr>
      </w:pPr>
      <w:r>
        <w:rPr>
          <w:rFonts w:hint="default" w:ascii="Times New Roman" w:hAnsi="Times New Roman" w:eastAsia="宋体" w:cs="Times New Roman"/>
          <w:b/>
          <w:bCs/>
          <w:color w:val="000000" w:themeColor="text1"/>
          <w:spacing w:val="2"/>
          <w:w w:val="99"/>
          <w:sz w:val="32"/>
          <w:szCs w:val="32"/>
        </w:rPr>
        <w:t>建设单位</w:t>
      </w:r>
      <w:r>
        <w:rPr>
          <w:rFonts w:hint="default" w:ascii="Times New Roman" w:hAnsi="Times New Roman" w:eastAsia="宋体" w:cs="Times New Roman"/>
          <w:b/>
          <w:bCs/>
          <w:color w:val="000000" w:themeColor="text1"/>
          <w:spacing w:val="3"/>
          <w:w w:val="99"/>
          <w:sz w:val="32"/>
          <w:szCs w:val="32"/>
        </w:rPr>
        <w:t>：</w:t>
      </w:r>
      <w:r>
        <w:rPr>
          <w:rFonts w:hint="eastAsia" w:ascii="Times New Roman" w:hAnsi="Times New Roman" w:eastAsia="宋体" w:cs="Times New Roman"/>
          <w:b/>
          <w:bCs/>
          <w:color w:val="000000" w:themeColor="text1"/>
          <w:spacing w:val="3"/>
          <w:w w:val="99"/>
          <w:sz w:val="32"/>
          <w:szCs w:val="32"/>
          <w:lang w:eastAsia="zh-CN"/>
        </w:rPr>
        <w:t>陆川凤凰岭风电有限公司</w:t>
      </w:r>
    </w:p>
    <w:p>
      <w:pPr>
        <w:keepNext w:val="0"/>
        <w:keepLines w:val="0"/>
        <w:pageBreakBefore w:val="0"/>
        <w:widowControl w:val="0"/>
        <w:kinsoku/>
        <w:wordWrap/>
        <w:overflowPunct/>
        <w:topLinePunct w:val="0"/>
        <w:autoSpaceDE/>
        <w:autoSpaceDN/>
        <w:bidi w:val="0"/>
        <w:adjustRightInd/>
        <w:snapToGrid/>
        <w:spacing w:line="360" w:lineRule="auto"/>
        <w:ind w:firstLine="1616" w:firstLineChars="500"/>
        <w:jc w:val="both"/>
        <w:textAlignment w:val="auto"/>
        <w:rPr>
          <w:rFonts w:hint="eastAsia" w:ascii="Times New Roman" w:hAnsi="Times New Roman" w:eastAsia="宋体" w:cs="Times New Roman"/>
          <w:b/>
          <w:bCs/>
          <w:color w:val="000000" w:themeColor="text1"/>
          <w:spacing w:val="3"/>
          <w:w w:val="99"/>
          <w:sz w:val="32"/>
          <w:szCs w:val="32"/>
          <w:lang w:val="en-US" w:eastAsia="zh-CN"/>
        </w:rPr>
      </w:pPr>
      <w:r>
        <w:rPr>
          <w:rFonts w:hint="eastAsia" w:ascii="Times New Roman" w:hAnsi="Times New Roman" w:eastAsia="宋体" w:cs="Times New Roman"/>
          <w:b/>
          <w:bCs/>
          <w:color w:val="000000" w:themeColor="text1"/>
          <w:spacing w:val="3"/>
          <w:w w:val="99"/>
          <w:sz w:val="32"/>
          <w:szCs w:val="32"/>
          <w:lang w:val="en-US" w:eastAsia="zh-CN"/>
        </w:rPr>
        <w:t>编制单位：</w:t>
      </w:r>
      <w:r>
        <w:rPr>
          <w:rFonts w:hint="eastAsia"/>
          <w:b/>
          <w:bCs/>
          <w:color w:val="000000" w:themeColor="text1"/>
          <w:sz w:val="32"/>
          <w:szCs w:val="32"/>
          <w:lang w:eastAsia="zh-CN"/>
        </w:rPr>
        <w:t>广西绿青蓝生态工程咨询有限公司</w:t>
      </w:r>
    </w:p>
    <w:p>
      <w:pPr>
        <w:jc w:val="center"/>
        <w:rPr>
          <w:rFonts w:hint="eastAsia" w:ascii="Times New Roman" w:hAnsi="Times New Roman" w:eastAsia="宋体" w:cs="Times New Roman"/>
          <w:b/>
          <w:bCs/>
          <w:color w:val="000000" w:themeColor="text1"/>
          <w:spacing w:val="0"/>
          <w:w w:val="99"/>
          <w:sz w:val="32"/>
          <w:szCs w:val="32"/>
          <w:lang w:val="en-US" w:eastAsia="zh-CN"/>
        </w:rPr>
      </w:pPr>
      <w:r>
        <w:rPr>
          <w:rFonts w:hint="eastAsia" w:ascii="Times New Roman" w:hAnsi="Times New Roman" w:eastAsia="宋体" w:cs="Times New Roman"/>
          <w:b/>
          <w:bCs/>
          <w:color w:val="000000" w:themeColor="text1"/>
          <w:spacing w:val="0"/>
          <w:w w:val="99"/>
          <w:sz w:val="32"/>
          <w:szCs w:val="32"/>
          <w:lang w:val="en-US" w:eastAsia="zh-CN"/>
        </w:rPr>
        <w:t>2021年9月</w:t>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rPr>
        <w:sectPr>
          <w:headerReference r:id="rId3" w:type="default"/>
          <w:footerReference r:id="rId4" w:type="default"/>
          <w:type w:val="continuous"/>
          <w:pgSz w:w="11920" w:h="16840"/>
          <w:pgMar w:top="1440" w:right="1803" w:bottom="1440" w:left="1803" w:header="794" w:footer="850" w:gutter="0"/>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rPr>
      </w:pPr>
      <w:bookmarkStart w:id="41" w:name="_GoBack"/>
      <w:bookmarkEnd w:id="41"/>
      <w:r>
        <w:rPr>
          <w:rFonts w:hint="eastAsia" w:ascii="Times New Roman" w:hAnsi="Times New Roman" w:eastAsia="仿宋" w:cs="Times New Roman"/>
          <w:b/>
          <w:bCs/>
          <w:color w:val="000000" w:themeColor="text1"/>
          <w:sz w:val="32"/>
          <w:szCs w:val="32"/>
          <w:lang w:eastAsia="zh-CN"/>
        </w:rPr>
        <w:t>目录</w:t>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 w:val="0"/>
          <w:bCs/>
          <w:color w:val="000000" w:themeColor="text1"/>
          <w:spacing w:val="0"/>
          <w:w w:val="100"/>
          <w:position w:val="-2"/>
          <w:sz w:val="28"/>
          <w:szCs w:val="28"/>
        </w:rPr>
        <w:fldChar w:fldCharType="begin"/>
      </w:r>
      <w:r>
        <w:rPr>
          <w:rFonts w:hint="default" w:ascii="Times New Roman" w:hAnsi="Times New Roman" w:eastAsia="仿宋" w:cs="Times New Roman"/>
          <w:b w:val="0"/>
          <w:bCs/>
          <w:color w:val="000000" w:themeColor="text1"/>
          <w:spacing w:val="0"/>
          <w:w w:val="100"/>
          <w:position w:val="-2"/>
          <w:sz w:val="28"/>
          <w:szCs w:val="28"/>
        </w:rPr>
        <w:instrText xml:space="preserve">TOC \o "1-2" \h \u </w:instrText>
      </w:r>
      <w:r>
        <w:rPr>
          <w:rFonts w:hint="default" w:ascii="Times New Roman" w:hAnsi="Times New Roman" w:eastAsia="仿宋" w:cs="Times New Roman"/>
          <w:b w:val="0"/>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_Toc20419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2"/>
          <w:sz w:val="28"/>
          <w:szCs w:val="28"/>
        </w:rPr>
        <w:t>前</w:t>
      </w:r>
      <w:r>
        <w:rPr>
          <w:rFonts w:hint="default" w:ascii="Times New Roman" w:hAnsi="Times New Roman" w:eastAsia="仿宋" w:cs="Times New Roman"/>
          <w:bCs/>
          <w:spacing w:val="0"/>
          <w:w w:val="100"/>
          <w:position w:val="-2"/>
          <w:sz w:val="28"/>
          <w:szCs w:val="28"/>
          <w:lang w:val="en-US" w:eastAsia="zh-CN"/>
        </w:rPr>
        <w:t xml:space="preserve">  </w:t>
      </w:r>
      <w:r>
        <w:rPr>
          <w:rFonts w:hint="default" w:ascii="Times New Roman" w:hAnsi="Times New Roman" w:eastAsia="仿宋" w:cs="Times New Roman"/>
          <w:bCs/>
          <w:spacing w:val="0"/>
          <w:w w:val="99"/>
          <w:position w:val="-2"/>
          <w:sz w:val="28"/>
          <w:szCs w:val="28"/>
        </w:rPr>
        <w:t>言</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_Toc20419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_Toc29971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1</w:t>
      </w:r>
      <w:r>
        <w:rPr>
          <w:rFonts w:hint="default" w:ascii="Times New Roman" w:hAnsi="Times New Roman" w:eastAsia="仿宋" w:cs="Times New Roman"/>
          <w:bCs/>
          <w:spacing w:val="78"/>
          <w:w w:val="100"/>
          <w:position w:val="0"/>
          <w:sz w:val="28"/>
          <w:szCs w:val="28"/>
        </w:rPr>
        <w:t xml:space="preserve"> </w:t>
      </w:r>
      <w:r>
        <w:rPr>
          <w:rFonts w:hint="default" w:ascii="Times New Roman" w:hAnsi="Times New Roman" w:eastAsia="仿宋" w:cs="Times New Roman"/>
          <w:bCs/>
          <w:spacing w:val="2"/>
          <w:w w:val="99"/>
          <w:position w:val="0"/>
          <w:sz w:val="28"/>
          <w:szCs w:val="28"/>
        </w:rPr>
        <w:t>项目及项目区概况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_Toc29971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_Toc27997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1</w:t>
      </w:r>
      <w:r>
        <w:rPr>
          <w:rFonts w:hint="default" w:ascii="Times New Roman" w:hAnsi="Times New Roman" w:eastAsia="仿宋" w:cs="Times New Roman"/>
          <w:bCs/>
          <w:spacing w:val="0"/>
          <w:w w:val="100"/>
          <w:sz w:val="28"/>
          <w:szCs w:val="28"/>
        </w:rPr>
        <w:t xml:space="preserve">.1  </w:t>
      </w:r>
      <w:r>
        <w:rPr>
          <w:rFonts w:hint="default" w:ascii="Times New Roman" w:hAnsi="Times New Roman" w:eastAsia="仿宋" w:cs="Times New Roman"/>
          <w:bCs/>
          <w:spacing w:val="2"/>
          <w:w w:val="100"/>
          <w:sz w:val="28"/>
          <w:szCs w:val="28"/>
        </w:rPr>
        <w:t>项目</w:t>
      </w:r>
      <w:r>
        <w:rPr>
          <w:rFonts w:hint="default" w:ascii="Times New Roman" w:hAnsi="Times New Roman" w:eastAsia="仿宋" w:cs="Times New Roman"/>
          <w:bCs/>
          <w:spacing w:val="0"/>
          <w:w w:val="100"/>
          <w:sz w:val="28"/>
          <w:szCs w:val="28"/>
        </w:rPr>
        <w:t>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_Toc27997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_Toc19322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1</w:t>
      </w:r>
      <w:r>
        <w:rPr>
          <w:rFonts w:hint="default" w:ascii="Times New Roman" w:hAnsi="Times New Roman" w:eastAsia="仿宋" w:cs="Times New Roman"/>
          <w:bCs/>
          <w:spacing w:val="0"/>
          <w:w w:val="100"/>
          <w:sz w:val="28"/>
          <w:szCs w:val="28"/>
        </w:rPr>
        <w:t xml:space="preserve">.2  </w:t>
      </w:r>
      <w:r>
        <w:rPr>
          <w:rFonts w:hint="default" w:ascii="Times New Roman" w:hAnsi="Times New Roman" w:eastAsia="仿宋" w:cs="Times New Roman"/>
          <w:bCs/>
          <w:spacing w:val="2"/>
          <w:w w:val="100"/>
          <w:sz w:val="28"/>
          <w:szCs w:val="28"/>
        </w:rPr>
        <w:t>项目</w:t>
      </w:r>
      <w:r>
        <w:rPr>
          <w:rFonts w:hint="default" w:ascii="Times New Roman" w:hAnsi="Times New Roman" w:eastAsia="仿宋" w:cs="Times New Roman"/>
          <w:bCs/>
          <w:spacing w:val="0"/>
          <w:w w:val="100"/>
          <w:sz w:val="28"/>
          <w:szCs w:val="28"/>
        </w:rPr>
        <w:t>区</w:t>
      </w:r>
      <w:r>
        <w:rPr>
          <w:rFonts w:hint="default" w:ascii="Times New Roman" w:hAnsi="Times New Roman" w:eastAsia="仿宋" w:cs="Times New Roman"/>
          <w:bCs/>
          <w:spacing w:val="2"/>
          <w:w w:val="100"/>
          <w:sz w:val="28"/>
          <w:szCs w:val="28"/>
        </w:rPr>
        <w:t>概</w:t>
      </w:r>
      <w:r>
        <w:rPr>
          <w:rFonts w:hint="default" w:ascii="Times New Roman" w:hAnsi="Times New Roman" w:eastAsia="仿宋" w:cs="Times New Roman"/>
          <w:bCs/>
          <w:spacing w:val="0"/>
          <w:w w:val="100"/>
          <w:sz w:val="28"/>
          <w:szCs w:val="28"/>
        </w:rPr>
        <w:t>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_Toc19322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_Toc7457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2</w:t>
      </w:r>
      <w:r>
        <w:rPr>
          <w:rFonts w:hint="default" w:ascii="Times New Roman" w:hAnsi="Times New Roman" w:eastAsia="仿宋" w:cs="Times New Roman"/>
          <w:bCs/>
          <w:spacing w:val="78"/>
          <w:w w:val="100"/>
          <w:position w:val="0"/>
          <w:sz w:val="28"/>
          <w:szCs w:val="28"/>
        </w:rPr>
        <w:t xml:space="preserve"> </w:t>
      </w:r>
      <w:r>
        <w:rPr>
          <w:rFonts w:hint="default" w:ascii="Times New Roman" w:hAnsi="Times New Roman" w:eastAsia="仿宋" w:cs="Times New Roman"/>
          <w:bCs/>
          <w:spacing w:val="2"/>
          <w:w w:val="100"/>
          <w:position w:val="0"/>
          <w:sz w:val="28"/>
          <w:szCs w:val="28"/>
        </w:rPr>
        <w:t>水土保持方案和设计情况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_Toc7457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_Toc24932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2</w:t>
      </w:r>
      <w:r>
        <w:rPr>
          <w:rFonts w:hint="default" w:ascii="Times New Roman" w:hAnsi="Times New Roman" w:eastAsia="仿宋" w:cs="Times New Roman"/>
          <w:bCs/>
          <w:spacing w:val="0"/>
          <w:w w:val="100"/>
          <w:sz w:val="28"/>
          <w:szCs w:val="28"/>
        </w:rPr>
        <w:t>.</w:t>
      </w:r>
      <w:r>
        <w:rPr>
          <w:rFonts w:hint="default" w:ascii="Times New Roman" w:hAnsi="Times New Roman" w:eastAsia="仿宋" w:cs="Times New Roman"/>
          <w:bCs/>
          <w:spacing w:val="0"/>
          <w:w w:val="100"/>
          <w:sz w:val="28"/>
          <w:szCs w:val="28"/>
          <w:lang w:val="en-US" w:eastAsia="zh-CN"/>
        </w:rPr>
        <w:t>1</w:t>
      </w:r>
      <w:r>
        <w:rPr>
          <w:rFonts w:hint="default" w:ascii="Times New Roman" w:hAnsi="Times New Roman" w:eastAsia="仿宋" w:cs="Times New Roman"/>
          <w:bCs/>
          <w:spacing w:val="2"/>
          <w:w w:val="100"/>
          <w:sz w:val="28"/>
          <w:szCs w:val="28"/>
        </w:rPr>
        <w:t>主体</w:t>
      </w:r>
      <w:r>
        <w:rPr>
          <w:rFonts w:hint="default" w:ascii="Times New Roman" w:hAnsi="Times New Roman" w:eastAsia="仿宋" w:cs="Times New Roman"/>
          <w:bCs/>
          <w:spacing w:val="0"/>
          <w:w w:val="100"/>
          <w:sz w:val="28"/>
          <w:szCs w:val="28"/>
        </w:rPr>
        <w:t>工</w:t>
      </w:r>
      <w:r>
        <w:rPr>
          <w:rFonts w:hint="default" w:ascii="Times New Roman" w:hAnsi="Times New Roman" w:eastAsia="仿宋" w:cs="Times New Roman"/>
          <w:bCs/>
          <w:spacing w:val="2"/>
          <w:w w:val="100"/>
          <w:sz w:val="28"/>
          <w:szCs w:val="28"/>
        </w:rPr>
        <w:t>程</w:t>
      </w:r>
      <w:r>
        <w:rPr>
          <w:rFonts w:hint="default" w:ascii="Times New Roman" w:hAnsi="Times New Roman" w:eastAsia="仿宋" w:cs="Times New Roman"/>
          <w:bCs/>
          <w:spacing w:val="0"/>
          <w:w w:val="100"/>
          <w:sz w:val="28"/>
          <w:szCs w:val="28"/>
        </w:rPr>
        <w:t>设计</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_Toc24932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_Toc12645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2</w:t>
      </w:r>
      <w:r>
        <w:rPr>
          <w:rFonts w:hint="default" w:ascii="Times New Roman" w:hAnsi="Times New Roman" w:eastAsia="仿宋" w:cs="Times New Roman"/>
          <w:bCs/>
          <w:spacing w:val="0"/>
          <w:w w:val="100"/>
          <w:sz w:val="28"/>
          <w:szCs w:val="28"/>
        </w:rPr>
        <w:t xml:space="preserve">.2  </w:t>
      </w:r>
      <w:r>
        <w:rPr>
          <w:rFonts w:hint="default" w:ascii="Times New Roman" w:hAnsi="Times New Roman" w:eastAsia="仿宋" w:cs="Times New Roman"/>
          <w:bCs/>
          <w:spacing w:val="2"/>
          <w:w w:val="100"/>
          <w:sz w:val="28"/>
          <w:szCs w:val="28"/>
        </w:rPr>
        <w:t>水土</w:t>
      </w:r>
      <w:r>
        <w:rPr>
          <w:rFonts w:hint="default" w:ascii="Times New Roman" w:hAnsi="Times New Roman" w:eastAsia="仿宋" w:cs="Times New Roman"/>
          <w:bCs/>
          <w:spacing w:val="0"/>
          <w:w w:val="100"/>
          <w:sz w:val="28"/>
          <w:szCs w:val="28"/>
        </w:rPr>
        <w:t>保</w:t>
      </w:r>
      <w:r>
        <w:rPr>
          <w:rFonts w:hint="default" w:ascii="Times New Roman" w:hAnsi="Times New Roman" w:eastAsia="仿宋" w:cs="Times New Roman"/>
          <w:bCs/>
          <w:spacing w:val="2"/>
          <w:w w:val="100"/>
          <w:sz w:val="28"/>
          <w:szCs w:val="28"/>
        </w:rPr>
        <w:t>持</w:t>
      </w:r>
      <w:r>
        <w:rPr>
          <w:rFonts w:hint="default" w:ascii="Times New Roman" w:hAnsi="Times New Roman" w:eastAsia="仿宋" w:cs="Times New Roman"/>
          <w:bCs/>
          <w:spacing w:val="0"/>
          <w:w w:val="100"/>
          <w:sz w:val="28"/>
          <w:szCs w:val="28"/>
        </w:rPr>
        <w:t>方案</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_Toc12645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_Toc20916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lang w:val="en-US" w:eastAsia="zh-CN"/>
        </w:rPr>
        <w:t>2.3</w:t>
      </w:r>
      <w:r>
        <w:rPr>
          <w:rFonts w:hint="default" w:ascii="Times New Roman" w:hAnsi="Times New Roman" w:eastAsia="仿宋" w:cs="Times New Roman"/>
          <w:bCs/>
          <w:spacing w:val="1"/>
          <w:w w:val="100"/>
          <w:sz w:val="28"/>
          <w:szCs w:val="28"/>
          <w:lang w:val="en-US" w:eastAsia="en-US"/>
        </w:rPr>
        <w:t>水土保持方案变更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_Toc20916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_Toc19393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3</w:t>
      </w:r>
      <w:r>
        <w:rPr>
          <w:rFonts w:hint="default" w:ascii="Times New Roman" w:hAnsi="Times New Roman" w:eastAsia="仿宋" w:cs="Times New Roman"/>
          <w:bCs/>
          <w:spacing w:val="78"/>
          <w:w w:val="100"/>
          <w:position w:val="0"/>
          <w:sz w:val="28"/>
          <w:szCs w:val="28"/>
        </w:rPr>
        <w:t xml:space="preserve"> </w:t>
      </w:r>
      <w:r>
        <w:rPr>
          <w:rFonts w:hint="default" w:ascii="Times New Roman" w:hAnsi="Times New Roman" w:eastAsia="仿宋" w:cs="Times New Roman"/>
          <w:bCs/>
          <w:spacing w:val="2"/>
          <w:w w:val="99"/>
          <w:position w:val="0"/>
          <w:sz w:val="28"/>
          <w:szCs w:val="28"/>
        </w:rPr>
        <w:t>水土保持方案实施情况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_Toc19393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_Toc26847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3</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1  </w:t>
      </w:r>
      <w:r>
        <w:rPr>
          <w:rFonts w:hint="default" w:ascii="Times New Roman" w:hAnsi="Times New Roman" w:eastAsia="仿宋" w:cs="Times New Roman"/>
          <w:bCs/>
          <w:spacing w:val="2"/>
          <w:w w:val="100"/>
          <w:sz w:val="28"/>
          <w:szCs w:val="28"/>
        </w:rPr>
        <w:t>水土</w:t>
      </w:r>
      <w:r>
        <w:rPr>
          <w:rFonts w:hint="default" w:ascii="Times New Roman" w:hAnsi="Times New Roman" w:eastAsia="仿宋" w:cs="Times New Roman"/>
          <w:bCs/>
          <w:spacing w:val="0"/>
          <w:w w:val="100"/>
          <w:sz w:val="28"/>
          <w:szCs w:val="28"/>
        </w:rPr>
        <w:t>流</w:t>
      </w:r>
      <w:r>
        <w:rPr>
          <w:rFonts w:hint="default" w:ascii="Times New Roman" w:hAnsi="Times New Roman" w:eastAsia="仿宋" w:cs="Times New Roman"/>
          <w:bCs/>
          <w:spacing w:val="2"/>
          <w:w w:val="100"/>
          <w:sz w:val="28"/>
          <w:szCs w:val="28"/>
        </w:rPr>
        <w:t>失</w:t>
      </w:r>
      <w:r>
        <w:rPr>
          <w:rFonts w:hint="default" w:ascii="Times New Roman" w:hAnsi="Times New Roman" w:eastAsia="仿宋" w:cs="Times New Roman"/>
          <w:bCs/>
          <w:spacing w:val="0"/>
          <w:w w:val="100"/>
          <w:sz w:val="28"/>
          <w:szCs w:val="28"/>
        </w:rPr>
        <w:t>防治</w:t>
      </w:r>
      <w:r>
        <w:rPr>
          <w:rFonts w:hint="default" w:ascii="Times New Roman" w:hAnsi="Times New Roman" w:eastAsia="仿宋" w:cs="Times New Roman"/>
          <w:bCs/>
          <w:spacing w:val="2"/>
          <w:w w:val="100"/>
          <w:sz w:val="28"/>
          <w:szCs w:val="28"/>
        </w:rPr>
        <w:t>责</w:t>
      </w:r>
      <w:r>
        <w:rPr>
          <w:rFonts w:hint="default" w:ascii="Times New Roman" w:hAnsi="Times New Roman" w:eastAsia="仿宋" w:cs="Times New Roman"/>
          <w:bCs/>
          <w:spacing w:val="0"/>
          <w:w w:val="100"/>
          <w:sz w:val="28"/>
          <w:szCs w:val="28"/>
        </w:rPr>
        <w:t>任</w:t>
      </w:r>
      <w:r>
        <w:rPr>
          <w:rFonts w:hint="default" w:ascii="Times New Roman" w:hAnsi="Times New Roman" w:eastAsia="仿宋" w:cs="Times New Roman"/>
          <w:bCs/>
          <w:spacing w:val="2"/>
          <w:w w:val="100"/>
          <w:sz w:val="28"/>
          <w:szCs w:val="28"/>
        </w:rPr>
        <w:t>范</w:t>
      </w:r>
      <w:r>
        <w:rPr>
          <w:rFonts w:hint="default" w:ascii="Times New Roman" w:hAnsi="Times New Roman" w:eastAsia="仿宋" w:cs="Times New Roman"/>
          <w:bCs/>
          <w:spacing w:val="0"/>
          <w:w w:val="100"/>
          <w:sz w:val="28"/>
          <w:szCs w:val="28"/>
        </w:rPr>
        <w:t>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_Toc26847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_Toc23334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3</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2  </w:t>
      </w:r>
      <w:r>
        <w:rPr>
          <w:rFonts w:hint="default" w:ascii="Times New Roman" w:hAnsi="Times New Roman" w:eastAsia="仿宋" w:cs="Times New Roman"/>
          <w:bCs/>
          <w:spacing w:val="2"/>
          <w:w w:val="100"/>
          <w:sz w:val="28"/>
          <w:szCs w:val="28"/>
        </w:rPr>
        <w:t>弃渣</w:t>
      </w:r>
      <w:r>
        <w:rPr>
          <w:rFonts w:hint="default" w:ascii="Times New Roman" w:hAnsi="Times New Roman" w:eastAsia="仿宋" w:cs="Times New Roman"/>
          <w:bCs/>
          <w:spacing w:val="0"/>
          <w:w w:val="100"/>
          <w:sz w:val="28"/>
          <w:szCs w:val="28"/>
        </w:rPr>
        <w:t>场</w:t>
      </w:r>
      <w:r>
        <w:rPr>
          <w:rFonts w:hint="default" w:ascii="Times New Roman" w:hAnsi="Times New Roman" w:eastAsia="仿宋" w:cs="Times New Roman"/>
          <w:bCs/>
          <w:spacing w:val="2"/>
          <w:w w:val="100"/>
          <w:sz w:val="28"/>
          <w:szCs w:val="28"/>
        </w:rPr>
        <w:t>设</w:t>
      </w:r>
      <w:r>
        <w:rPr>
          <w:rFonts w:hint="default" w:ascii="Times New Roman" w:hAnsi="Times New Roman" w:eastAsia="仿宋" w:cs="Times New Roman"/>
          <w:bCs/>
          <w:spacing w:val="0"/>
          <w:w w:val="100"/>
          <w:sz w:val="28"/>
          <w:szCs w:val="28"/>
        </w:rPr>
        <w:t>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_Toc23334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_Toc9494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3</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3  </w:t>
      </w:r>
      <w:r>
        <w:rPr>
          <w:rFonts w:hint="default" w:ascii="Times New Roman" w:hAnsi="Times New Roman" w:eastAsia="仿宋" w:cs="Times New Roman"/>
          <w:bCs/>
          <w:spacing w:val="2"/>
          <w:w w:val="100"/>
          <w:sz w:val="28"/>
          <w:szCs w:val="28"/>
        </w:rPr>
        <w:t>水土</w:t>
      </w:r>
      <w:r>
        <w:rPr>
          <w:rFonts w:hint="default" w:ascii="Times New Roman" w:hAnsi="Times New Roman" w:eastAsia="仿宋" w:cs="Times New Roman"/>
          <w:bCs/>
          <w:spacing w:val="0"/>
          <w:w w:val="100"/>
          <w:sz w:val="28"/>
          <w:szCs w:val="28"/>
        </w:rPr>
        <w:t>保</w:t>
      </w:r>
      <w:r>
        <w:rPr>
          <w:rFonts w:hint="default" w:ascii="Times New Roman" w:hAnsi="Times New Roman" w:eastAsia="仿宋" w:cs="Times New Roman"/>
          <w:bCs/>
          <w:spacing w:val="2"/>
          <w:w w:val="100"/>
          <w:sz w:val="28"/>
          <w:szCs w:val="28"/>
        </w:rPr>
        <w:t>持</w:t>
      </w:r>
      <w:r>
        <w:rPr>
          <w:rFonts w:hint="default" w:ascii="Times New Roman" w:hAnsi="Times New Roman" w:eastAsia="仿宋" w:cs="Times New Roman"/>
          <w:bCs/>
          <w:spacing w:val="0"/>
          <w:w w:val="100"/>
          <w:sz w:val="28"/>
          <w:szCs w:val="28"/>
        </w:rPr>
        <w:t>措施</w:t>
      </w:r>
      <w:r>
        <w:rPr>
          <w:rFonts w:hint="default" w:ascii="Times New Roman" w:hAnsi="Times New Roman" w:eastAsia="仿宋" w:cs="Times New Roman"/>
          <w:bCs/>
          <w:spacing w:val="2"/>
          <w:w w:val="100"/>
          <w:sz w:val="28"/>
          <w:szCs w:val="28"/>
        </w:rPr>
        <w:t>总</w:t>
      </w:r>
      <w:r>
        <w:rPr>
          <w:rFonts w:hint="default" w:ascii="Times New Roman" w:hAnsi="Times New Roman" w:eastAsia="仿宋" w:cs="Times New Roman"/>
          <w:bCs/>
          <w:spacing w:val="0"/>
          <w:w w:val="100"/>
          <w:sz w:val="28"/>
          <w:szCs w:val="28"/>
        </w:rPr>
        <w:t>体</w:t>
      </w:r>
      <w:r>
        <w:rPr>
          <w:rFonts w:hint="default" w:ascii="Times New Roman" w:hAnsi="Times New Roman" w:eastAsia="仿宋" w:cs="Times New Roman"/>
          <w:bCs/>
          <w:spacing w:val="2"/>
          <w:w w:val="100"/>
          <w:sz w:val="28"/>
          <w:szCs w:val="28"/>
        </w:rPr>
        <w:t>布</w:t>
      </w:r>
      <w:r>
        <w:rPr>
          <w:rFonts w:hint="default" w:ascii="Times New Roman" w:hAnsi="Times New Roman" w:eastAsia="仿宋" w:cs="Times New Roman"/>
          <w:bCs/>
          <w:spacing w:val="0"/>
          <w:w w:val="100"/>
          <w:sz w:val="28"/>
          <w:szCs w:val="28"/>
        </w:rPr>
        <w:t>局</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_Toc9494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_Toc11240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position w:val="0"/>
          <w:sz w:val="28"/>
          <w:szCs w:val="28"/>
        </w:rPr>
        <w:t>3</w:t>
      </w:r>
      <w:r>
        <w:rPr>
          <w:rFonts w:hint="default" w:ascii="Times New Roman" w:hAnsi="Times New Roman" w:eastAsia="仿宋" w:cs="Times New Roman"/>
          <w:bCs/>
          <w:spacing w:val="-1"/>
          <w:w w:val="100"/>
          <w:position w:val="0"/>
          <w:sz w:val="28"/>
          <w:szCs w:val="28"/>
        </w:rPr>
        <w:t>.</w:t>
      </w:r>
      <w:r>
        <w:rPr>
          <w:rFonts w:hint="default" w:ascii="Times New Roman" w:hAnsi="Times New Roman" w:eastAsia="仿宋" w:cs="Times New Roman"/>
          <w:bCs/>
          <w:spacing w:val="0"/>
          <w:w w:val="100"/>
          <w:position w:val="0"/>
          <w:sz w:val="28"/>
          <w:szCs w:val="28"/>
        </w:rPr>
        <w:t xml:space="preserve">4  </w:t>
      </w:r>
      <w:r>
        <w:rPr>
          <w:rFonts w:hint="default" w:ascii="Times New Roman" w:hAnsi="Times New Roman" w:eastAsia="仿宋" w:cs="Times New Roman"/>
          <w:bCs/>
          <w:spacing w:val="2"/>
          <w:w w:val="100"/>
          <w:position w:val="0"/>
          <w:sz w:val="28"/>
          <w:szCs w:val="28"/>
        </w:rPr>
        <w:t>水土</w:t>
      </w:r>
      <w:r>
        <w:rPr>
          <w:rFonts w:hint="default" w:ascii="Times New Roman" w:hAnsi="Times New Roman" w:eastAsia="仿宋" w:cs="Times New Roman"/>
          <w:bCs/>
          <w:spacing w:val="0"/>
          <w:w w:val="100"/>
          <w:position w:val="0"/>
          <w:sz w:val="28"/>
          <w:szCs w:val="28"/>
        </w:rPr>
        <w:t>保</w:t>
      </w:r>
      <w:r>
        <w:rPr>
          <w:rFonts w:hint="default" w:ascii="Times New Roman" w:hAnsi="Times New Roman" w:eastAsia="仿宋" w:cs="Times New Roman"/>
          <w:bCs/>
          <w:spacing w:val="2"/>
          <w:w w:val="100"/>
          <w:position w:val="0"/>
          <w:sz w:val="28"/>
          <w:szCs w:val="28"/>
        </w:rPr>
        <w:t>持</w:t>
      </w:r>
      <w:r>
        <w:rPr>
          <w:rFonts w:hint="default" w:ascii="Times New Roman" w:hAnsi="Times New Roman" w:eastAsia="仿宋" w:cs="Times New Roman"/>
          <w:bCs/>
          <w:spacing w:val="0"/>
          <w:w w:val="100"/>
          <w:position w:val="0"/>
          <w:sz w:val="28"/>
          <w:szCs w:val="28"/>
        </w:rPr>
        <w:t>设施</w:t>
      </w:r>
      <w:r>
        <w:rPr>
          <w:rFonts w:hint="default" w:ascii="Times New Roman" w:hAnsi="Times New Roman" w:eastAsia="仿宋" w:cs="Times New Roman"/>
          <w:bCs/>
          <w:spacing w:val="2"/>
          <w:w w:val="100"/>
          <w:position w:val="0"/>
          <w:sz w:val="28"/>
          <w:szCs w:val="28"/>
        </w:rPr>
        <w:t>完</w:t>
      </w:r>
      <w:r>
        <w:rPr>
          <w:rFonts w:hint="default" w:ascii="Times New Roman" w:hAnsi="Times New Roman" w:eastAsia="仿宋" w:cs="Times New Roman"/>
          <w:bCs/>
          <w:spacing w:val="0"/>
          <w:w w:val="100"/>
          <w:position w:val="0"/>
          <w:sz w:val="28"/>
          <w:szCs w:val="28"/>
        </w:rPr>
        <w:t>成</w:t>
      </w:r>
      <w:r>
        <w:rPr>
          <w:rFonts w:hint="default" w:ascii="Times New Roman" w:hAnsi="Times New Roman" w:eastAsia="仿宋" w:cs="Times New Roman"/>
          <w:bCs/>
          <w:spacing w:val="2"/>
          <w:w w:val="100"/>
          <w:position w:val="0"/>
          <w:sz w:val="28"/>
          <w:szCs w:val="28"/>
        </w:rPr>
        <w:t>情</w:t>
      </w:r>
      <w:r>
        <w:rPr>
          <w:rFonts w:hint="default" w:ascii="Times New Roman" w:hAnsi="Times New Roman" w:eastAsia="仿宋" w:cs="Times New Roman"/>
          <w:bCs/>
          <w:spacing w:val="0"/>
          <w:w w:val="100"/>
          <w:position w:val="0"/>
          <w:sz w:val="28"/>
          <w:szCs w:val="28"/>
        </w:rPr>
        <w:t>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_Toc11240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_Toc21695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3.5  水土保持投资完成情况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_Toc21695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_Toc8387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4</w:t>
      </w:r>
      <w:r>
        <w:rPr>
          <w:rFonts w:hint="default" w:ascii="Times New Roman" w:hAnsi="Times New Roman" w:eastAsia="仿宋" w:cs="Times New Roman"/>
          <w:bCs/>
          <w:spacing w:val="78"/>
          <w:w w:val="100"/>
          <w:position w:val="0"/>
          <w:sz w:val="28"/>
          <w:szCs w:val="28"/>
        </w:rPr>
        <w:t xml:space="preserve"> </w:t>
      </w:r>
      <w:r>
        <w:rPr>
          <w:rFonts w:hint="default" w:ascii="Times New Roman" w:hAnsi="Times New Roman" w:eastAsia="仿宋" w:cs="Times New Roman"/>
          <w:bCs/>
          <w:spacing w:val="2"/>
          <w:w w:val="99"/>
          <w:position w:val="0"/>
          <w:sz w:val="28"/>
          <w:szCs w:val="28"/>
        </w:rPr>
        <w:t>水土保持工程质量</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_Toc8387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_Toc11724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4</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1  </w:t>
      </w:r>
      <w:r>
        <w:rPr>
          <w:rFonts w:hint="default" w:ascii="Times New Roman" w:hAnsi="Times New Roman" w:eastAsia="仿宋" w:cs="Times New Roman"/>
          <w:bCs/>
          <w:spacing w:val="2"/>
          <w:w w:val="100"/>
          <w:sz w:val="28"/>
          <w:szCs w:val="28"/>
        </w:rPr>
        <w:t>质量</w:t>
      </w:r>
      <w:r>
        <w:rPr>
          <w:rFonts w:hint="default" w:ascii="Times New Roman" w:hAnsi="Times New Roman" w:eastAsia="仿宋" w:cs="Times New Roman"/>
          <w:bCs/>
          <w:spacing w:val="0"/>
          <w:w w:val="100"/>
          <w:sz w:val="28"/>
          <w:szCs w:val="28"/>
        </w:rPr>
        <w:t>管</w:t>
      </w:r>
      <w:r>
        <w:rPr>
          <w:rFonts w:hint="default" w:ascii="Times New Roman" w:hAnsi="Times New Roman" w:eastAsia="仿宋" w:cs="Times New Roman"/>
          <w:bCs/>
          <w:spacing w:val="2"/>
          <w:w w:val="100"/>
          <w:sz w:val="28"/>
          <w:szCs w:val="28"/>
        </w:rPr>
        <w:t>理</w:t>
      </w:r>
      <w:r>
        <w:rPr>
          <w:rFonts w:hint="default" w:ascii="Times New Roman" w:hAnsi="Times New Roman" w:eastAsia="仿宋" w:cs="Times New Roman"/>
          <w:bCs/>
          <w:spacing w:val="0"/>
          <w:w w:val="100"/>
          <w:sz w:val="28"/>
          <w:szCs w:val="28"/>
        </w:rPr>
        <w:t>体系</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_Toc11724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_Toc9572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4</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2  </w:t>
      </w:r>
      <w:r>
        <w:rPr>
          <w:rFonts w:hint="default" w:ascii="Times New Roman" w:hAnsi="Times New Roman" w:eastAsia="仿宋" w:cs="Times New Roman"/>
          <w:bCs/>
          <w:spacing w:val="2"/>
          <w:w w:val="100"/>
          <w:sz w:val="28"/>
          <w:szCs w:val="28"/>
        </w:rPr>
        <w:t>各防</w:t>
      </w:r>
      <w:r>
        <w:rPr>
          <w:rFonts w:hint="default" w:ascii="Times New Roman" w:hAnsi="Times New Roman" w:eastAsia="仿宋" w:cs="Times New Roman"/>
          <w:bCs/>
          <w:spacing w:val="0"/>
          <w:w w:val="100"/>
          <w:sz w:val="28"/>
          <w:szCs w:val="28"/>
        </w:rPr>
        <w:t>治</w:t>
      </w:r>
      <w:r>
        <w:rPr>
          <w:rFonts w:hint="default" w:ascii="Times New Roman" w:hAnsi="Times New Roman" w:eastAsia="仿宋" w:cs="Times New Roman"/>
          <w:bCs/>
          <w:spacing w:val="2"/>
          <w:w w:val="100"/>
          <w:sz w:val="28"/>
          <w:szCs w:val="28"/>
        </w:rPr>
        <w:t>分</w:t>
      </w:r>
      <w:r>
        <w:rPr>
          <w:rFonts w:hint="default" w:ascii="Times New Roman" w:hAnsi="Times New Roman" w:eastAsia="仿宋" w:cs="Times New Roman"/>
          <w:bCs/>
          <w:spacing w:val="0"/>
          <w:w w:val="100"/>
          <w:sz w:val="28"/>
          <w:szCs w:val="28"/>
        </w:rPr>
        <w:t>区水</w:t>
      </w:r>
      <w:r>
        <w:rPr>
          <w:rFonts w:hint="default" w:ascii="Times New Roman" w:hAnsi="Times New Roman" w:eastAsia="仿宋" w:cs="Times New Roman"/>
          <w:bCs/>
          <w:spacing w:val="2"/>
          <w:w w:val="100"/>
          <w:sz w:val="28"/>
          <w:szCs w:val="28"/>
        </w:rPr>
        <w:t>土</w:t>
      </w:r>
      <w:r>
        <w:rPr>
          <w:rFonts w:hint="default" w:ascii="Times New Roman" w:hAnsi="Times New Roman" w:eastAsia="仿宋" w:cs="Times New Roman"/>
          <w:bCs/>
          <w:spacing w:val="0"/>
          <w:w w:val="100"/>
          <w:sz w:val="28"/>
          <w:szCs w:val="28"/>
        </w:rPr>
        <w:t>保</w:t>
      </w:r>
      <w:r>
        <w:rPr>
          <w:rFonts w:hint="default" w:ascii="Times New Roman" w:hAnsi="Times New Roman" w:eastAsia="仿宋" w:cs="Times New Roman"/>
          <w:bCs/>
          <w:spacing w:val="2"/>
          <w:w w:val="100"/>
          <w:sz w:val="28"/>
          <w:szCs w:val="28"/>
        </w:rPr>
        <w:t>持</w:t>
      </w:r>
      <w:r>
        <w:rPr>
          <w:rFonts w:hint="default" w:ascii="Times New Roman" w:hAnsi="Times New Roman" w:eastAsia="仿宋" w:cs="Times New Roman"/>
          <w:bCs/>
          <w:spacing w:val="0"/>
          <w:w w:val="100"/>
          <w:sz w:val="28"/>
          <w:szCs w:val="28"/>
        </w:rPr>
        <w:t>工</w:t>
      </w:r>
      <w:r>
        <w:rPr>
          <w:rFonts w:hint="default" w:ascii="Times New Roman" w:hAnsi="Times New Roman" w:eastAsia="仿宋" w:cs="Times New Roman"/>
          <w:bCs/>
          <w:spacing w:val="2"/>
          <w:w w:val="100"/>
          <w:sz w:val="28"/>
          <w:szCs w:val="28"/>
        </w:rPr>
        <w:t>程</w:t>
      </w:r>
      <w:r>
        <w:rPr>
          <w:rFonts w:hint="default" w:ascii="Times New Roman" w:hAnsi="Times New Roman" w:eastAsia="仿宋" w:cs="Times New Roman"/>
          <w:bCs/>
          <w:spacing w:val="0"/>
          <w:w w:val="100"/>
          <w:sz w:val="28"/>
          <w:szCs w:val="28"/>
        </w:rPr>
        <w:t>质</w:t>
      </w:r>
      <w:r>
        <w:rPr>
          <w:rFonts w:hint="default" w:ascii="Times New Roman" w:hAnsi="Times New Roman" w:eastAsia="仿宋" w:cs="Times New Roman"/>
          <w:bCs/>
          <w:spacing w:val="2"/>
          <w:w w:val="100"/>
          <w:sz w:val="28"/>
          <w:szCs w:val="28"/>
        </w:rPr>
        <w:t>量</w:t>
      </w:r>
      <w:r>
        <w:rPr>
          <w:rFonts w:hint="default" w:ascii="Times New Roman" w:hAnsi="Times New Roman" w:eastAsia="仿宋" w:cs="Times New Roman"/>
          <w:bCs/>
          <w:spacing w:val="0"/>
          <w:w w:val="100"/>
          <w:sz w:val="28"/>
          <w:szCs w:val="28"/>
        </w:rPr>
        <w:t>评</w:t>
      </w:r>
      <w:r>
        <w:rPr>
          <w:rFonts w:hint="default" w:ascii="Times New Roman" w:hAnsi="Times New Roman" w:eastAsia="仿宋" w:cs="Times New Roman"/>
          <w:bCs/>
          <w:spacing w:val="0"/>
          <w:w w:val="100"/>
          <w:sz w:val="28"/>
          <w:szCs w:val="28"/>
          <w:lang w:eastAsia="zh-CN"/>
        </w:rPr>
        <w:t>定</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_Toc9572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_Toc19631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5</w:t>
      </w:r>
      <w:r>
        <w:rPr>
          <w:rFonts w:hint="default" w:ascii="Times New Roman" w:hAnsi="Times New Roman" w:eastAsia="仿宋" w:cs="Times New Roman"/>
          <w:bCs/>
          <w:spacing w:val="78"/>
          <w:w w:val="100"/>
          <w:position w:val="0"/>
          <w:sz w:val="28"/>
          <w:szCs w:val="28"/>
        </w:rPr>
        <w:t xml:space="preserve"> </w:t>
      </w:r>
      <w:r>
        <w:rPr>
          <w:rFonts w:hint="default" w:ascii="Times New Roman" w:hAnsi="Times New Roman" w:eastAsia="仿宋" w:cs="Times New Roman"/>
          <w:bCs/>
          <w:spacing w:val="2"/>
          <w:w w:val="99"/>
          <w:position w:val="0"/>
          <w:sz w:val="28"/>
          <w:szCs w:val="28"/>
        </w:rPr>
        <w:t>工程初期运行及水土保持效果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_Toc19631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_Toc11787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5</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1  </w:t>
      </w:r>
      <w:r>
        <w:rPr>
          <w:rFonts w:hint="default" w:ascii="Times New Roman" w:hAnsi="Times New Roman" w:eastAsia="仿宋" w:cs="Times New Roman"/>
          <w:bCs/>
          <w:spacing w:val="2"/>
          <w:w w:val="100"/>
          <w:sz w:val="28"/>
          <w:szCs w:val="28"/>
        </w:rPr>
        <w:t>初期</w:t>
      </w:r>
      <w:r>
        <w:rPr>
          <w:rFonts w:hint="default" w:ascii="Times New Roman" w:hAnsi="Times New Roman" w:eastAsia="仿宋" w:cs="Times New Roman"/>
          <w:bCs/>
          <w:spacing w:val="0"/>
          <w:w w:val="100"/>
          <w:sz w:val="28"/>
          <w:szCs w:val="28"/>
        </w:rPr>
        <w:t>运</w:t>
      </w:r>
      <w:r>
        <w:rPr>
          <w:rFonts w:hint="default" w:ascii="Times New Roman" w:hAnsi="Times New Roman" w:eastAsia="仿宋" w:cs="Times New Roman"/>
          <w:bCs/>
          <w:spacing w:val="2"/>
          <w:w w:val="100"/>
          <w:sz w:val="28"/>
          <w:szCs w:val="28"/>
        </w:rPr>
        <w:t>行</w:t>
      </w:r>
      <w:r>
        <w:rPr>
          <w:rFonts w:hint="default" w:ascii="Times New Roman" w:hAnsi="Times New Roman" w:eastAsia="仿宋" w:cs="Times New Roman"/>
          <w:bCs/>
          <w:spacing w:val="0"/>
          <w:w w:val="100"/>
          <w:sz w:val="28"/>
          <w:szCs w:val="28"/>
        </w:rPr>
        <w:t>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_Toc11787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_Toc16373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5</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2  </w:t>
      </w:r>
      <w:r>
        <w:rPr>
          <w:rFonts w:hint="default" w:ascii="Times New Roman" w:hAnsi="Times New Roman" w:eastAsia="仿宋" w:cs="Times New Roman"/>
          <w:bCs/>
          <w:spacing w:val="2"/>
          <w:w w:val="100"/>
          <w:sz w:val="28"/>
          <w:szCs w:val="28"/>
        </w:rPr>
        <w:t>水土</w:t>
      </w:r>
      <w:r>
        <w:rPr>
          <w:rFonts w:hint="default" w:ascii="Times New Roman" w:hAnsi="Times New Roman" w:eastAsia="仿宋" w:cs="Times New Roman"/>
          <w:bCs/>
          <w:spacing w:val="0"/>
          <w:w w:val="100"/>
          <w:sz w:val="28"/>
          <w:szCs w:val="28"/>
        </w:rPr>
        <w:t>保</w:t>
      </w:r>
      <w:r>
        <w:rPr>
          <w:rFonts w:hint="default" w:ascii="Times New Roman" w:hAnsi="Times New Roman" w:eastAsia="仿宋" w:cs="Times New Roman"/>
          <w:bCs/>
          <w:spacing w:val="2"/>
          <w:w w:val="100"/>
          <w:sz w:val="28"/>
          <w:szCs w:val="28"/>
        </w:rPr>
        <w:t>持</w:t>
      </w:r>
      <w:r>
        <w:rPr>
          <w:rFonts w:hint="default" w:ascii="Times New Roman" w:hAnsi="Times New Roman" w:eastAsia="仿宋" w:cs="Times New Roman"/>
          <w:bCs/>
          <w:spacing w:val="0"/>
          <w:w w:val="100"/>
          <w:sz w:val="28"/>
          <w:szCs w:val="28"/>
        </w:rPr>
        <w:t>效果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_Toc16373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_Toc29995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position w:val="0"/>
          <w:sz w:val="28"/>
          <w:szCs w:val="28"/>
        </w:rPr>
        <w:t>5</w:t>
      </w:r>
      <w:r>
        <w:rPr>
          <w:rFonts w:hint="default" w:ascii="Times New Roman" w:hAnsi="Times New Roman" w:eastAsia="仿宋" w:cs="Times New Roman"/>
          <w:bCs/>
          <w:spacing w:val="-1"/>
          <w:w w:val="100"/>
          <w:position w:val="0"/>
          <w:sz w:val="28"/>
          <w:szCs w:val="28"/>
        </w:rPr>
        <w:t>.</w:t>
      </w:r>
      <w:r>
        <w:rPr>
          <w:rFonts w:hint="default" w:ascii="Times New Roman" w:hAnsi="Times New Roman" w:eastAsia="仿宋" w:cs="Times New Roman"/>
          <w:bCs/>
          <w:spacing w:val="0"/>
          <w:w w:val="100"/>
          <w:position w:val="0"/>
          <w:sz w:val="28"/>
          <w:szCs w:val="28"/>
        </w:rPr>
        <w:t xml:space="preserve">3  </w:t>
      </w:r>
      <w:r>
        <w:rPr>
          <w:rFonts w:hint="default" w:ascii="Times New Roman" w:hAnsi="Times New Roman" w:eastAsia="仿宋" w:cs="Times New Roman"/>
          <w:bCs/>
          <w:spacing w:val="2"/>
          <w:w w:val="100"/>
          <w:position w:val="0"/>
          <w:sz w:val="28"/>
          <w:szCs w:val="28"/>
        </w:rPr>
        <w:t>公众</w:t>
      </w:r>
      <w:r>
        <w:rPr>
          <w:rFonts w:hint="default" w:ascii="Times New Roman" w:hAnsi="Times New Roman" w:eastAsia="仿宋" w:cs="Times New Roman"/>
          <w:bCs/>
          <w:spacing w:val="0"/>
          <w:w w:val="100"/>
          <w:position w:val="0"/>
          <w:sz w:val="28"/>
          <w:szCs w:val="28"/>
        </w:rPr>
        <w:t>满</w:t>
      </w:r>
      <w:r>
        <w:rPr>
          <w:rFonts w:hint="default" w:ascii="Times New Roman" w:hAnsi="Times New Roman" w:eastAsia="仿宋" w:cs="Times New Roman"/>
          <w:bCs/>
          <w:spacing w:val="2"/>
          <w:w w:val="100"/>
          <w:position w:val="0"/>
          <w:sz w:val="28"/>
          <w:szCs w:val="28"/>
        </w:rPr>
        <w:t>意</w:t>
      </w:r>
      <w:r>
        <w:rPr>
          <w:rFonts w:hint="default" w:ascii="Times New Roman" w:hAnsi="Times New Roman" w:eastAsia="仿宋" w:cs="Times New Roman"/>
          <w:bCs/>
          <w:spacing w:val="0"/>
          <w:w w:val="100"/>
          <w:position w:val="0"/>
          <w:sz w:val="28"/>
          <w:szCs w:val="28"/>
        </w:rPr>
        <w:t>度调查</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_Toc29995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_Toc11740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6</w:t>
      </w:r>
      <w:r>
        <w:rPr>
          <w:rFonts w:hint="default" w:ascii="Times New Roman" w:hAnsi="Times New Roman" w:eastAsia="仿宋" w:cs="Times New Roman"/>
          <w:bCs w:val="0"/>
          <w:spacing w:val="78"/>
          <w:w w:val="100"/>
          <w:position w:val="0"/>
          <w:sz w:val="28"/>
          <w:szCs w:val="28"/>
        </w:rPr>
        <w:t xml:space="preserve"> </w:t>
      </w:r>
      <w:r>
        <w:rPr>
          <w:rFonts w:hint="default" w:ascii="Times New Roman" w:hAnsi="Times New Roman" w:eastAsia="仿宋" w:cs="Times New Roman"/>
          <w:bCs/>
          <w:spacing w:val="2"/>
          <w:w w:val="99"/>
          <w:position w:val="0"/>
          <w:sz w:val="28"/>
          <w:szCs w:val="28"/>
        </w:rPr>
        <w:t>水土保持管理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_Toc11740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_Toc28482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6</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1  </w:t>
      </w:r>
      <w:r>
        <w:rPr>
          <w:rFonts w:hint="default" w:ascii="Times New Roman" w:hAnsi="Times New Roman" w:eastAsia="仿宋" w:cs="Times New Roman"/>
          <w:bCs/>
          <w:spacing w:val="2"/>
          <w:w w:val="100"/>
          <w:sz w:val="28"/>
          <w:szCs w:val="28"/>
        </w:rPr>
        <w:t>组织</w:t>
      </w:r>
      <w:r>
        <w:rPr>
          <w:rFonts w:hint="default" w:ascii="Times New Roman" w:hAnsi="Times New Roman" w:eastAsia="仿宋" w:cs="Times New Roman"/>
          <w:bCs/>
          <w:spacing w:val="0"/>
          <w:w w:val="100"/>
          <w:sz w:val="28"/>
          <w:szCs w:val="28"/>
        </w:rPr>
        <w:t>领导</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_Toc28482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_Toc19284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6</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2  </w:t>
      </w:r>
      <w:r>
        <w:rPr>
          <w:rFonts w:hint="default" w:ascii="Times New Roman" w:hAnsi="Times New Roman" w:eastAsia="仿宋" w:cs="Times New Roman"/>
          <w:bCs/>
          <w:spacing w:val="2"/>
          <w:w w:val="100"/>
          <w:sz w:val="28"/>
          <w:szCs w:val="28"/>
        </w:rPr>
        <w:t>规章</w:t>
      </w:r>
      <w:r>
        <w:rPr>
          <w:rFonts w:hint="default" w:ascii="Times New Roman" w:hAnsi="Times New Roman" w:eastAsia="仿宋" w:cs="Times New Roman"/>
          <w:bCs/>
          <w:spacing w:val="0"/>
          <w:w w:val="100"/>
          <w:sz w:val="28"/>
          <w:szCs w:val="28"/>
        </w:rPr>
        <w:t>制度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_Toc19284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_Toc28223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6</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3 </w:t>
      </w:r>
      <w:r>
        <w:rPr>
          <w:rFonts w:hint="default" w:ascii="Times New Roman" w:hAnsi="Times New Roman" w:eastAsia="仿宋" w:cs="Times New Roman"/>
          <w:bCs w:val="0"/>
          <w:spacing w:val="0"/>
          <w:w w:val="100"/>
          <w:sz w:val="28"/>
          <w:szCs w:val="28"/>
        </w:rPr>
        <w:t xml:space="preserve"> </w:t>
      </w:r>
      <w:r>
        <w:rPr>
          <w:rFonts w:hint="default" w:ascii="Times New Roman" w:hAnsi="Times New Roman" w:eastAsia="仿宋" w:cs="Times New Roman"/>
          <w:bCs/>
          <w:spacing w:val="2"/>
          <w:w w:val="100"/>
          <w:sz w:val="28"/>
          <w:szCs w:val="28"/>
        </w:rPr>
        <w:t>建设</w:t>
      </w:r>
      <w:r>
        <w:rPr>
          <w:rFonts w:hint="default" w:ascii="Times New Roman" w:hAnsi="Times New Roman" w:eastAsia="仿宋" w:cs="Times New Roman"/>
          <w:bCs/>
          <w:spacing w:val="0"/>
          <w:w w:val="100"/>
          <w:sz w:val="28"/>
          <w:szCs w:val="28"/>
        </w:rPr>
        <w:t>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_Toc28223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_Toc22605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6</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5  </w:t>
      </w:r>
      <w:r>
        <w:rPr>
          <w:rFonts w:hint="default" w:ascii="Times New Roman" w:hAnsi="Times New Roman" w:eastAsia="仿宋" w:cs="Times New Roman"/>
          <w:bCs/>
          <w:spacing w:val="2"/>
          <w:w w:val="100"/>
          <w:sz w:val="28"/>
          <w:szCs w:val="28"/>
        </w:rPr>
        <w:t>水行</w:t>
      </w:r>
      <w:r>
        <w:rPr>
          <w:rFonts w:hint="default" w:ascii="Times New Roman" w:hAnsi="Times New Roman" w:eastAsia="仿宋" w:cs="Times New Roman"/>
          <w:bCs/>
          <w:spacing w:val="0"/>
          <w:w w:val="100"/>
          <w:sz w:val="28"/>
          <w:szCs w:val="28"/>
        </w:rPr>
        <w:t>政</w:t>
      </w:r>
      <w:r>
        <w:rPr>
          <w:rFonts w:hint="default" w:ascii="Times New Roman" w:hAnsi="Times New Roman" w:eastAsia="仿宋" w:cs="Times New Roman"/>
          <w:bCs/>
          <w:spacing w:val="2"/>
          <w:w w:val="100"/>
          <w:sz w:val="28"/>
          <w:szCs w:val="28"/>
        </w:rPr>
        <w:t>主</w:t>
      </w:r>
      <w:r>
        <w:rPr>
          <w:rFonts w:hint="default" w:ascii="Times New Roman" w:hAnsi="Times New Roman" w:eastAsia="仿宋" w:cs="Times New Roman"/>
          <w:bCs/>
          <w:spacing w:val="0"/>
          <w:w w:val="100"/>
          <w:sz w:val="28"/>
          <w:szCs w:val="28"/>
        </w:rPr>
        <w:t>管部</w:t>
      </w:r>
      <w:r>
        <w:rPr>
          <w:rFonts w:hint="default" w:ascii="Times New Roman" w:hAnsi="Times New Roman" w:eastAsia="仿宋" w:cs="Times New Roman"/>
          <w:bCs/>
          <w:spacing w:val="2"/>
          <w:w w:val="100"/>
          <w:sz w:val="28"/>
          <w:szCs w:val="28"/>
        </w:rPr>
        <w:t>门</w:t>
      </w:r>
      <w:r>
        <w:rPr>
          <w:rFonts w:hint="default" w:ascii="Times New Roman" w:hAnsi="Times New Roman" w:eastAsia="仿宋" w:cs="Times New Roman"/>
          <w:bCs/>
          <w:spacing w:val="0"/>
          <w:w w:val="100"/>
          <w:sz w:val="28"/>
          <w:szCs w:val="28"/>
        </w:rPr>
        <w:t>监</w:t>
      </w:r>
      <w:r>
        <w:rPr>
          <w:rFonts w:hint="default" w:ascii="Times New Roman" w:hAnsi="Times New Roman" w:eastAsia="仿宋" w:cs="Times New Roman"/>
          <w:bCs/>
          <w:spacing w:val="2"/>
          <w:w w:val="100"/>
          <w:sz w:val="28"/>
          <w:szCs w:val="28"/>
        </w:rPr>
        <w:t>督</w:t>
      </w:r>
      <w:r>
        <w:rPr>
          <w:rFonts w:hint="default" w:ascii="Times New Roman" w:hAnsi="Times New Roman" w:eastAsia="仿宋" w:cs="Times New Roman"/>
          <w:bCs/>
          <w:spacing w:val="0"/>
          <w:w w:val="100"/>
          <w:sz w:val="28"/>
          <w:szCs w:val="28"/>
        </w:rPr>
        <w:t>检</w:t>
      </w:r>
      <w:r>
        <w:rPr>
          <w:rFonts w:hint="default" w:ascii="Times New Roman" w:hAnsi="Times New Roman" w:eastAsia="仿宋" w:cs="Times New Roman"/>
          <w:bCs/>
          <w:spacing w:val="4"/>
          <w:w w:val="100"/>
          <w:sz w:val="28"/>
          <w:szCs w:val="28"/>
        </w:rPr>
        <w:t>查</w:t>
      </w:r>
      <w:r>
        <w:rPr>
          <w:rFonts w:hint="default" w:ascii="Times New Roman" w:hAnsi="Times New Roman" w:eastAsia="仿宋" w:cs="Times New Roman"/>
          <w:bCs/>
          <w:spacing w:val="0"/>
          <w:w w:val="100"/>
          <w:sz w:val="28"/>
          <w:szCs w:val="28"/>
        </w:rPr>
        <w:t>意</w:t>
      </w:r>
      <w:r>
        <w:rPr>
          <w:rFonts w:hint="default" w:ascii="Times New Roman" w:hAnsi="Times New Roman" w:eastAsia="仿宋" w:cs="Times New Roman"/>
          <w:bCs/>
          <w:spacing w:val="2"/>
          <w:w w:val="100"/>
          <w:sz w:val="28"/>
          <w:szCs w:val="28"/>
        </w:rPr>
        <w:t>见</w:t>
      </w:r>
      <w:r>
        <w:rPr>
          <w:rFonts w:hint="default" w:ascii="Times New Roman" w:hAnsi="Times New Roman" w:eastAsia="仿宋" w:cs="Times New Roman"/>
          <w:bCs/>
          <w:spacing w:val="0"/>
          <w:w w:val="100"/>
          <w:sz w:val="28"/>
          <w:szCs w:val="28"/>
        </w:rPr>
        <w:t>落</w:t>
      </w:r>
      <w:r>
        <w:rPr>
          <w:rFonts w:hint="default" w:ascii="Times New Roman" w:hAnsi="Times New Roman" w:eastAsia="仿宋" w:cs="Times New Roman"/>
          <w:bCs/>
          <w:spacing w:val="3"/>
          <w:w w:val="100"/>
          <w:sz w:val="28"/>
          <w:szCs w:val="28"/>
        </w:rPr>
        <w:t>实</w:t>
      </w:r>
      <w:r>
        <w:rPr>
          <w:rFonts w:hint="default" w:ascii="Times New Roman" w:hAnsi="Times New Roman" w:eastAsia="仿宋" w:cs="Times New Roman"/>
          <w:bCs/>
          <w:spacing w:val="0"/>
          <w:w w:val="100"/>
          <w:sz w:val="28"/>
          <w:szCs w:val="28"/>
        </w:rPr>
        <w:t>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_Toc22605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_Toc13128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position w:val="0"/>
          <w:sz w:val="28"/>
          <w:szCs w:val="28"/>
        </w:rPr>
        <w:t>6</w:t>
      </w:r>
      <w:r>
        <w:rPr>
          <w:rFonts w:hint="default" w:ascii="Times New Roman" w:hAnsi="Times New Roman" w:eastAsia="仿宋" w:cs="Times New Roman"/>
          <w:bCs/>
          <w:spacing w:val="-1"/>
          <w:w w:val="100"/>
          <w:position w:val="0"/>
          <w:sz w:val="28"/>
          <w:szCs w:val="28"/>
        </w:rPr>
        <w:t>.</w:t>
      </w:r>
      <w:r>
        <w:rPr>
          <w:rFonts w:hint="default" w:ascii="Times New Roman" w:hAnsi="Times New Roman" w:eastAsia="仿宋" w:cs="Times New Roman"/>
          <w:bCs/>
          <w:spacing w:val="0"/>
          <w:w w:val="100"/>
          <w:position w:val="0"/>
          <w:sz w:val="28"/>
          <w:szCs w:val="28"/>
        </w:rPr>
        <w:t xml:space="preserve">6  </w:t>
      </w:r>
      <w:r>
        <w:rPr>
          <w:rFonts w:hint="default" w:ascii="Times New Roman" w:hAnsi="Times New Roman" w:eastAsia="仿宋" w:cs="Times New Roman"/>
          <w:bCs/>
          <w:spacing w:val="2"/>
          <w:w w:val="100"/>
          <w:position w:val="0"/>
          <w:sz w:val="28"/>
          <w:szCs w:val="28"/>
        </w:rPr>
        <w:t>水土</w:t>
      </w:r>
      <w:r>
        <w:rPr>
          <w:rFonts w:hint="default" w:ascii="Times New Roman" w:hAnsi="Times New Roman" w:eastAsia="仿宋" w:cs="Times New Roman"/>
          <w:bCs/>
          <w:spacing w:val="0"/>
          <w:w w:val="100"/>
          <w:position w:val="0"/>
          <w:sz w:val="28"/>
          <w:szCs w:val="28"/>
        </w:rPr>
        <w:t>保</w:t>
      </w:r>
      <w:r>
        <w:rPr>
          <w:rFonts w:hint="default" w:ascii="Times New Roman" w:hAnsi="Times New Roman" w:eastAsia="仿宋" w:cs="Times New Roman"/>
          <w:bCs/>
          <w:spacing w:val="2"/>
          <w:w w:val="100"/>
          <w:position w:val="0"/>
          <w:sz w:val="28"/>
          <w:szCs w:val="28"/>
        </w:rPr>
        <w:t>持</w:t>
      </w:r>
      <w:r>
        <w:rPr>
          <w:rFonts w:hint="default" w:ascii="Times New Roman" w:hAnsi="Times New Roman" w:eastAsia="仿宋" w:cs="Times New Roman"/>
          <w:bCs/>
          <w:spacing w:val="0"/>
          <w:w w:val="100"/>
          <w:position w:val="0"/>
          <w:sz w:val="28"/>
          <w:szCs w:val="28"/>
        </w:rPr>
        <w:t>补偿</w:t>
      </w:r>
      <w:r>
        <w:rPr>
          <w:rFonts w:hint="default" w:ascii="Times New Roman" w:hAnsi="Times New Roman" w:eastAsia="仿宋" w:cs="Times New Roman"/>
          <w:bCs/>
          <w:spacing w:val="2"/>
          <w:w w:val="100"/>
          <w:position w:val="0"/>
          <w:sz w:val="28"/>
          <w:szCs w:val="28"/>
        </w:rPr>
        <w:t>费</w:t>
      </w:r>
      <w:r>
        <w:rPr>
          <w:rFonts w:hint="default" w:ascii="Times New Roman" w:hAnsi="Times New Roman" w:eastAsia="仿宋" w:cs="Times New Roman"/>
          <w:bCs/>
          <w:spacing w:val="0"/>
          <w:w w:val="100"/>
          <w:position w:val="0"/>
          <w:sz w:val="28"/>
          <w:szCs w:val="28"/>
        </w:rPr>
        <w:t>缴</w:t>
      </w:r>
      <w:r>
        <w:rPr>
          <w:rFonts w:hint="default" w:ascii="Times New Roman" w:hAnsi="Times New Roman" w:eastAsia="仿宋" w:cs="Times New Roman"/>
          <w:bCs/>
          <w:spacing w:val="2"/>
          <w:w w:val="100"/>
          <w:position w:val="0"/>
          <w:sz w:val="28"/>
          <w:szCs w:val="28"/>
        </w:rPr>
        <w:t>纳</w:t>
      </w:r>
      <w:r>
        <w:rPr>
          <w:rFonts w:hint="default" w:ascii="Times New Roman" w:hAnsi="Times New Roman" w:eastAsia="仿宋" w:cs="Times New Roman"/>
          <w:bCs/>
          <w:spacing w:val="0"/>
          <w:w w:val="100"/>
          <w:position w:val="0"/>
          <w:sz w:val="28"/>
          <w:szCs w:val="28"/>
        </w:rPr>
        <w:t>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_Toc13128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_Toc26231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6</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7  </w:t>
      </w:r>
      <w:r>
        <w:rPr>
          <w:rFonts w:hint="default" w:ascii="Times New Roman" w:hAnsi="Times New Roman" w:eastAsia="仿宋" w:cs="Times New Roman"/>
          <w:bCs/>
          <w:spacing w:val="2"/>
          <w:w w:val="100"/>
          <w:sz w:val="28"/>
          <w:szCs w:val="28"/>
        </w:rPr>
        <w:t>水土</w:t>
      </w:r>
      <w:r>
        <w:rPr>
          <w:rFonts w:hint="default" w:ascii="Times New Roman" w:hAnsi="Times New Roman" w:eastAsia="仿宋" w:cs="Times New Roman"/>
          <w:bCs/>
          <w:spacing w:val="0"/>
          <w:w w:val="100"/>
          <w:sz w:val="28"/>
          <w:szCs w:val="28"/>
        </w:rPr>
        <w:t>保</w:t>
      </w:r>
      <w:r>
        <w:rPr>
          <w:rFonts w:hint="default" w:ascii="Times New Roman" w:hAnsi="Times New Roman" w:eastAsia="仿宋" w:cs="Times New Roman"/>
          <w:bCs/>
          <w:spacing w:val="2"/>
          <w:w w:val="100"/>
          <w:sz w:val="28"/>
          <w:szCs w:val="28"/>
        </w:rPr>
        <w:t>持</w:t>
      </w:r>
      <w:r>
        <w:rPr>
          <w:rFonts w:hint="default" w:ascii="Times New Roman" w:hAnsi="Times New Roman" w:eastAsia="仿宋" w:cs="Times New Roman"/>
          <w:bCs/>
          <w:spacing w:val="0"/>
          <w:w w:val="100"/>
          <w:sz w:val="28"/>
          <w:szCs w:val="28"/>
        </w:rPr>
        <w:t>设施</w:t>
      </w:r>
      <w:r>
        <w:rPr>
          <w:rFonts w:hint="default" w:ascii="Times New Roman" w:hAnsi="Times New Roman" w:eastAsia="仿宋" w:cs="Times New Roman"/>
          <w:bCs/>
          <w:spacing w:val="2"/>
          <w:w w:val="100"/>
          <w:sz w:val="28"/>
          <w:szCs w:val="28"/>
        </w:rPr>
        <w:t>管</w:t>
      </w:r>
      <w:r>
        <w:rPr>
          <w:rFonts w:hint="default" w:ascii="Times New Roman" w:hAnsi="Times New Roman" w:eastAsia="仿宋" w:cs="Times New Roman"/>
          <w:bCs/>
          <w:spacing w:val="0"/>
          <w:w w:val="100"/>
          <w:sz w:val="28"/>
          <w:szCs w:val="28"/>
        </w:rPr>
        <w:t>理</w:t>
      </w:r>
      <w:r>
        <w:rPr>
          <w:rFonts w:hint="default" w:ascii="Times New Roman" w:hAnsi="Times New Roman" w:eastAsia="仿宋" w:cs="Times New Roman"/>
          <w:bCs/>
          <w:spacing w:val="2"/>
          <w:w w:val="100"/>
          <w:sz w:val="28"/>
          <w:szCs w:val="28"/>
        </w:rPr>
        <w:t>维</w:t>
      </w:r>
      <w:r>
        <w:rPr>
          <w:rFonts w:hint="default" w:ascii="Times New Roman" w:hAnsi="Times New Roman" w:eastAsia="仿宋" w:cs="Times New Roman"/>
          <w:bCs/>
          <w:spacing w:val="0"/>
          <w:w w:val="100"/>
          <w:sz w:val="28"/>
          <w:szCs w:val="28"/>
        </w:rPr>
        <w:t>护</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_Toc26231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_Toc12839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7</w:t>
      </w:r>
      <w:r>
        <w:rPr>
          <w:rFonts w:hint="default" w:ascii="Times New Roman" w:hAnsi="Times New Roman" w:eastAsia="仿宋" w:cs="Times New Roman"/>
          <w:bCs/>
          <w:spacing w:val="78"/>
          <w:w w:val="100"/>
          <w:position w:val="0"/>
          <w:sz w:val="28"/>
          <w:szCs w:val="28"/>
        </w:rPr>
        <w:t xml:space="preserve"> </w:t>
      </w:r>
      <w:r>
        <w:rPr>
          <w:rFonts w:hint="default" w:ascii="Times New Roman" w:hAnsi="Times New Roman" w:eastAsia="仿宋" w:cs="Times New Roman"/>
          <w:bCs/>
          <w:spacing w:val="2"/>
          <w:w w:val="99"/>
          <w:position w:val="0"/>
          <w:sz w:val="28"/>
          <w:szCs w:val="28"/>
        </w:rPr>
        <w:t>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_Toc12839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_Toc25342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7</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1  </w:t>
      </w:r>
      <w:r>
        <w:rPr>
          <w:rFonts w:hint="default" w:ascii="Times New Roman" w:hAnsi="Times New Roman" w:eastAsia="仿宋" w:cs="Times New Roman"/>
          <w:bCs/>
          <w:spacing w:val="2"/>
          <w:w w:val="100"/>
          <w:sz w:val="28"/>
          <w:szCs w:val="28"/>
        </w:rPr>
        <w:t>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_Toc25342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7"/>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_Toc4789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0"/>
          <w:w w:val="100"/>
          <w:position w:val="0"/>
          <w:sz w:val="28"/>
          <w:szCs w:val="28"/>
        </w:rPr>
        <w:t>8</w:t>
      </w:r>
      <w:r>
        <w:rPr>
          <w:rFonts w:hint="default" w:ascii="Times New Roman" w:hAnsi="Times New Roman" w:eastAsia="仿宋" w:cs="Times New Roman"/>
          <w:bCs/>
          <w:spacing w:val="78"/>
          <w:w w:val="100"/>
          <w:position w:val="0"/>
          <w:sz w:val="28"/>
          <w:szCs w:val="28"/>
        </w:rPr>
        <w:t xml:space="preserve"> </w:t>
      </w:r>
      <w:r>
        <w:rPr>
          <w:rFonts w:hint="default" w:ascii="Times New Roman" w:hAnsi="Times New Roman" w:eastAsia="仿宋" w:cs="Times New Roman"/>
          <w:bCs/>
          <w:spacing w:val="2"/>
          <w:w w:val="99"/>
          <w:position w:val="0"/>
          <w:sz w:val="28"/>
          <w:szCs w:val="28"/>
        </w:rPr>
        <w:t>附件及附图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_Toc4789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_Toc780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8</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1  </w:t>
      </w:r>
      <w:r>
        <w:rPr>
          <w:rFonts w:hint="default" w:ascii="Times New Roman" w:hAnsi="Times New Roman" w:eastAsia="仿宋" w:cs="Times New Roman"/>
          <w:bCs/>
          <w:spacing w:val="2"/>
          <w:w w:val="100"/>
          <w:sz w:val="28"/>
          <w:szCs w:val="28"/>
        </w:rPr>
        <w:t>附件</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_Toc780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14"/>
        </w:tabs>
        <w:rPr>
          <w:rFonts w:hint="default" w:ascii="Times New Roman" w:hAnsi="Times New Roman" w:eastAsia="仿宋" w:cs="Times New Roman"/>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spacing w:val="0"/>
          <w:w w:val="100"/>
          <w:position w:val="-2"/>
          <w:sz w:val="28"/>
          <w:szCs w:val="28"/>
        </w:rPr>
        <w:instrText xml:space="preserve"> HYPERLINK \l _Toc8449 </w:instrText>
      </w:r>
      <w:r>
        <w:rPr>
          <w:rFonts w:hint="default" w:ascii="Times New Roman" w:hAnsi="Times New Roman" w:eastAsia="仿宋" w:cs="Times New Roman"/>
          <w:bCs/>
          <w:spacing w:val="0"/>
          <w:w w:val="100"/>
          <w:position w:val="-2"/>
          <w:sz w:val="28"/>
          <w:szCs w:val="28"/>
        </w:rPr>
        <w:fldChar w:fldCharType="separate"/>
      </w:r>
      <w:r>
        <w:rPr>
          <w:rFonts w:hint="default" w:ascii="Times New Roman" w:hAnsi="Times New Roman" w:eastAsia="仿宋" w:cs="Times New Roman"/>
          <w:bCs/>
          <w:spacing w:val="1"/>
          <w:w w:val="100"/>
          <w:sz w:val="28"/>
          <w:szCs w:val="28"/>
        </w:rPr>
        <w:t>8</w:t>
      </w:r>
      <w:r>
        <w:rPr>
          <w:rFonts w:hint="default" w:ascii="Times New Roman" w:hAnsi="Times New Roman" w:eastAsia="仿宋" w:cs="Times New Roman"/>
          <w:bCs/>
          <w:spacing w:val="-1"/>
          <w:w w:val="100"/>
          <w:sz w:val="28"/>
          <w:szCs w:val="28"/>
        </w:rPr>
        <w:t>.</w:t>
      </w:r>
      <w:r>
        <w:rPr>
          <w:rFonts w:hint="default" w:ascii="Times New Roman" w:hAnsi="Times New Roman" w:eastAsia="仿宋" w:cs="Times New Roman"/>
          <w:bCs/>
          <w:spacing w:val="0"/>
          <w:w w:val="100"/>
          <w:sz w:val="28"/>
          <w:szCs w:val="28"/>
        </w:rPr>
        <w:t xml:space="preserve">2  </w:t>
      </w:r>
      <w:r>
        <w:rPr>
          <w:rFonts w:hint="default" w:ascii="Times New Roman" w:hAnsi="Times New Roman" w:eastAsia="仿宋" w:cs="Times New Roman"/>
          <w:bCs/>
          <w:spacing w:val="2"/>
          <w:w w:val="100"/>
          <w:sz w:val="28"/>
          <w:szCs w:val="28"/>
        </w:rPr>
        <w:t>附图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_Toc8449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000000" w:themeColor="text1"/>
          <w:spacing w:val="0"/>
          <w:w w:val="100"/>
          <w:position w:val="-2"/>
          <w:sz w:val="32"/>
          <w:szCs w:val="32"/>
        </w:rPr>
      </w:pPr>
      <w:r>
        <w:rPr>
          <w:rFonts w:hint="default" w:ascii="Times New Roman" w:hAnsi="Times New Roman" w:eastAsia="仿宋" w:cs="Times New Roman"/>
          <w:bCs/>
          <w:color w:val="000000" w:themeColor="text1"/>
          <w:spacing w:val="0"/>
          <w:w w:val="100"/>
          <w:position w:val="-2"/>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2"/>
          <w:sz w:val="32"/>
          <w:szCs w:val="32"/>
        </w:rPr>
        <w:sectPr>
          <w:headerReference r:id="rId5" w:type="default"/>
          <w:footerReference r:id="rId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000000" w:themeColor="text1"/>
          <w:spacing w:val="0"/>
          <w:w w:val="99"/>
          <w:position w:val="-2"/>
          <w:sz w:val="32"/>
          <w:szCs w:val="32"/>
        </w:rPr>
      </w:pPr>
      <w:bookmarkStart w:id="0" w:name="_Toc20419"/>
      <w:r>
        <w:rPr>
          <w:rFonts w:hint="default" w:ascii="Times New Roman" w:hAnsi="Times New Roman" w:eastAsia="仿宋" w:cs="Times New Roman"/>
          <w:b/>
          <w:bCs/>
          <w:color w:val="000000" w:themeColor="text1"/>
          <w:spacing w:val="0"/>
          <w:w w:val="100"/>
          <w:position w:val="-2"/>
          <w:sz w:val="32"/>
          <w:szCs w:val="32"/>
        </w:rPr>
        <w:t>前</w:t>
      </w:r>
      <w:r>
        <w:rPr>
          <w:rFonts w:hint="eastAsia" w:ascii="Times New Roman" w:hAnsi="Times New Roman" w:eastAsia="仿宋" w:cs="Times New Roman"/>
          <w:b/>
          <w:bCs/>
          <w:color w:val="000000" w:themeColor="text1"/>
          <w:spacing w:val="0"/>
          <w:w w:val="100"/>
          <w:position w:val="-2"/>
          <w:sz w:val="32"/>
          <w:szCs w:val="32"/>
          <w:lang w:val="en-US" w:eastAsia="zh-CN"/>
        </w:rPr>
        <w:t xml:space="preserve">  </w:t>
      </w:r>
      <w:r>
        <w:rPr>
          <w:rFonts w:hint="default" w:ascii="Times New Roman" w:hAnsi="Times New Roman" w:eastAsia="仿宋" w:cs="Times New Roman"/>
          <w:b/>
          <w:bCs/>
          <w:color w:val="000000" w:themeColor="text1"/>
          <w:spacing w:val="0"/>
          <w:w w:val="99"/>
          <w:position w:val="-2"/>
          <w:sz w:val="32"/>
          <w:szCs w:val="32"/>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rPr>
      </w:pPr>
      <w:r>
        <w:rPr>
          <w:rFonts w:hint="eastAsia" w:ascii="Times New Roman" w:hAnsi="Times New Roman" w:eastAsia="仿宋" w:cs="Times New Roman"/>
          <w:color w:val="000000" w:themeColor="text1"/>
          <w:sz w:val="24"/>
          <w:szCs w:val="24"/>
          <w:lang w:eastAsia="zh-CN"/>
        </w:rPr>
        <w:t>广西玉林陆川凤凰岭风电场工程位于玉林市陆川县境内，地处陆川县东北部，涉及马坡镇、米场镇、平乐镇等乡镇的行政区域，场址内山顶海拔约 325~512m，场址距陆川县公路里程约 18.0km，场址中心地理坐标约为东经 110°18</w:t>
      </w:r>
      <w:r>
        <w:rPr>
          <w:rFonts w:hint="eastAsia" w:ascii="Times New Roman" w:hAnsi="Times New Roman" w:eastAsia="仿宋" w:cs="Times New Roman"/>
          <w:color w:val="000000" w:themeColor="text1"/>
          <w:sz w:val="24"/>
          <w:szCs w:val="24"/>
          <w:highlight w:val="none"/>
          <w:lang w:eastAsia="zh-CN"/>
        </w:rPr>
        <w:t>'</w:t>
      </w:r>
      <w:r>
        <w:rPr>
          <w:rFonts w:hint="eastAsia" w:ascii="Times New Roman" w:hAnsi="Times New Roman" w:eastAsia="仿宋" w:cs="Times New Roman"/>
          <w:color w:val="000000" w:themeColor="text1"/>
          <w:sz w:val="24"/>
          <w:szCs w:val="24"/>
          <w:lang w:eastAsia="zh-CN"/>
        </w:rPr>
        <w:t>52.17"，北纬 22°27′46.52"。</w:t>
      </w:r>
      <w:r>
        <w:rPr>
          <w:rFonts w:hint="default" w:ascii="Times New Roman" w:hAnsi="Times New Roman" w:eastAsia="仿宋" w:cs="Times New Roman"/>
          <w:color w:val="000000" w:themeColor="text1"/>
          <w:sz w:val="24"/>
          <w:szCs w:val="24"/>
          <w:lang w:eastAsia="zh-CN"/>
        </w:rPr>
        <w:t>根据项目建设内容，本工程由风力发电场区、集电线路区、升压 站区、道路工程区、施工生产生活区、临时堆土场等组成。工程属于新建建设类项目，工程等别为Ⅲ等，工程规模为中型，工程建设规模为装机容量</w:t>
      </w:r>
      <w:r>
        <w:rPr>
          <w:rFonts w:hint="eastAsia" w:ascii="Times New Roman" w:hAnsi="Times New Roman" w:eastAsia="仿宋" w:cs="Times New Roman"/>
          <w:color w:val="000000" w:themeColor="text1"/>
          <w:sz w:val="24"/>
          <w:szCs w:val="24"/>
          <w:lang w:val="en-US" w:eastAsia="zh-CN"/>
        </w:rPr>
        <w:t>58.3</w:t>
      </w:r>
      <w:r>
        <w:rPr>
          <w:rFonts w:hint="default" w:ascii="Times New Roman" w:hAnsi="Times New Roman" w:eastAsia="仿宋" w:cs="Times New Roman"/>
          <w:color w:val="000000" w:themeColor="text1"/>
          <w:sz w:val="24"/>
          <w:szCs w:val="24"/>
          <w:lang w:eastAsia="zh-CN"/>
        </w:rPr>
        <w:t>MW，安装</w:t>
      </w:r>
      <w:r>
        <w:rPr>
          <w:rFonts w:hint="eastAsia" w:ascii="Times New Roman" w:hAnsi="Times New Roman" w:eastAsia="仿宋" w:cs="Times New Roman"/>
          <w:color w:val="000000" w:themeColor="text1"/>
          <w:sz w:val="24"/>
          <w:szCs w:val="24"/>
          <w:lang w:val="en-US" w:eastAsia="zh-CN"/>
        </w:rPr>
        <w:t>22</w:t>
      </w:r>
      <w:r>
        <w:rPr>
          <w:rFonts w:hint="default" w:ascii="Times New Roman" w:hAnsi="Times New Roman" w:eastAsia="仿宋" w:cs="Times New Roman"/>
          <w:color w:val="000000" w:themeColor="text1"/>
          <w:sz w:val="24"/>
          <w:szCs w:val="24"/>
          <w:lang w:eastAsia="zh-CN"/>
        </w:rPr>
        <w:t xml:space="preserve"> 台单机容量 </w:t>
      </w:r>
      <w:r>
        <w:rPr>
          <w:rFonts w:hint="eastAsia" w:ascii="Times New Roman" w:hAnsi="Times New Roman" w:eastAsia="仿宋" w:cs="Times New Roman"/>
          <w:color w:val="000000" w:themeColor="text1"/>
          <w:sz w:val="24"/>
          <w:szCs w:val="24"/>
          <w:lang w:val="en-US" w:eastAsia="zh-CN"/>
        </w:rPr>
        <w:t>2650</w:t>
      </w:r>
      <w:r>
        <w:rPr>
          <w:rFonts w:hint="default" w:ascii="Times New Roman" w:hAnsi="Times New Roman" w:eastAsia="仿宋" w:cs="Times New Roman"/>
          <w:color w:val="000000" w:themeColor="text1"/>
          <w:sz w:val="24"/>
          <w:szCs w:val="24"/>
          <w:lang w:eastAsia="zh-CN"/>
        </w:rPr>
        <w:t>kW 风电机组。</w:t>
      </w:r>
      <w:r>
        <w:rPr>
          <w:rFonts w:hint="eastAsia" w:ascii="Times New Roman" w:hAnsi="Times New Roman" w:eastAsia="仿宋" w:cs="Times New Roman"/>
          <w:color w:val="000000" w:themeColor="text1"/>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本工程总占地面积</w:t>
      </w:r>
      <w:r>
        <w:rPr>
          <w:rFonts w:hint="eastAsia" w:ascii="Times New Roman" w:hAnsi="Times New Roman" w:eastAsia="仿宋" w:cs="Times New Roman"/>
          <w:color w:val="000000" w:themeColor="text1"/>
          <w:sz w:val="24"/>
          <w:szCs w:val="24"/>
          <w:lang w:val="en-US" w:eastAsia="zh-CN"/>
        </w:rPr>
        <w:t>43.58</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，其中永久占地</w:t>
      </w:r>
      <w:r>
        <w:rPr>
          <w:rFonts w:hint="eastAsia" w:ascii="Times New Roman" w:hAnsi="Times New Roman" w:eastAsia="仿宋" w:cs="Times New Roman"/>
          <w:color w:val="000000" w:themeColor="text1"/>
          <w:sz w:val="24"/>
          <w:szCs w:val="24"/>
          <w:lang w:val="en-US" w:eastAsia="zh-CN"/>
        </w:rPr>
        <w:t>1.75</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，临时占地</w:t>
      </w:r>
      <w:r>
        <w:rPr>
          <w:rFonts w:hint="eastAsia" w:ascii="Times New Roman" w:hAnsi="Times New Roman" w:eastAsia="仿宋" w:cs="Times New Roman"/>
          <w:color w:val="000000" w:themeColor="text1"/>
          <w:sz w:val="24"/>
          <w:szCs w:val="24"/>
          <w:lang w:val="en-US" w:eastAsia="zh-CN"/>
        </w:rPr>
        <w:t>41.83</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。工程建设过程中实际土石方挖方总量为</w:t>
      </w:r>
      <w:r>
        <w:rPr>
          <w:rFonts w:hint="eastAsia" w:ascii="Times New Roman" w:hAnsi="Times New Roman" w:eastAsia="仿宋" w:cs="Times New Roman"/>
          <w:color w:val="000000" w:themeColor="text1"/>
          <w:sz w:val="24"/>
          <w:szCs w:val="24"/>
          <w:lang w:val="en-US" w:eastAsia="zh-CN"/>
        </w:rPr>
        <w:t>76.30</w:t>
      </w:r>
      <w:r>
        <w:rPr>
          <w:rFonts w:hint="default" w:ascii="Times New Roman" w:hAnsi="Times New Roman" w:eastAsia="仿宋" w:cs="Times New Roman"/>
          <w:color w:val="000000" w:themeColor="text1"/>
          <w:sz w:val="24"/>
          <w:szCs w:val="24"/>
          <w:lang w:eastAsia="zh-CN"/>
        </w:rPr>
        <w:t>万</w:t>
      </w:r>
      <w:r>
        <w:rPr>
          <w:rFonts w:hint="default" w:ascii="Times New Roman" w:hAnsi="Times New Roman" w:eastAsia="仿宋" w:cs="Times New Roman"/>
          <w:color w:val="000000" w:themeColor="text1"/>
          <w:sz w:val="24"/>
          <w:szCs w:val="24"/>
          <w:highlight w:val="none"/>
          <w:lang w:eastAsia="zh-CN"/>
        </w:rPr>
        <w:t>m</w:t>
      </w:r>
      <w:r>
        <w:rPr>
          <w:rFonts w:hint="default" w:ascii="Times New Roman" w:hAnsi="Times New Roman" w:eastAsia="仿宋" w:cs="Times New Roman"/>
          <w:color w:val="000000" w:themeColor="text1"/>
          <w:sz w:val="24"/>
          <w:szCs w:val="24"/>
          <w:highlight w:val="none"/>
          <w:vertAlign w:val="superscript"/>
          <w:lang w:eastAsia="zh-CN"/>
        </w:rPr>
        <w:t>3</w:t>
      </w:r>
      <w:r>
        <w:rPr>
          <w:rFonts w:hint="default" w:ascii="Times New Roman" w:hAnsi="Times New Roman" w:eastAsia="仿宋" w:cs="Times New Roman"/>
          <w:color w:val="000000" w:themeColor="text1"/>
          <w:sz w:val="24"/>
          <w:szCs w:val="24"/>
          <w:lang w:eastAsia="zh-CN"/>
        </w:rPr>
        <w:t>，填方</w:t>
      </w:r>
      <w:r>
        <w:rPr>
          <w:rFonts w:hint="eastAsia" w:ascii="Times New Roman" w:hAnsi="Times New Roman" w:eastAsia="仿宋" w:cs="Times New Roman"/>
          <w:color w:val="000000" w:themeColor="text1"/>
          <w:sz w:val="24"/>
          <w:szCs w:val="24"/>
          <w:lang w:val="en-US" w:eastAsia="zh-CN"/>
        </w:rPr>
        <w:t>76.30</w:t>
      </w:r>
      <w:r>
        <w:rPr>
          <w:rFonts w:hint="default" w:ascii="Times New Roman" w:hAnsi="Times New Roman" w:eastAsia="仿宋" w:cs="Times New Roman"/>
          <w:color w:val="000000" w:themeColor="text1"/>
          <w:sz w:val="24"/>
          <w:szCs w:val="24"/>
          <w:lang w:eastAsia="zh-CN"/>
        </w:rPr>
        <w:t>万</w:t>
      </w:r>
      <w:r>
        <w:rPr>
          <w:rFonts w:hint="default" w:ascii="Times New Roman" w:hAnsi="Times New Roman" w:eastAsia="仿宋" w:cs="Times New Roman"/>
          <w:color w:val="000000" w:themeColor="text1"/>
          <w:sz w:val="24"/>
          <w:szCs w:val="24"/>
          <w:highlight w:val="none"/>
          <w:lang w:eastAsia="zh-CN"/>
        </w:rPr>
        <w:t>m</w:t>
      </w:r>
      <w:r>
        <w:rPr>
          <w:rFonts w:hint="default" w:ascii="Times New Roman" w:hAnsi="Times New Roman" w:eastAsia="仿宋" w:cs="Times New Roman"/>
          <w:color w:val="000000" w:themeColor="text1"/>
          <w:sz w:val="24"/>
          <w:szCs w:val="24"/>
          <w:highlight w:val="none"/>
          <w:vertAlign w:val="superscript"/>
          <w:lang w:eastAsia="zh-CN"/>
        </w:rPr>
        <w:t>3</w:t>
      </w: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eastAsia="zh-CN"/>
        </w:rPr>
        <w:t>项目土方挖填平衡，未产生弃土</w:t>
      </w:r>
      <w:r>
        <w:rPr>
          <w:rFonts w:hint="default" w:ascii="Times New Roman" w:hAnsi="Times New Roman" w:eastAsia="仿宋" w:cs="Times New Roman"/>
          <w:color w:val="000000" w:themeColor="text1"/>
          <w:sz w:val="24"/>
          <w:szCs w:val="24"/>
          <w:lang w:eastAsia="zh-CN"/>
        </w:rPr>
        <w:t>。工程于201</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月开工，20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w:t>
      </w:r>
      <w:r>
        <w:rPr>
          <w:rFonts w:hint="eastAsia" w:ascii="Times New Roman" w:hAnsi="Times New Roman" w:eastAsia="仿宋" w:cs="Times New Roman"/>
          <w:color w:val="000000" w:themeColor="text1"/>
          <w:sz w:val="24"/>
          <w:szCs w:val="24"/>
          <w:lang w:eastAsia="zh-CN"/>
        </w:rPr>
        <w:t>底</w:t>
      </w:r>
      <w:r>
        <w:rPr>
          <w:rFonts w:hint="default" w:ascii="Times New Roman" w:hAnsi="Times New Roman" w:eastAsia="仿宋" w:cs="Times New Roman"/>
          <w:color w:val="000000" w:themeColor="text1"/>
          <w:sz w:val="24"/>
          <w:szCs w:val="24"/>
          <w:lang w:eastAsia="zh-CN"/>
        </w:rPr>
        <w:t>完工，工期共</w:t>
      </w:r>
      <w:r>
        <w:rPr>
          <w:rFonts w:hint="eastAsia" w:ascii="Times New Roman" w:hAnsi="Times New Roman" w:eastAsia="仿宋" w:cs="Times New Roman"/>
          <w:color w:val="000000" w:themeColor="text1"/>
          <w:sz w:val="24"/>
          <w:szCs w:val="24"/>
          <w:lang w:val="en-US" w:eastAsia="zh-CN"/>
        </w:rPr>
        <w:t>18</w:t>
      </w:r>
      <w:r>
        <w:rPr>
          <w:rFonts w:hint="default" w:ascii="Times New Roman" w:hAnsi="Times New Roman" w:eastAsia="仿宋" w:cs="Times New Roman"/>
          <w:color w:val="000000" w:themeColor="text1"/>
          <w:sz w:val="24"/>
          <w:szCs w:val="24"/>
          <w:lang w:eastAsia="zh-CN"/>
        </w:rPr>
        <w:t>个月。工程实际总投资</w:t>
      </w:r>
      <w:r>
        <w:rPr>
          <w:rFonts w:hint="eastAsia" w:ascii="Times New Roman" w:hAnsi="Times New Roman" w:eastAsia="仿宋" w:cs="Times New Roman"/>
          <w:color w:val="000000" w:themeColor="text1"/>
          <w:sz w:val="24"/>
          <w:szCs w:val="24"/>
          <w:lang w:val="en-US" w:eastAsia="zh-CN"/>
        </w:rPr>
        <w:t>83954.75</w:t>
      </w:r>
      <w:r>
        <w:rPr>
          <w:rFonts w:hint="default" w:ascii="Times New Roman" w:hAnsi="Times New Roman" w:eastAsia="仿宋" w:cs="Times New Roman"/>
          <w:color w:val="000000" w:themeColor="text1"/>
          <w:sz w:val="24"/>
          <w:szCs w:val="24"/>
          <w:lang w:eastAsia="zh-CN"/>
        </w:rPr>
        <w:t>万元，土建投资</w:t>
      </w:r>
      <w:r>
        <w:rPr>
          <w:rFonts w:hint="eastAsia" w:ascii="Times New Roman" w:hAnsi="Times New Roman" w:eastAsia="仿宋" w:cs="Times New Roman"/>
          <w:color w:val="000000" w:themeColor="text1"/>
          <w:sz w:val="24"/>
          <w:szCs w:val="24"/>
          <w:lang w:val="en-US" w:eastAsia="zh-CN"/>
        </w:rPr>
        <w:t>23594.03</w:t>
      </w:r>
      <w:r>
        <w:rPr>
          <w:rFonts w:hint="default" w:ascii="Times New Roman" w:hAnsi="Times New Roman" w:eastAsia="仿宋" w:cs="Times New Roman"/>
          <w:color w:val="000000" w:themeColor="text1"/>
          <w:sz w:val="24"/>
          <w:szCs w:val="24"/>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7</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12</w:t>
      </w:r>
      <w:r>
        <w:rPr>
          <w:rFonts w:hint="default" w:ascii="Times New Roman" w:hAnsi="Times New Roman" w:eastAsia="仿宋" w:cs="Times New Roman"/>
          <w:color w:val="000000" w:themeColor="text1"/>
          <w:sz w:val="24"/>
          <w:szCs w:val="24"/>
          <w:lang w:eastAsia="zh-CN"/>
        </w:rPr>
        <w:t>月，广西南宁宏海工程咨询有限公司</w:t>
      </w:r>
      <w:r>
        <w:rPr>
          <w:rFonts w:hint="default" w:ascii="Times New Roman" w:hAnsi="Times New Roman" w:eastAsia="仿宋" w:cs="Times New Roman"/>
          <w:color w:val="000000" w:themeColor="text1"/>
          <w:sz w:val="24"/>
          <w:szCs w:val="24"/>
          <w:lang w:val="en-US" w:eastAsia="zh-CN"/>
        </w:rPr>
        <w:t>编制完成了《</w:t>
      </w:r>
      <w:r>
        <w:rPr>
          <w:rFonts w:hint="eastAsia" w:ascii="Times New Roman" w:hAnsi="Times New Roman" w:eastAsia="仿宋" w:cs="Times New Roman"/>
          <w:color w:val="000000" w:themeColor="text1"/>
          <w:sz w:val="24"/>
          <w:szCs w:val="24"/>
          <w:lang w:val="en-US" w:eastAsia="zh-CN"/>
        </w:rPr>
        <w:t>广西玉林陆川凤凰岭风电场工程</w:t>
      </w:r>
      <w:r>
        <w:rPr>
          <w:rFonts w:hint="default" w:ascii="Times New Roman" w:hAnsi="Times New Roman" w:eastAsia="仿宋" w:cs="Times New Roman"/>
          <w:color w:val="000000" w:themeColor="text1"/>
          <w:sz w:val="24"/>
          <w:szCs w:val="24"/>
          <w:lang w:val="en-US" w:eastAsia="zh-CN"/>
        </w:rPr>
        <w:t>水土保持方案报告书》（报批稿）</w:t>
      </w:r>
      <w:r>
        <w:rPr>
          <w:rFonts w:hint="eastAsia" w:ascii="Times New Roman" w:hAnsi="Times New Roman" w:eastAsia="仿宋" w:cs="Times New Roman"/>
          <w:color w:val="000000" w:themeColor="text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1</w:t>
      </w:r>
      <w:r>
        <w:rPr>
          <w:rFonts w:hint="default" w:ascii="Times New Roman" w:hAnsi="Times New Roman" w:eastAsia="仿宋" w:cs="Times New Roman"/>
          <w:color w:val="000000" w:themeColor="text1"/>
          <w:sz w:val="24"/>
          <w:szCs w:val="24"/>
          <w:lang w:eastAsia="zh-CN"/>
        </w:rPr>
        <w:t>月</w:t>
      </w:r>
      <w:r>
        <w:rPr>
          <w:rFonts w:hint="eastAsia" w:ascii="Times New Roman" w:hAnsi="Times New Roman" w:eastAsia="仿宋" w:cs="Times New Roman"/>
          <w:color w:val="000000" w:themeColor="text1"/>
          <w:sz w:val="24"/>
          <w:szCs w:val="24"/>
          <w:lang w:val="en-US" w:eastAsia="zh-CN"/>
        </w:rPr>
        <w:t>23</w:t>
      </w:r>
      <w:r>
        <w:rPr>
          <w:rFonts w:hint="default" w:ascii="Times New Roman" w:hAnsi="Times New Roman" w:eastAsia="仿宋" w:cs="Times New Roman"/>
          <w:color w:val="000000" w:themeColor="text1"/>
          <w:sz w:val="24"/>
          <w:szCs w:val="24"/>
          <w:lang w:eastAsia="zh-CN"/>
        </w:rPr>
        <w:t>日</w:t>
      </w:r>
      <w:r>
        <w:rPr>
          <w:rFonts w:hint="eastAsia" w:ascii="Times New Roman" w:hAnsi="Times New Roman" w:eastAsia="仿宋" w:cs="Times New Roman"/>
          <w:color w:val="000000" w:themeColor="text1"/>
          <w:sz w:val="24"/>
          <w:szCs w:val="24"/>
          <w:lang w:eastAsia="zh-CN"/>
        </w:rPr>
        <w:t>，玉林市水利局</w:t>
      </w:r>
      <w:r>
        <w:rPr>
          <w:rFonts w:hint="default" w:ascii="Times New Roman" w:hAnsi="Times New Roman" w:eastAsia="仿宋" w:cs="Times New Roman"/>
          <w:color w:val="000000" w:themeColor="text1"/>
          <w:sz w:val="24"/>
          <w:szCs w:val="24"/>
          <w:lang w:eastAsia="zh-CN"/>
        </w:rPr>
        <w:t>以《关于</w:t>
      </w: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水土保持方案的批复》（</w:t>
      </w:r>
      <w:r>
        <w:rPr>
          <w:rFonts w:hint="eastAsia" w:ascii="Times New Roman" w:hAnsi="Times New Roman" w:eastAsia="仿宋" w:cs="Times New Roman"/>
          <w:color w:val="000000" w:themeColor="text1"/>
          <w:sz w:val="24"/>
          <w:szCs w:val="24"/>
          <w:lang w:eastAsia="zh-CN"/>
        </w:rPr>
        <w:t>玉</w:t>
      </w:r>
      <w:r>
        <w:rPr>
          <w:rFonts w:hint="default" w:ascii="Times New Roman" w:hAnsi="Times New Roman" w:eastAsia="仿宋" w:cs="Times New Roman"/>
          <w:color w:val="000000" w:themeColor="text1"/>
          <w:sz w:val="24"/>
          <w:szCs w:val="24"/>
          <w:lang w:eastAsia="zh-CN"/>
        </w:rPr>
        <w:t>水水保函〔201</w:t>
      </w:r>
      <w:r>
        <w:rPr>
          <w:rFonts w:hint="eastAsia" w:ascii="Times New Roman" w:hAnsi="Times New Roman" w:eastAsia="仿宋" w:cs="Times New Roman"/>
          <w:color w:val="000000" w:themeColor="text1"/>
          <w:sz w:val="24"/>
          <w:szCs w:val="24"/>
          <w:lang w:val="en-US" w:eastAsia="zh-CN"/>
        </w:rPr>
        <w:t>8〕2</w:t>
      </w:r>
      <w:r>
        <w:rPr>
          <w:rFonts w:hint="default" w:ascii="Times New Roman" w:hAnsi="Times New Roman" w:eastAsia="仿宋" w:cs="Times New Roman"/>
          <w:color w:val="000000" w:themeColor="text1"/>
          <w:sz w:val="24"/>
          <w:szCs w:val="24"/>
          <w:lang w:eastAsia="zh-CN"/>
        </w:rPr>
        <w:t>号）予以批复</w:t>
      </w:r>
      <w:r>
        <w:rPr>
          <w:rFonts w:hint="eastAsia" w:ascii="Times New Roman" w:hAnsi="Times New Roman" w:eastAsia="仿宋" w:cs="Times New Roman"/>
          <w:color w:val="000000" w:themeColor="text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rPr>
      </w:pPr>
      <w:r>
        <w:rPr>
          <w:rFonts w:hint="default" w:ascii="Times New Roman" w:hAnsi="Times New Roman" w:eastAsia="仿宋" w:cs="Times New Roman"/>
          <w:color w:val="000000" w:themeColor="text1"/>
          <w:spacing w:val="0"/>
          <w:w w:val="100"/>
          <w:position w:val="0"/>
          <w:sz w:val="24"/>
          <w:szCs w:val="24"/>
        </w:rPr>
        <w:t>在项目实施过程中，建设单位基本按照生产建设项目水土保持设施必须与主体工程同时设计</w:t>
      </w:r>
      <w:r>
        <w:rPr>
          <w:rFonts w:hint="default" w:ascii="Times New Roman" w:hAnsi="Times New Roman" w:eastAsia="仿宋" w:cs="Times New Roman"/>
          <w:color w:val="000000" w:themeColor="text1"/>
          <w:spacing w:val="0"/>
          <w:w w:val="100"/>
          <w:position w:val="0"/>
          <w:sz w:val="24"/>
          <w:szCs w:val="24"/>
          <w:highlight w:val="none"/>
        </w:rPr>
        <w:t>、</w:t>
      </w:r>
      <w:r>
        <w:rPr>
          <w:rFonts w:hint="default" w:ascii="Times New Roman" w:hAnsi="Times New Roman" w:eastAsia="仿宋" w:cs="Times New Roman"/>
          <w:color w:val="000000" w:themeColor="text1"/>
          <w:spacing w:val="0"/>
          <w:w w:val="100"/>
          <w:position w:val="0"/>
          <w:sz w:val="24"/>
          <w:szCs w:val="24"/>
        </w:rPr>
        <w:t>同时施工</w:t>
      </w:r>
      <w:r>
        <w:rPr>
          <w:rFonts w:hint="default" w:ascii="Times New Roman" w:hAnsi="Times New Roman" w:eastAsia="仿宋" w:cs="Times New Roman"/>
          <w:color w:val="000000" w:themeColor="text1"/>
          <w:spacing w:val="0"/>
          <w:w w:val="100"/>
          <w:position w:val="0"/>
          <w:sz w:val="24"/>
          <w:szCs w:val="24"/>
          <w:highlight w:val="none"/>
        </w:rPr>
        <w:t>、</w:t>
      </w:r>
      <w:r>
        <w:rPr>
          <w:rFonts w:hint="default" w:ascii="Times New Roman" w:hAnsi="Times New Roman" w:eastAsia="仿宋" w:cs="Times New Roman"/>
          <w:color w:val="000000" w:themeColor="text1"/>
          <w:spacing w:val="0"/>
          <w:w w:val="100"/>
          <w:position w:val="0"/>
          <w:sz w:val="24"/>
          <w:szCs w:val="24"/>
        </w:rPr>
        <w:t>同时投产使用的</w:t>
      </w:r>
      <w:r>
        <w:rPr>
          <w:rFonts w:hint="eastAsia" w:ascii="Times New Roman" w:hAnsi="Times New Roman" w:eastAsia="仿宋" w:cs="Times New Roman"/>
          <w:color w:val="000000" w:themeColor="text1"/>
          <w:spacing w:val="0"/>
          <w:w w:val="100"/>
          <w:position w:val="0"/>
          <w:sz w:val="24"/>
          <w:szCs w:val="24"/>
          <w:lang w:eastAsia="zh-CN"/>
        </w:rPr>
        <w:t>“</w:t>
      </w:r>
      <w:r>
        <w:rPr>
          <w:rFonts w:hint="default" w:ascii="Times New Roman" w:hAnsi="Times New Roman" w:eastAsia="仿宋" w:cs="Times New Roman"/>
          <w:color w:val="000000" w:themeColor="text1"/>
          <w:spacing w:val="0"/>
          <w:w w:val="100"/>
          <w:position w:val="0"/>
          <w:sz w:val="24"/>
          <w:szCs w:val="24"/>
        </w:rPr>
        <w:t>三同时</w:t>
      </w:r>
      <w:r>
        <w:rPr>
          <w:rFonts w:hint="eastAsia" w:ascii="Times New Roman" w:hAnsi="Times New Roman" w:eastAsia="仿宋" w:cs="Times New Roman"/>
          <w:color w:val="000000" w:themeColor="text1"/>
          <w:spacing w:val="0"/>
          <w:w w:val="100"/>
          <w:position w:val="0"/>
          <w:sz w:val="24"/>
          <w:szCs w:val="24"/>
          <w:lang w:eastAsia="zh-CN"/>
        </w:rPr>
        <w:t>”</w:t>
      </w:r>
      <w:r>
        <w:rPr>
          <w:rFonts w:hint="default" w:ascii="Times New Roman" w:hAnsi="Times New Roman" w:eastAsia="仿宋" w:cs="Times New Roman"/>
          <w:color w:val="000000" w:themeColor="text1"/>
          <w:spacing w:val="0"/>
          <w:w w:val="100"/>
          <w:position w:val="0"/>
          <w:sz w:val="24"/>
          <w:szCs w:val="24"/>
        </w:rPr>
        <w:t>制度，将本工程水土保持方案提出的水土保持措施和投资</w:t>
      </w:r>
      <w:r>
        <w:rPr>
          <w:rFonts w:hint="default" w:ascii="Times New Roman" w:hAnsi="Times New Roman" w:eastAsia="仿宋" w:cs="Times New Roman"/>
          <w:color w:val="000000" w:themeColor="text1"/>
          <w:spacing w:val="0"/>
          <w:w w:val="100"/>
          <w:position w:val="0"/>
          <w:sz w:val="24"/>
          <w:szCs w:val="24"/>
          <w:highlight w:val="none"/>
        </w:rPr>
        <w:t>纳入到</w:t>
      </w:r>
      <w:r>
        <w:rPr>
          <w:rFonts w:hint="default" w:ascii="Times New Roman" w:hAnsi="Times New Roman" w:eastAsia="仿宋" w:cs="Times New Roman"/>
          <w:color w:val="000000" w:themeColor="text1"/>
          <w:spacing w:val="0"/>
          <w:w w:val="100"/>
          <w:position w:val="0"/>
          <w:sz w:val="24"/>
          <w:szCs w:val="24"/>
        </w:rPr>
        <w:t>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rPr>
      </w:pPr>
      <w:r>
        <w:rPr>
          <w:rFonts w:hint="default" w:ascii="Times New Roman" w:hAnsi="Times New Roman" w:eastAsia="仿宋" w:cs="Times New Roman"/>
          <w:color w:val="000000" w:themeColor="text1"/>
          <w:spacing w:val="0"/>
          <w:w w:val="100"/>
          <w:position w:val="0"/>
          <w:sz w:val="24"/>
          <w:szCs w:val="24"/>
        </w:rPr>
        <w:t>根据《水利部关于加强事中事后监管规范生产建设项目水土保持设施自主验收的通知》（水保〔2017〕365 号）以及《水利厅关于加强生产建设项目水土保持设施验收事中事后监管的通知》（桂水水保〔2017〕14 号），</w:t>
      </w:r>
      <w:r>
        <w:rPr>
          <w:rFonts w:hint="eastAsia" w:ascii="Times New Roman" w:hAnsi="Times New Roman" w:eastAsia="仿宋" w:cs="Times New Roman"/>
          <w:color w:val="000000" w:themeColor="text1"/>
          <w:spacing w:val="0"/>
          <w:w w:val="100"/>
          <w:position w:val="0"/>
          <w:sz w:val="24"/>
          <w:szCs w:val="24"/>
          <w:lang w:val="en-US" w:eastAsia="zh-CN"/>
        </w:rPr>
        <w:t>2020年9月，</w:t>
      </w:r>
      <w:r>
        <w:rPr>
          <w:rFonts w:hint="eastAsia" w:ascii="Times New Roman" w:hAnsi="Times New Roman" w:eastAsia="仿宋" w:cs="Times New Roman"/>
          <w:color w:val="000000" w:themeColor="text1"/>
          <w:spacing w:val="0"/>
          <w:w w:val="100"/>
          <w:position w:val="0"/>
          <w:sz w:val="24"/>
          <w:szCs w:val="24"/>
          <w:lang w:eastAsia="zh-CN"/>
        </w:rPr>
        <w:t>广西绿青蓝生态工程咨询有限公司</w:t>
      </w:r>
      <w:r>
        <w:rPr>
          <w:rFonts w:hint="default" w:ascii="Times New Roman" w:hAnsi="Times New Roman" w:eastAsia="仿宋" w:cs="Times New Roman"/>
          <w:color w:val="000000" w:themeColor="text1"/>
          <w:spacing w:val="0"/>
          <w:w w:val="100"/>
          <w:position w:val="0"/>
          <w:sz w:val="24"/>
          <w:szCs w:val="24"/>
        </w:rPr>
        <w:t>受委托开展</w:t>
      </w:r>
      <w:r>
        <w:rPr>
          <w:rFonts w:hint="eastAsia" w:ascii="Times New Roman" w:hAnsi="Times New Roman" w:eastAsia="仿宋" w:cs="Times New Roman"/>
          <w:color w:val="000000" w:themeColor="text1"/>
          <w:spacing w:val="0"/>
          <w:w w:val="100"/>
          <w:position w:val="0"/>
          <w:sz w:val="24"/>
          <w:szCs w:val="24"/>
          <w:lang w:eastAsia="zh-CN"/>
        </w:rPr>
        <w:t>广西玉林陆川凤凰岭风电场工程</w:t>
      </w:r>
      <w:r>
        <w:rPr>
          <w:rFonts w:hint="default" w:ascii="Times New Roman" w:hAnsi="Times New Roman" w:eastAsia="仿宋" w:cs="Times New Roman"/>
          <w:color w:val="000000" w:themeColor="text1"/>
          <w:spacing w:val="0"/>
          <w:w w:val="100"/>
          <w:position w:val="0"/>
          <w:sz w:val="24"/>
          <w:szCs w:val="24"/>
        </w:rPr>
        <w:t>水土保持设施验收的技术</w:t>
      </w:r>
      <w:r>
        <w:rPr>
          <w:rFonts w:hint="eastAsia" w:ascii="Times New Roman" w:hAnsi="Times New Roman" w:eastAsia="仿宋" w:cs="Times New Roman"/>
          <w:color w:val="000000" w:themeColor="text1"/>
          <w:spacing w:val="0"/>
          <w:w w:val="100"/>
          <w:position w:val="0"/>
          <w:sz w:val="24"/>
          <w:szCs w:val="24"/>
          <w:lang w:eastAsia="zh-CN"/>
        </w:rPr>
        <w:t>验收</w:t>
      </w:r>
      <w:r>
        <w:rPr>
          <w:rFonts w:hint="default" w:ascii="Times New Roman" w:hAnsi="Times New Roman" w:eastAsia="仿宋" w:cs="Times New Roman"/>
          <w:color w:val="000000" w:themeColor="text1"/>
          <w:spacing w:val="0"/>
          <w:w w:val="100"/>
          <w:position w:val="0"/>
          <w:sz w:val="24"/>
          <w:szCs w:val="24"/>
        </w:rPr>
        <w:t>工作。</w:t>
      </w:r>
      <w:r>
        <w:rPr>
          <w:rFonts w:hint="eastAsia" w:ascii="Times New Roman" w:hAnsi="Times New Roman" w:eastAsia="仿宋" w:cs="Times New Roman"/>
          <w:color w:val="000000" w:themeColor="text1"/>
          <w:spacing w:val="0"/>
          <w:w w:val="100"/>
          <w:position w:val="0"/>
          <w:sz w:val="24"/>
          <w:szCs w:val="24"/>
          <w:lang w:eastAsia="zh-CN"/>
        </w:rPr>
        <w:t>广西绿青蓝生态工程咨询有限公司</w:t>
      </w:r>
      <w:r>
        <w:rPr>
          <w:rFonts w:hint="default" w:ascii="Times New Roman" w:hAnsi="Times New Roman" w:eastAsia="仿宋" w:cs="Times New Roman"/>
          <w:color w:val="000000" w:themeColor="text1"/>
          <w:spacing w:val="0"/>
          <w:w w:val="100"/>
          <w:position w:val="0"/>
          <w:sz w:val="24"/>
          <w:szCs w:val="24"/>
        </w:rPr>
        <w:t>为此组织了水土保持、水工、生态、概算等专业技术人员组成了验收组。根据《生产建设项目水土保持设施自主验收规程（试行）》的要求和程序，</w:t>
      </w:r>
      <w:r>
        <w:rPr>
          <w:rFonts w:hint="eastAsia" w:ascii="Times New Roman" w:hAnsi="Times New Roman" w:eastAsia="仿宋" w:cs="Times New Roman"/>
          <w:color w:val="000000" w:themeColor="text1"/>
          <w:spacing w:val="0"/>
          <w:w w:val="100"/>
          <w:position w:val="0"/>
          <w:sz w:val="24"/>
          <w:szCs w:val="24"/>
          <w:lang w:eastAsia="zh-CN"/>
        </w:rPr>
        <w:t>验收</w:t>
      </w:r>
      <w:r>
        <w:rPr>
          <w:rFonts w:hint="default" w:ascii="Times New Roman" w:hAnsi="Times New Roman" w:eastAsia="仿宋" w:cs="Times New Roman"/>
          <w:color w:val="000000" w:themeColor="text1"/>
          <w:spacing w:val="0"/>
          <w:w w:val="100"/>
          <w:position w:val="0"/>
          <w:sz w:val="24"/>
          <w:szCs w:val="24"/>
        </w:rPr>
        <w:t>组先后走访了相关参建单位，听取了</w:t>
      </w:r>
      <w:r>
        <w:rPr>
          <w:rFonts w:hint="eastAsia" w:ascii="Times New Roman" w:hAnsi="Times New Roman" w:eastAsia="仿宋" w:cs="Times New Roman"/>
          <w:color w:val="000000" w:themeColor="text1"/>
          <w:spacing w:val="0"/>
          <w:w w:val="100"/>
          <w:position w:val="0"/>
          <w:sz w:val="24"/>
          <w:szCs w:val="24"/>
          <w:lang w:eastAsia="zh-CN"/>
        </w:rPr>
        <w:t>陆川凤凰岭风电有限公司</w:t>
      </w:r>
      <w:r>
        <w:rPr>
          <w:rFonts w:hint="default" w:ascii="Times New Roman" w:hAnsi="Times New Roman" w:eastAsia="仿宋" w:cs="Times New Roman"/>
          <w:color w:val="000000" w:themeColor="text1"/>
          <w:spacing w:val="0"/>
          <w:w w:val="100"/>
          <w:position w:val="0"/>
          <w:sz w:val="24"/>
          <w:szCs w:val="24"/>
        </w:rPr>
        <w:t>及相关参建单位对工程建设情况的介绍，查阅了水土保持方案报告书、招标投标文件、施工组织设计、施工技术总结、监理报告和</w:t>
      </w:r>
      <w:r>
        <w:rPr>
          <w:rFonts w:hint="default" w:ascii="Times New Roman" w:hAnsi="Times New Roman" w:eastAsia="仿宋" w:cs="Times New Roman"/>
          <w:color w:val="000000" w:themeColor="text1"/>
          <w:spacing w:val="0"/>
          <w:position w:val="0"/>
          <w:sz w:val="24"/>
          <w:szCs w:val="24"/>
        </w:rPr>
        <w:t>相关图片等资料，</w:t>
      </w:r>
      <w:r>
        <w:rPr>
          <w:rFonts w:hint="default" w:ascii="Times New Roman" w:hAnsi="Times New Roman" w:eastAsia="仿宋" w:cs="Times New Roman"/>
          <w:color w:val="000000" w:themeColor="text1"/>
          <w:spacing w:val="0"/>
          <w:position w:val="0"/>
          <w:sz w:val="24"/>
          <w:szCs w:val="24"/>
          <w:u w:val="none"/>
        </w:rPr>
        <w:t xml:space="preserve">并于 </w:t>
      </w:r>
      <w:r>
        <w:rPr>
          <w:rFonts w:hint="default" w:ascii="Times New Roman" w:hAnsi="Times New Roman" w:eastAsia="仿宋" w:cs="Times New Roman"/>
          <w:color w:val="000000" w:themeColor="text1"/>
          <w:spacing w:val="0"/>
          <w:w w:val="100"/>
          <w:position w:val="0"/>
          <w:sz w:val="24"/>
          <w:szCs w:val="24"/>
          <w:u w:val="none"/>
        </w:rPr>
        <w:t>20</w:t>
      </w:r>
      <w:r>
        <w:rPr>
          <w:rFonts w:hint="eastAsia" w:ascii="Times New Roman" w:hAnsi="Times New Roman" w:eastAsia="仿宋" w:cs="Times New Roman"/>
          <w:color w:val="000000" w:themeColor="text1"/>
          <w:spacing w:val="0"/>
          <w:w w:val="100"/>
          <w:position w:val="0"/>
          <w:sz w:val="24"/>
          <w:szCs w:val="24"/>
          <w:u w:val="none"/>
          <w:lang w:val="en-US" w:eastAsia="zh-CN"/>
        </w:rPr>
        <w:t>20</w:t>
      </w:r>
      <w:r>
        <w:rPr>
          <w:rFonts w:hint="default" w:ascii="Times New Roman" w:hAnsi="Times New Roman" w:eastAsia="仿宋" w:cs="Times New Roman"/>
          <w:color w:val="000000" w:themeColor="text1"/>
          <w:spacing w:val="0"/>
          <w:w w:val="100"/>
          <w:position w:val="0"/>
          <w:sz w:val="24"/>
          <w:szCs w:val="24"/>
          <w:u w:val="none"/>
        </w:rPr>
        <w:t xml:space="preserve">年 </w:t>
      </w:r>
      <w:r>
        <w:rPr>
          <w:rFonts w:hint="eastAsia" w:ascii="Times New Roman" w:hAnsi="Times New Roman" w:eastAsia="仿宋" w:cs="Times New Roman"/>
          <w:color w:val="000000" w:themeColor="text1"/>
          <w:spacing w:val="0"/>
          <w:w w:val="100"/>
          <w:position w:val="0"/>
          <w:sz w:val="24"/>
          <w:szCs w:val="24"/>
          <w:u w:val="none"/>
          <w:lang w:val="en-US" w:eastAsia="zh-CN"/>
        </w:rPr>
        <w:t>9</w:t>
      </w:r>
      <w:r>
        <w:rPr>
          <w:rFonts w:hint="default" w:ascii="Times New Roman" w:hAnsi="Times New Roman" w:eastAsia="仿宋" w:cs="Times New Roman"/>
          <w:color w:val="000000" w:themeColor="text1"/>
          <w:spacing w:val="0"/>
          <w:w w:val="100"/>
          <w:position w:val="0"/>
          <w:sz w:val="24"/>
          <w:szCs w:val="24"/>
          <w:u w:val="none"/>
        </w:rPr>
        <w:t>月～20</w:t>
      </w:r>
      <w:r>
        <w:rPr>
          <w:rFonts w:hint="eastAsia" w:ascii="Times New Roman" w:hAnsi="Times New Roman" w:eastAsia="仿宋" w:cs="Times New Roman"/>
          <w:color w:val="000000" w:themeColor="text1"/>
          <w:spacing w:val="0"/>
          <w:w w:val="100"/>
          <w:position w:val="0"/>
          <w:sz w:val="24"/>
          <w:szCs w:val="24"/>
          <w:u w:val="none"/>
          <w:lang w:val="en-US" w:eastAsia="zh-CN"/>
        </w:rPr>
        <w:t>21</w:t>
      </w:r>
      <w:r>
        <w:rPr>
          <w:rFonts w:hint="eastAsia" w:ascii="Times New Roman" w:hAnsi="Times New Roman" w:eastAsia="仿宋" w:cs="Times New Roman"/>
          <w:color w:val="000000" w:themeColor="text1"/>
          <w:spacing w:val="0"/>
          <w:w w:val="100"/>
          <w:position w:val="0"/>
          <w:sz w:val="24"/>
          <w:szCs w:val="24"/>
          <w:u w:val="none"/>
          <w:lang w:eastAsia="zh-CN"/>
        </w:rPr>
        <w:t>年</w:t>
      </w:r>
      <w:r>
        <w:rPr>
          <w:rFonts w:hint="eastAsia" w:ascii="Times New Roman" w:hAnsi="Times New Roman" w:eastAsia="仿宋" w:cs="Times New Roman"/>
          <w:color w:val="000000" w:themeColor="text1"/>
          <w:spacing w:val="0"/>
          <w:w w:val="100"/>
          <w:position w:val="0"/>
          <w:sz w:val="24"/>
          <w:szCs w:val="24"/>
          <w:u w:val="none"/>
          <w:lang w:val="en-US" w:eastAsia="zh-CN"/>
        </w:rPr>
        <w:t>9月</w:t>
      </w:r>
      <w:r>
        <w:rPr>
          <w:rFonts w:hint="default" w:ascii="Times New Roman" w:hAnsi="Times New Roman" w:eastAsia="仿宋" w:cs="Times New Roman"/>
          <w:color w:val="000000" w:themeColor="text1"/>
          <w:spacing w:val="0"/>
          <w:w w:val="100"/>
          <w:position w:val="0"/>
          <w:sz w:val="24"/>
          <w:szCs w:val="24"/>
          <w:u w:val="none"/>
        </w:rPr>
        <w:t>多次到工程区域进行现场查勘。</w:t>
      </w:r>
      <w:r>
        <w:rPr>
          <w:rFonts w:hint="eastAsia" w:ascii="Times New Roman" w:hAnsi="Times New Roman" w:eastAsia="仿宋" w:cs="Times New Roman"/>
          <w:color w:val="000000" w:themeColor="text1"/>
          <w:spacing w:val="0"/>
          <w:w w:val="100"/>
          <w:position w:val="0"/>
          <w:sz w:val="24"/>
          <w:szCs w:val="24"/>
          <w:u w:val="none"/>
          <w:lang w:eastAsia="zh-CN"/>
        </w:rPr>
        <w:t>验收</w:t>
      </w:r>
      <w:r>
        <w:rPr>
          <w:rFonts w:hint="default" w:ascii="Times New Roman" w:hAnsi="Times New Roman" w:eastAsia="仿宋" w:cs="Times New Roman"/>
          <w:color w:val="000000" w:themeColor="text1"/>
          <w:spacing w:val="0"/>
          <w:w w:val="100"/>
          <w:position w:val="0"/>
          <w:sz w:val="24"/>
          <w:szCs w:val="24"/>
          <w:u w:val="none"/>
        </w:rPr>
        <w:t>组抽查了水土保持设</w:t>
      </w:r>
      <w:r>
        <w:rPr>
          <w:rFonts w:hint="default" w:ascii="Times New Roman" w:hAnsi="Times New Roman" w:eastAsia="仿宋" w:cs="Times New Roman"/>
          <w:color w:val="000000" w:themeColor="text1"/>
          <w:spacing w:val="0"/>
          <w:w w:val="100"/>
          <w:position w:val="0"/>
          <w:sz w:val="24"/>
          <w:szCs w:val="24"/>
        </w:rPr>
        <w:t>施及关键分部工程，检查了工程质量，核查了各项措施的工程量和质量，对水土流失防治责任范围内的水土流失现状、水土保持措施的功能和效果进行了</w:t>
      </w:r>
      <w:r>
        <w:rPr>
          <w:rFonts w:hint="eastAsia" w:ascii="Times New Roman" w:hAnsi="Times New Roman" w:eastAsia="仿宋" w:cs="Times New Roman"/>
          <w:color w:val="000000" w:themeColor="text1"/>
          <w:spacing w:val="0"/>
          <w:w w:val="100"/>
          <w:position w:val="0"/>
          <w:sz w:val="24"/>
          <w:szCs w:val="24"/>
          <w:lang w:eastAsia="zh-CN"/>
        </w:rPr>
        <w:t>验收</w:t>
      </w:r>
      <w:r>
        <w:rPr>
          <w:rFonts w:hint="default" w:ascii="Times New Roman" w:hAnsi="Times New Roman" w:eastAsia="仿宋" w:cs="Times New Roman"/>
          <w:color w:val="000000" w:themeColor="text1"/>
          <w:spacing w:val="0"/>
          <w:w w:val="100"/>
          <w:position w:val="0"/>
          <w:sz w:val="24"/>
          <w:szCs w:val="24"/>
        </w:rPr>
        <w:t>，经认真分析研究，</w:t>
      </w:r>
      <w:r>
        <w:rPr>
          <w:rFonts w:hint="eastAsia" w:ascii="Times New Roman" w:hAnsi="Times New Roman" w:eastAsia="仿宋" w:cs="Times New Roman"/>
          <w:color w:val="000000" w:themeColor="text1"/>
          <w:spacing w:val="0"/>
          <w:w w:val="100"/>
          <w:position w:val="0"/>
          <w:sz w:val="24"/>
          <w:szCs w:val="24"/>
          <w:lang w:val="en-US" w:eastAsia="zh-CN"/>
        </w:rPr>
        <w:t>2021年9月</w:t>
      </w:r>
      <w:r>
        <w:rPr>
          <w:rFonts w:hint="default" w:ascii="Times New Roman" w:hAnsi="Times New Roman" w:eastAsia="仿宋" w:cs="Times New Roman"/>
          <w:color w:val="000000" w:themeColor="text1"/>
          <w:spacing w:val="0"/>
          <w:w w:val="100"/>
          <w:position w:val="0"/>
          <w:sz w:val="24"/>
          <w:szCs w:val="24"/>
        </w:rPr>
        <w:t>编写</w:t>
      </w:r>
      <w:r>
        <w:rPr>
          <w:rFonts w:hint="eastAsia" w:ascii="Times New Roman" w:hAnsi="Times New Roman" w:eastAsia="仿宋" w:cs="Times New Roman"/>
          <w:color w:val="000000" w:themeColor="text1"/>
          <w:spacing w:val="0"/>
          <w:w w:val="100"/>
          <w:position w:val="0"/>
          <w:sz w:val="24"/>
          <w:szCs w:val="24"/>
          <w:lang w:val="en-US" w:eastAsia="zh-CN"/>
        </w:rPr>
        <w:t>完成</w:t>
      </w:r>
      <w:r>
        <w:rPr>
          <w:rFonts w:hint="default" w:ascii="Times New Roman" w:hAnsi="Times New Roman" w:eastAsia="仿宋" w:cs="Times New Roman"/>
          <w:color w:val="000000" w:themeColor="text1"/>
          <w:spacing w:val="0"/>
          <w:w w:val="100"/>
          <w:position w:val="0"/>
          <w:sz w:val="24"/>
          <w:szCs w:val="24"/>
        </w:rPr>
        <w:t>《</w:t>
      </w:r>
      <w:r>
        <w:rPr>
          <w:rFonts w:hint="eastAsia" w:ascii="Times New Roman" w:hAnsi="Times New Roman" w:eastAsia="仿宋" w:cs="Times New Roman"/>
          <w:color w:val="000000" w:themeColor="text1"/>
          <w:spacing w:val="0"/>
          <w:w w:val="100"/>
          <w:position w:val="0"/>
          <w:sz w:val="24"/>
          <w:szCs w:val="24"/>
          <w:lang w:eastAsia="zh-CN"/>
        </w:rPr>
        <w:t>广西玉林陆川凤凰岭风电场工程</w:t>
      </w:r>
      <w:r>
        <w:rPr>
          <w:rFonts w:hint="default" w:ascii="Times New Roman" w:hAnsi="Times New Roman" w:eastAsia="仿宋" w:cs="Times New Roman"/>
          <w:color w:val="000000" w:themeColor="text1"/>
          <w:spacing w:val="0"/>
          <w:w w:val="100"/>
          <w:position w:val="0"/>
          <w:sz w:val="24"/>
          <w:szCs w:val="24"/>
        </w:rPr>
        <w:t>水土保持设施验收报告》。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jc w:val="both"/>
        <w:textAlignment w:val="auto"/>
        <w:outlineLvl w:val="9"/>
        <w:rPr>
          <w:rFonts w:hint="default" w:ascii="Times New Roman" w:hAnsi="Times New Roman" w:eastAsia="仿宋" w:cs="Times New Roman"/>
          <w:color w:val="000000" w:themeColor="text1"/>
          <w:spacing w:val="0"/>
          <w:position w:val="0"/>
          <w:sz w:val="24"/>
          <w:szCs w:val="24"/>
        </w:rPr>
        <w:sectPr>
          <w:headerReference r:id="rId7" w:type="default"/>
          <w:footerReference r:id="rId8"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b/>
          <w:bCs/>
          <w:color w:val="000000" w:themeColor="text1"/>
          <w:spacing w:val="0"/>
          <w:w w:val="100"/>
          <w:position w:val="-2"/>
          <w:sz w:val="24"/>
          <w:szCs w:val="24"/>
          <w:lang w:eastAsia="zh-CN"/>
        </w:rPr>
        <w:t>广西玉林陆川凤凰岭风电场工程</w:t>
      </w:r>
      <w:r>
        <w:rPr>
          <w:rFonts w:hint="default" w:ascii="Times New Roman" w:hAnsi="Times New Roman" w:eastAsia="仿宋" w:cs="Times New Roman"/>
          <w:b/>
          <w:bCs/>
          <w:color w:val="000000" w:themeColor="text1"/>
          <w:spacing w:val="0"/>
          <w:w w:val="100"/>
          <w:position w:val="-2"/>
          <w:sz w:val="24"/>
          <w:szCs w:val="24"/>
        </w:rPr>
        <w:t>水土保持设施验收特性表</w:t>
      </w:r>
    </w:p>
    <w:p>
      <w:pPr>
        <w:spacing w:before="8" w:after="0" w:line="70" w:lineRule="exact"/>
        <w:jc w:val="left"/>
        <w:rPr>
          <w:rFonts w:hint="default" w:ascii="Times New Roman" w:hAnsi="Times New Roman" w:eastAsia="仿宋" w:cs="Times New Roman"/>
          <w:color w:val="000000" w:themeColor="text1"/>
          <w:sz w:val="7"/>
          <w:szCs w:val="7"/>
        </w:rPr>
      </w:pPr>
    </w:p>
    <w:tbl>
      <w:tblPr>
        <w:tblStyle w:val="10"/>
        <w:tblW w:w="10071" w:type="dxa"/>
        <w:jc w:val="center"/>
        <w:tblLayout w:type="fixed"/>
        <w:tblCellMar>
          <w:top w:w="0" w:type="dxa"/>
          <w:left w:w="0" w:type="dxa"/>
          <w:bottom w:w="0" w:type="dxa"/>
          <w:right w:w="0" w:type="dxa"/>
        </w:tblCellMar>
      </w:tblPr>
      <w:tblGrid>
        <w:gridCol w:w="644"/>
        <w:gridCol w:w="1727"/>
        <w:gridCol w:w="2257"/>
        <w:gridCol w:w="1"/>
        <w:gridCol w:w="776"/>
        <w:gridCol w:w="2"/>
        <w:gridCol w:w="1191"/>
        <w:gridCol w:w="140"/>
        <w:gridCol w:w="568"/>
        <w:gridCol w:w="2763"/>
        <w:gridCol w:w="1"/>
        <w:gridCol w:w="1"/>
      </w:tblGrid>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名</w:t>
            </w:r>
            <w:r>
              <w:rPr>
                <w:rFonts w:hint="default" w:ascii="Times New Roman" w:hAnsi="Times New Roman" w:eastAsia="仿宋" w:cs="Times New Roman"/>
                <w:color w:val="000000" w:themeColor="text1"/>
                <w:spacing w:val="0"/>
                <w:w w:val="100"/>
                <w:sz w:val="21"/>
                <w:szCs w:val="21"/>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sz w:val="21"/>
                <w:szCs w:val="21"/>
                <w:lang w:eastAsia="zh-CN"/>
              </w:rPr>
              <w:t>广西玉林陆川凤凰岭风电场工程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地</w:t>
            </w:r>
            <w:r>
              <w:rPr>
                <w:rFonts w:hint="default" w:ascii="Times New Roman" w:hAnsi="Times New Roman" w:eastAsia="仿宋" w:cs="Times New Roman"/>
                <w:color w:val="000000" w:themeColor="text1"/>
                <w:spacing w:val="0"/>
                <w:w w:val="100"/>
                <w:sz w:val="21"/>
                <w:szCs w:val="21"/>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sz w:val="21"/>
                <w:szCs w:val="21"/>
                <w:lang w:eastAsia="zh-CN"/>
              </w:rPr>
              <w:t>玉林市陆川县</w:t>
            </w:r>
          </w:p>
        </w:tc>
      </w:tr>
      <w:tr>
        <w:tblPrEx>
          <w:tblCellMar>
            <w:top w:w="0" w:type="dxa"/>
            <w:left w:w="0" w:type="dxa"/>
            <w:bottom w:w="0" w:type="dxa"/>
            <w:right w:w="0" w:type="dxa"/>
          </w:tblCellMar>
        </w:tblPrEx>
        <w:trPr>
          <w:gridAfter w:val="1"/>
          <w:wAfter w:w="1" w:type="dxa"/>
          <w:trHeight w:val="81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性</w:t>
            </w:r>
            <w:r>
              <w:rPr>
                <w:rFonts w:hint="default" w:ascii="Times New Roman" w:hAnsi="Times New Roman" w:eastAsia="仿宋" w:cs="Times New Roman"/>
                <w:color w:val="000000" w:themeColor="text1"/>
                <w:spacing w:val="0"/>
                <w:w w:val="100"/>
                <w:sz w:val="21"/>
                <w:szCs w:val="21"/>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新建</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规</w:t>
            </w:r>
            <w:r>
              <w:rPr>
                <w:rFonts w:hint="default" w:ascii="Times New Roman" w:hAnsi="Times New Roman" w:eastAsia="仿宋" w:cs="Times New Roman"/>
                <w:color w:val="000000" w:themeColor="text1"/>
                <w:spacing w:val="0"/>
                <w:w w:val="100"/>
                <w:sz w:val="21"/>
                <w:szCs w:val="21"/>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vertAlign w:val="baseline"/>
                <w:lang w:val="en-US" w:eastAsia="zh-CN"/>
              </w:rPr>
              <w:t>装机容量58.3MW，安装22 台单机容量 2650kW 风电机组。</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所在</w:t>
            </w:r>
            <w:r>
              <w:rPr>
                <w:rFonts w:hint="default" w:ascii="Times New Roman" w:hAnsi="Times New Roman" w:eastAsia="仿宋" w:cs="Times New Roman"/>
                <w:color w:val="000000" w:themeColor="text1"/>
                <w:spacing w:val="-2"/>
                <w:w w:val="100"/>
                <w:sz w:val="21"/>
                <w:szCs w:val="21"/>
              </w:rPr>
              <w:t>流</w:t>
            </w:r>
            <w:r>
              <w:rPr>
                <w:rFonts w:hint="default" w:ascii="Times New Roman" w:hAnsi="Times New Roman" w:eastAsia="仿宋" w:cs="Times New Roman"/>
                <w:color w:val="000000" w:themeColor="text1"/>
                <w:spacing w:val="0"/>
                <w:w w:val="100"/>
                <w:sz w:val="21"/>
                <w:szCs w:val="21"/>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lang w:eastAsia="zh-CN"/>
              </w:rPr>
              <w:t>珠</w:t>
            </w:r>
            <w:r>
              <w:rPr>
                <w:rFonts w:hint="default" w:ascii="Times New Roman" w:hAnsi="Times New Roman" w:eastAsia="仿宋" w:cs="Times New Roman"/>
                <w:color w:val="000000" w:themeColor="text1"/>
                <w:spacing w:val="0"/>
                <w:w w:val="100"/>
                <w:sz w:val="21"/>
                <w:szCs w:val="21"/>
              </w:rPr>
              <w:t>江</w:t>
            </w:r>
            <w:r>
              <w:rPr>
                <w:rFonts w:hint="default" w:ascii="Times New Roman" w:hAnsi="Times New Roman" w:eastAsia="仿宋" w:cs="Times New Roman"/>
                <w:color w:val="000000" w:themeColor="text1"/>
                <w:spacing w:val="-2"/>
                <w:w w:val="100"/>
                <w:sz w:val="21"/>
                <w:szCs w:val="21"/>
              </w:rPr>
              <w:t>流</w:t>
            </w:r>
            <w:r>
              <w:rPr>
                <w:rFonts w:hint="default" w:ascii="Times New Roman" w:hAnsi="Times New Roman" w:eastAsia="仿宋" w:cs="Times New Roman"/>
                <w:color w:val="000000" w:themeColor="text1"/>
                <w:spacing w:val="0"/>
                <w:w w:val="100"/>
                <w:sz w:val="21"/>
                <w:szCs w:val="21"/>
              </w:rPr>
              <w:t>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所在</w:t>
            </w:r>
            <w:r>
              <w:rPr>
                <w:rFonts w:hint="default" w:ascii="Times New Roman" w:hAnsi="Times New Roman" w:eastAsia="仿宋" w:cs="Times New Roman"/>
                <w:color w:val="000000" w:themeColor="text1"/>
                <w:spacing w:val="-2"/>
                <w:w w:val="100"/>
                <w:position w:val="-1"/>
                <w:sz w:val="21"/>
                <w:szCs w:val="21"/>
              </w:rPr>
              <w:t>水</w:t>
            </w:r>
            <w:r>
              <w:rPr>
                <w:rFonts w:hint="default" w:ascii="Times New Roman" w:hAnsi="Times New Roman" w:eastAsia="仿宋" w:cs="Times New Roman"/>
                <w:color w:val="000000" w:themeColor="text1"/>
                <w:spacing w:val="0"/>
                <w:w w:val="100"/>
                <w:position w:val="-1"/>
                <w:sz w:val="21"/>
                <w:szCs w:val="21"/>
              </w:rPr>
              <w:t>土</w:t>
            </w:r>
            <w:r>
              <w:rPr>
                <w:rFonts w:hint="default" w:ascii="Times New Roman" w:hAnsi="Times New Roman" w:eastAsia="仿宋" w:cs="Times New Roman"/>
                <w:color w:val="000000" w:themeColor="text1"/>
                <w:spacing w:val="-2"/>
                <w:w w:val="100"/>
                <w:position w:val="-1"/>
                <w:sz w:val="21"/>
                <w:szCs w:val="21"/>
              </w:rPr>
              <w:t>流</w:t>
            </w:r>
            <w:r>
              <w:rPr>
                <w:rFonts w:hint="default" w:ascii="Times New Roman" w:hAnsi="Times New Roman" w:eastAsia="仿宋" w:cs="Times New Roman"/>
                <w:color w:val="000000" w:themeColor="text1"/>
                <w:spacing w:val="0"/>
                <w:w w:val="100"/>
                <w:position w:val="-1"/>
                <w:sz w:val="21"/>
                <w:szCs w:val="21"/>
              </w:rPr>
              <w:t>失</w:t>
            </w:r>
            <w:r>
              <w:rPr>
                <w:rFonts w:hint="eastAsia" w:ascii="Times New Roman" w:hAnsi="Times New Roman" w:eastAsia="仿宋" w:cs="Times New Roman"/>
                <w:color w:val="000000" w:themeColor="text1"/>
                <w:spacing w:val="0"/>
                <w:w w:val="100"/>
                <w:position w:val="-1"/>
                <w:sz w:val="21"/>
                <w:szCs w:val="21"/>
                <w:lang w:eastAsia="zh-CN"/>
              </w:rPr>
              <w:t>属省</w:t>
            </w:r>
            <w:r>
              <w:rPr>
                <w:rFonts w:hint="default" w:ascii="Times New Roman" w:hAnsi="Times New Roman" w:eastAsia="仿宋" w:cs="Times New Roman"/>
                <w:color w:val="000000" w:themeColor="text1"/>
                <w:spacing w:val="-2"/>
                <w:w w:val="100"/>
                <w:position w:val="-1"/>
                <w:sz w:val="21"/>
                <w:szCs w:val="21"/>
              </w:rPr>
              <w:t>重</w:t>
            </w:r>
            <w:r>
              <w:rPr>
                <w:rFonts w:hint="default" w:ascii="Times New Roman" w:hAnsi="Times New Roman" w:eastAsia="仿宋" w:cs="Times New Roman"/>
                <w:color w:val="000000" w:themeColor="text1"/>
                <w:spacing w:val="0"/>
                <w:w w:val="100"/>
                <w:position w:val="-1"/>
                <w:sz w:val="21"/>
                <w:szCs w:val="21"/>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治</w:t>
            </w:r>
            <w:r>
              <w:rPr>
                <w:rFonts w:hint="eastAsia" w:ascii="Times New Roman" w:hAnsi="Times New Roman" w:eastAsia="仿宋" w:cs="Times New Roman"/>
                <w:color w:val="000000" w:themeColor="text1"/>
                <w:spacing w:val="0"/>
                <w:w w:val="100"/>
                <w:position w:val="-1"/>
                <w:sz w:val="21"/>
                <w:szCs w:val="21"/>
                <w:lang w:eastAsia="zh-CN"/>
              </w:rPr>
              <w:t>理</w:t>
            </w:r>
            <w:r>
              <w:rPr>
                <w:rFonts w:hint="default" w:ascii="Times New Roman" w:hAnsi="Times New Roman" w:eastAsia="仿宋" w:cs="Times New Roman"/>
                <w:color w:val="000000" w:themeColor="text1"/>
                <w:spacing w:val="0"/>
                <w:w w:val="100"/>
                <w:position w:val="-1"/>
                <w:sz w:val="21"/>
                <w:szCs w:val="21"/>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lang w:eastAsia="zh-CN"/>
              </w:rPr>
              <w:t>属于</w:t>
            </w:r>
            <w:r>
              <w:rPr>
                <w:rFonts w:hint="default" w:ascii="Times New Roman" w:hAnsi="Times New Roman" w:eastAsia="仿宋" w:cs="Times New Roman"/>
                <w:color w:val="000000" w:themeColor="text1"/>
                <w:sz w:val="21"/>
                <w:szCs w:val="21"/>
              </w:rPr>
              <w:t>桂东山地丘陵自治区级水土流失重点治理区</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方</w:t>
            </w:r>
            <w:r>
              <w:rPr>
                <w:rFonts w:hint="default" w:ascii="Times New Roman" w:hAnsi="Times New Roman" w:eastAsia="仿宋" w:cs="Times New Roman"/>
                <w:color w:val="000000" w:themeColor="text1"/>
                <w:spacing w:val="0"/>
                <w:w w:val="100"/>
                <w:position w:val="-1"/>
                <w:sz w:val="21"/>
                <w:szCs w:val="21"/>
              </w:rPr>
              <w:t>案</w:t>
            </w:r>
            <w:r>
              <w:rPr>
                <w:rFonts w:hint="default" w:ascii="Times New Roman" w:hAnsi="Times New Roman" w:eastAsia="仿宋" w:cs="Times New Roman"/>
                <w:color w:val="000000" w:themeColor="text1"/>
                <w:spacing w:val="-2"/>
                <w:w w:val="100"/>
                <w:position w:val="-1"/>
                <w:sz w:val="21"/>
                <w:szCs w:val="21"/>
              </w:rPr>
              <w:t>批</w:t>
            </w:r>
            <w:r>
              <w:rPr>
                <w:rFonts w:hint="default" w:ascii="Times New Roman" w:hAnsi="Times New Roman" w:eastAsia="仿宋" w:cs="Times New Roman"/>
                <w:color w:val="000000" w:themeColor="text1"/>
                <w:spacing w:val="0"/>
                <w:w w:val="100"/>
                <w:position w:val="-1"/>
                <w:sz w:val="21"/>
                <w:szCs w:val="21"/>
              </w:rPr>
              <w:t>复</w:t>
            </w:r>
            <w:r>
              <w:rPr>
                <w:rFonts w:hint="default" w:ascii="Times New Roman" w:hAnsi="Times New Roman" w:eastAsia="仿宋" w:cs="Times New Roman"/>
                <w:color w:val="000000" w:themeColor="text1"/>
                <w:spacing w:val="-2"/>
                <w:w w:val="100"/>
                <w:position w:val="-1"/>
                <w:sz w:val="21"/>
                <w:szCs w:val="21"/>
              </w:rPr>
              <w:t>部</w:t>
            </w:r>
            <w:r>
              <w:rPr>
                <w:rFonts w:hint="default" w:ascii="Times New Roman" w:hAnsi="Times New Roman" w:eastAsia="仿宋" w:cs="Times New Roman"/>
                <w:color w:val="000000" w:themeColor="text1"/>
                <w:spacing w:val="0"/>
                <w:w w:val="100"/>
                <w:position w:val="-1"/>
                <w:sz w:val="21"/>
                <w:szCs w:val="21"/>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时间</w:t>
            </w:r>
            <w:r>
              <w:rPr>
                <w:rFonts w:hint="default" w:ascii="Times New Roman" w:hAnsi="Times New Roman" w:eastAsia="仿宋" w:cs="Times New Roman"/>
                <w:color w:val="000000" w:themeColor="text1"/>
                <w:spacing w:val="-2"/>
                <w:w w:val="100"/>
                <w:position w:val="-1"/>
                <w:sz w:val="21"/>
                <w:szCs w:val="21"/>
              </w:rPr>
              <w:t>及</w:t>
            </w:r>
            <w:r>
              <w:rPr>
                <w:rFonts w:hint="default" w:ascii="Times New Roman" w:hAnsi="Times New Roman" w:eastAsia="仿宋" w:cs="Times New Roman"/>
                <w:color w:val="000000" w:themeColor="text1"/>
                <w:spacing w:val="0"/>
                <w:w w:val="100"/>
                <w:position w:val="-1"/>
                <w:sz w:val="21"/>
                <w:szCs w:val="21"/>
              </w:rPr>
              <w:t>文号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201</w:t>
            </w:r>
            <w:r>
              <w:rPr>
                <w:rFonts w:hint="eastAsia" w:ascii="Times New Roman" w:hAnsi="Times New Roman" w:eastAsia="仿宋" w:cs="Times New Roman"/>
                <w:color w:val="000000" w:themeColor="text1"/>
                <w:spacing w:val="0"/>
                <w:w w:val="100"/>
                <w:sz w:val="21"/>
                <w:szCs w:val="21"/>
                <w:lang w:val="en-US" w:eastAsia="zh-CN"/>
              </w:rPr>
              <w:t>8</w:t>
            </w:r>
            <w:r>
              <w:rPr>
                <w:rFonts w:hint="default" w:ascii="Times New Roman" w:hAnsi="Times New Roman" w:eastAsia="仿宋" w:cs="Times New Roman"/>
                <w:color w:val="000000" w:themeColor="text1"/>
                <w:spacing w:val="0"/>
                <w:w w:val="100"/>
                <w:sz w:val="21"/>
                <w:szCs w:val="21"/>
              </w:rPr>
              <w:t xml:space="preserve"> 年</w:t>
            </w:r>
            <w:r>
              <w:rPr>
                <w:rFonts w:hint="eastAsia" w:ascii="Times New Roman" w:hAnsi="Times New Roman" w:eastAsia="仿宋" w:cs="Times New Roman"/>
                <w:color w:val="000000" w:themeColor="text1"/>
                <w:spacing w:val="0"/>
                <w:w w:val="100"/>
                <w:sz w:val="21"/>
                <w:szCs w:val="21"/>
                <w:highlight w:val="none"/>
                <w:lang w:val="en-US" w:eastAsia="zh-CN"/>
              </w:rPr>
              <w:t>1</w:t>
            </w:r>
            <w:r>
              <w:rPr>
                <w:rFonts w:hint="default" w:ascii="Times New Roman" w:hAnsi="Times New Roman" w:eastAsia="仿宋" w:cs="Times New Roman"/>
                <w:color w:val="000000" w:themeColor="text1"/>
                <w:spacing w:val="0"/>
                <w:w w:val="100"/>
                <w:sz w:val="21"/>
                <w:szCs w:val="21"/>
                <w:highlight w:val="none"/>
              </w:rPr>
              <w:t>月</w:t>
            </w:r>
            <w:r>
              <w:rPr>
                <w:rFonts w:hint="eastAsia" w:ascii="Times New Roman" w:hAnsi="Times New Roman" w:eastAsia="仿宋" w:cs="Times New Roman"/>
                <w:color w:val="000000" w:themeColor="text1"/>
                <w:spacing w:val="0"/>
                <w:w w:val="100"/>
                <w:sz w:val="21"/>
                <w:szCs w:val="21"/>
                <w:highlight w:val="none"/>
                <w:lang w:val="en-US" w:eastAsia="zh-CN"/>
              </w:rPr>
              <w:t>23</w:t>
            </w:r>
            <w:r>
              <w:rPr>
                <w:rFonts w:hint="default" w:ascii="Times New Roman" w:hAnsi="Times New Roman" w:eastAsia="仿宋" w:cs="Times New Roman"/>
                <w:color w:val="000000" w:themeColor="text1"/>
                <w:spacing w:val="0"/>
                <w:w w:val="100"/>
                <w:sz w:val="21"/>
                <w:szCs w:val="21"/>
              </w:rPr>
              <w:t xml:space="preserve"> 日，</w:t>
            </w:r>
            <w:r>
              <w:rPr>
                <w:rFonts w:hint="eastAsia" w:ascii="Times New Roman" w:hAnsi="Times New Roman" w:eastAsia="仿宋" w:cs="Times New Roman"/>
                <w:color w:val="000000" w:themeColor="text1"/>
                <w:spacing w:val="0"/>
                <w:w w:val="100"/>
                <w:sz w:val="21"/>
                <w:szCs w:val="21"/>
                <w:lang w:eastAsia="zh-CN"/>
              </w:rPr>
              <w:t>玉林市水利局以玉</w:t>
            </w:r>
            <w:r>
              <w:rPr>
                <w:rFonts w:hint="default" w:ascii="Times New Roman" w:hAnsi="Times New Roman" w:eastAsia="仿宋" w:cs="Times New Roman"/>
                <w:color w:val="000000" w:themeColor="text1"/>
                <w:spacing w:val="0"/>
                <w:w w:val="100"/>
                <w:sz w:val="21"/>
                <w:szCs w:val="21"/>
              </w:rPr>
              <w:t>水水保函〔201</w:t>
            </w:r>
            <w:r>
              <w:rPr>
                <w:rFonts w:hint="eastAsia" w:ascii="Times New Roman" w:hAnsi="Times New Roman" w:eastAsia="仿宋" w:cs="Times New Roman"/>
                <w:color w:val="000000" w:themeColor="text1"/>
                <w:spacing w:val="0"/>
                <w:w w:val="100"/>
                <w:sz w:val="21"/>
                <w:szCs w:val="21"/>
                <w:lang w:val="en-US" w:eastAsia="zh-CN"/>
              </w:rPr>
              <w:t>8〕2</w:t>
            </w:r>
            <w:r>
              <w:rPr>
                <w:rFonts w:hint="default" w:ascii="Times New Roman" w:hAnsi="Times New Roman" w:eastAsia="仿宋" w:cs="Times New Roman"/>
                <w:color w:val="000000" w:themeColor="text1"/>
                <w:spacing w:val="0"/>
                <w:w w:val="100"/>
                <w:sz w:val="21"/>
                <w:szCs w:val="21"/>
              </w:rPr>
              <w:t>号文予以批复</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建设期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主体</w:t>
            </w:r>
            <w:r>
              <w:rPr>
                <w:rFonts w:hint="default" w:ascii="Times New Roman" w:hAnsi="Times New Roman" w:eastAsia="仿宋" w:cs="Times New Roman"/>
                <w:color w:val="000000" w:themeColor="text1"/>
                <w:spacing w:val="-2"/>
                <w:w w:val="100"/>
                <w:position w:val="-2"/>
                <w:sz w:val="21"/>
                <w:szCs w:val="21"/>
              </w:rPr>
              <w:t>工</w:t>
            </w:r>
            <w:r>
              <w:rPr>
                <w:rFonts w:hint="default" w:ascii="Times New Roman" w:hAnsi="Times New Roman" w:eastAsia="仿宋" w:cs="Times New Roman"/>
                <w:color w:val="000000" w:themeColor="text1"/>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20</w:t>
            </w:r>
            <w:r>
              <w:rPr>
                <w:rFonts w:hint="eastAsia" w:ascii="Times New Roman" w:hAnsi="Times New Roman" w:eastAsia="仿宋" w:cs="Times New Roman"/>
                <w:color w:val="000000" w:themeColor="text1"/>
                <w:spacing w:val="0"/>
                <w:w w:val="100"/>
                <w:position w:val="0"/>
                <w:sz w:val="21"/>
                <w:szCs w:val="21"/>
                <w:lang w:val="en-US" w:eastAsia="zh-CN"/>
              </w:rPr>
              <w:t>19</w:t>
            </w:r>
            <w:r>
              <w:rPr>
                <w:rFonts w:hint="default" w:ascii="Times New Roman" w:hAnsi="Times New Roman" w:eastAsia="仿宋" w:cs="Times New Roman"/>
                <w:color w:val="000000" w:themeColor="text1"/>
                <w:spacing w:val="0"/>
                <w:w w:val="100"/>
                <w:position w:val="0"/>
                <w:sz w:val="21"/>
                <w:szCs w:val="21"/>
              </w:rPr>
              <w:t>年</w:t>
            </w:r>
            <w:r>
              <w:rPr>
                <w:rFonts w:hint="eastAsia" w:ascii="Times New Roman" w:hAnsi="Times New Roman" w:eastAsia="仿宋" w:cs="Times New Roman"/>
                <w:color w:val="000000" w:themeColor="text1"/>
                <w:spacing w:val="0"/>
                <w:w w:val="100"/>
                <w:position w:val="0"/>
                <w:sz w:val="21"/>
                <w:szCs w:val="21"/>
                <w:lang w:val="en-US" w:eastAsia="zh-CN"/>
              </w:rPr>
              <w:t>4月</w:t>
            </w:r>
            <w:r>
              <w:rPr>
                <w:rFonts w:hint="default" w:ascii="Times New Roman" w:hAnsi="Times New Roman" w:eastAsia="仿宋" w:cs="Times New Roman"/>
                <w:color w:val="000000" w:themeColor="text1"/>
                <w:spacing w:val="0"/>
                <w:w w:val="100"/>
                <w:position w:val="0"/>
                <w:sz w:val="21"/>
                <w:szCs w:val="21"/>
              </w:rPr>
              <w:t>～20</w:t>
            </w:r>
            <w:r>
              <w:rPr>
                <w:rFonts w:hint="eastAsia" w:ascii="Times New Roman" w:hAnsi="Times New Roman" w:eastAsia="仿宋" w:cs="Times New Roman"/>
                <w:color w:val="000000" w:themeColor="text1"/>
                <w:spacing w:val="0"/>
                <w:w w:val="100"/>
                <w:position w:val="0"/>
                <w:sz w:val="21"/>
                <w:szCs w:val="21"/>
                <w:lang w:val="en-US" w:eastAsia="zh-CN"/>
              </w:rPr>
              <w:t>20</w:t>
            </w:r>
            <w:r>
              <w:rPr>
                <w:rFonts w:hint="default" w:ascii="Times New Roman" w:hAnsi="Times New Roman" w:eastAsia="仿宋" w:cs="Times New Roman"/>
                <w:color w:val="000000" w:themeColor="text1"/>
                <w:spacing w:val="0"/>
                <w:w w:val="100"/>
                <w:position w:val="0"/>
                <w:sz w:val="21"/>
                <w:szCs w:val="21"/>
              </w:rPr>
              <w:t xml:space="preserve">年 </w:t>
            </w:r>
            <w:r>
              <w:rPr>
                <w:rFonts w:hint="eastAsia" w:ascii="Times New Roman" w:hAnsi="Times New Roman" w:eastAsia="仿宋" w:cs="Times New Roman"/>
                <w:color w:val="000000" w:themeColor="text1"/>
                <w:spacing w:val="0"/>
                <w:w w:val="100"/>
                <w:position w:val="0"/>
                <w:sz w:val="21"/>
                <w:szCs w:val="21"/>
                <w:lang w:val="en-US" w:eastAsia="zh-CN"/>
              </w:rPr>
              <w:t>9</w:t>
            </w:r>
            <w:r>
              <w:rPr>
                <w:rFonts w:hint="default" w:ascii="Times New Roman" w:hAnsi="Times New Roman" w:eastAsia="仿宋" w:cs="Times New Roman"/>
                <w:color w:val="000000" w:themeColor="text1"/>
                <w:spacing w:val="0"/>
                <w:w w:val="100"/>
                <w:position w:val="0"/>
                <w:sz w:val="21"/>
                <w:szCs w:val="21"/>
              </w:rPr>
              <w:t>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工</w:t>
            </w:r>
            <w:r>
              <w:rPr>
                <w:rFonts w:hint="default" w:ascii="Times New Roman" w:hAnsi="Times New Roman" w:eastAsia="仿宋" w:cs="Times New Roman"/>
                <w:color w:val="000000" w:themeColor="text1"/>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201</w:t>
            </w:r>
            <w:r>
              <w:rPr>
                <w:rFonts w:hint="eastAsia" w:ascii="Times New Roman" w:hAnsi="Times New Roman" w:eastAsia="仿宋" w:cs="Times New Roman"/>
                <w:color w:val="000000" w:themeColor="text1"/>
                <w:spacing w:val="0"/>
                <w:w w:val="100"/>
                <w:position w:val="0"/>
                <w:sz w:val="21"/>
                <w:szCs w:val="21"/>
                <w:lang w:val="en-US" w:eastAsia="zh-CN"/>
              </w:rPr>
              <w:t>9</w:t>
            </w:r>
            <w:r>
              <w:rPr>
                <w:rFonts w:hint="default" w:ascii="Times New Roman" w:hAnsi="Times New Roman" w:eastAsia="仿宋" w:cs="Times New Roman"/>
                <w:color w:val="000000" w:themeColor="text1"/>
                <w:spacing w:val="0"/>
                <w:w w:val="100"/>
                <w:position w:val="0"/>
                <w:sz w:val="21"/>
                <w:szCs w:val="21"/>
              </w:rPr>
              <w:t xml:space="preserve">年 </w:t>
            </w:r>
            <w:r>
              <w:rPr>
                <w:rFonts w:hint="eastAsia" w:ascii="Times New Roman" w:hAnsi="Times New Roman" w:eastAsia="仿宋" w:cs="Times New Roman"/>
                <w:color w:val="000000" w:themeColor="text1"/>
                <w:spacing w:val="0"/>
                <w:w w:val="100"/>
                <w:position w:val="0"/>
                <w:sz w:val="21"/>
                <w:szCs w:val="21"/>
                <w:lang w:val="en-US" w:eastAsia="zh-CN"/>
              </w:rPr>
              <w:t>4</w:t>
            </w:r>
            <w:r>
              <w:rPr>
                <w:rFonts w:hint="default" w:ascii="Times New Roman" w:hAnsi="Times New Roman" w:eastAsia="仿宋" w:cs="Times New Roman"/>
                <w:color w:val="000000" w:themeColor="text1"/>
                <w:spacing w:val="0"/>
                <w:w w:val="100"/>
                <w:position w:val="0"/>
                <w:sz w:val="21"/>
                <w:szCs w:val="21"/>
              </w:rPr>
              <w:t>月～20</w:t>
            </w:r>
            <w:r>
              <w:rPr>
                <w:rFonts w:hint="eastAsia" w:ascii="Times New Roman" w:hAnsi="Times New Roman" w:eastAsia="仿宋" w:cs="Times New Roman"/>
                <w:color w:val="000000" w:themeColor="text1"/>
                <w:spacing w:val="0"/>
                <w:w w:val="100"/>
                <w:position w:val="0"/>
                <w:sz w:val="21"/>
                <w:szCs w:val="21"/>
                <w:lang w:val="en-US" w:eastAsia="zh-CN"/>
              </w:rPr>
              <w:t>20</w:t>
            </w:r>
            <w:r>
              <w:rPr>
                <w:rFonts w:hint="default" w:ascii="Times New Roman" w:hAnsi="Times New Roman" w:eastAsia="仿宋" w:cs="Times New Roman"/>
                <w:color w:val="000000" w:themeColor="text1"/>
                <w:spacing w:val="0"/>
                <w:w w:val="100"/>
                <w:position w:val="0"/>
                <w:sz w:val="21"/>
                <w:szCs w:val="21"/>
              </w:rPr>
              <w:t xml:space="preserve"> 年 </w:t>
            </w:r>
            <w:r>
              <w:rPr>
                <w:rFonts w:hint="eastAsia" w:ascii="Times New Roman" w:hAnsi="Times New Roman" w:eastAsia="仿宋" w:cs="Times New Roman"/>
                <w:color w:val="000000" w:themeColor="text1"/>
                <w:spacing w:val="0"/>
                <w:w w:val="100"/>
                <w:position w:val="0"/>
                <w:sz w:val="21"/>
                <w:szCs w:val="21"/>
                <w:lang w:val="en-US" w:eastAsia="zh-CN"/>
              </w:rPr>
              <w:t>9</w:t>
            </w:r>
            <w:r>
              <w:rPr>
                <w:rFonts w:hint="default" w:ascii="Times New Roman" w:hAnsi="Times New Roman" w:eastAsia="仿宋" w:cs="Times New Roman"/>
                <w:color w:val="000000" w:themeColor="text1"/>
                <w:spacing w:val="0"/>
                <w:w w:val="100"/>
                <w:position w:val="0"/>
                <w:sz w:val="21"/>
                <w:szCs w:val="21"/>
              </w:rPr>
              <w:t>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防治</w:t>
            </w:r>
            <w:r>
              <w:rPr>
                <w:rFonts w:hint="default" w:ascii="Times New Roman" w:hAnsi="Times New Roman" w:eastAsia="仿宋" w:cs="Times New Roman"/>
                <w:color w:val="000000" w:themeColor="text1"/>
                <w:spacing w:val="-2"/>
                <w:w w:val="100"/>
                <w:sz w:val="21"/>
                <w:szCs w:val="21"/>
              </w:rPr>
              <w:t>责</w:t>
            </w:r>
            <w:r>
              <w:rPr>
                <w:rFonts w:hint="default" w:ascii="Times New Roman" w:hAnsi="Times New Roman" w:eastAsia="仿宋" w:cs="Times New Roman"/>
                <w:color w:val="000000" w:themeColor="text1"/>
                <w:spacing w:val="0"/>
                <w:w w:val="100"/>
                <w:sz w:val="21"/>
                <w:szCs w:val="21"/>
              </w:rPr>
              <w:t>任</w:t>
            </w:r>
            <w:r>
              <w:rPr>
                <w:rFonts w:hint="default" w:ascii="Times New Roman" w:hAnsi="Times New Roman" w:eastAsia="仿宋" w:cs="Times New Roman"/>
                <w:color w:val="000000" w:themeColor="text1"/>
                <w:spacing w:val="-2"/>
                <w:w w:val="100"/>
                <w:sz w:val="21"/>
                <w:szCs w:val="21"/>
              </w:rPr>
              <w:t>范</w:t>
            </w:r>
            <w:r>
              <w:rPr>
                <w:rFonts w:hint="default" w:ascii="Times New Roman" w:hAnsi="Times New Roman" w:eastAsia="仿宋" w:cs="Times New Roman"/>
                <w:color w:val="000000" w:themeColor="text1"/>
                <w:spacing w:val="0"/>
                <w:w w:val="100"/>
                <w:sz w:val="21"/>
                <w:szCs w:val="21"/>
              </w:rPr>
              <w:t>围</w:t>
            </w: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方</w:t>
            </w:r>
            <w:r>
              <w:rPr>
                <w:rFonts w:hint="default" w:ascii="Times New Roman" w:hAnsi="Times New Roman" w:eastAsia="仿宋" w:cs="Times New Roman"/>
                <w:color w:val="000000" w:themeColor="text1"/>
                <w:spacing w:val="0"/>
                <w:w w:val="100"/>
                <w:position w:val="-2"/>
                <w:sz w:val="21"/>
                <w:szCs w:val="21"/>
              </w:rPr>
              <w:t>案</w:t>
            </w:r>
            <w:r>
              <w:rPr>
                <w:rFonts w:hint="default" w:ascii="Times New Roman" w:hAnsi="Times New Roman" w:eastAsia="仿宋" w:cs="Times New Roman"/>
                <w:color w:val="000000" w:themeColor="text1"/>
                <w:spacing w:val="-2"/>
                <w:w w:val="100"/>
                <w:position w:val="-2"/>
                <w:sz w:val="21"/>
                <w:szCs w:val="21"/>
              </w:rPr>
              <w:t>确</w:t>
            </w:r>
            <w:r>
              <w:rPr>
                <w:rFonts w:hint="default" w:ascii="Times New Roman" w:hAnsi="Times New Roman" w:eastAsia="仿宋" w:cs="Times New Roman"/>
                <w:color w:val="000000" w:themeColor="text1"/>
                <w:spacing w:val="0"/>
                <w:w w:val="100"/>
                <w:position w:val="-2"/>
                <w:sz w:val="21"/>
                <w:szCs w:val="21"/>
              </w:rPr>
              <w:t>定</w:t>
            </w:r>
            <w:r>
              <w:rPr>
                <w:rFonts w:hint="default" w:ascii="Times New Roman" w:hAnsi="Times New Roman" w:eastAsia="仿宋" w:cs="Times New Roman"/>
                <w:color w:val="000000" w:themeColor="text1"/>
                <w:spacing w:val="-2"/>
                <w:w w:val="100"/>
                <w:position w:val="-2"/>
                <w:sz w:val="21"/>
                <w:szCs w:val="21"/>
              </w:rPr>
              <w:t>的</w:t>
            </w:r>
            <w:r>
              <w:rPr>
                <w:rFonts w:hint="default" w:ascii="Times New Roman" w:hAnsi="Times New Roman" w:eastAsia="仿宋" w:cs="Times New Roman"/>
                <w:color w:val="000000" w:themeColor="text1"/>
                <w:spacing w:val="0"/>
                <w:w w:val="100"/>
                <w:position w:val="-2"/>
                <w:sz w:val="21"/>
                <w:szCs w:val="21"/>
              </w:rPr>
              <w:t>防</w:t>
            </w:r>
            <w:r>
              <w:rPr>
                <w:rFonts w:hint="default" w:ascii="Times New Roman" w:hAnsi="Times New Roman" w:eastAsia="仿宋" w:cs="Times New Roman"/>
                <w:color w:val="000000" w:themeColor="text1"/>
                <w:spacing w:val="-2"/>
                <w:w w:val="100"/>
                <w:position w:val="-2"/>
                <w:sz w:val="21"/>
                <w:szCs w:val="21"/>
              </w:rPr>
              <w:t>治</w:t>
            </w:r>
            <w:r>
              <w:rPr>
                <w:rFonts w:hint="default" w:ascii="Times New Roman" w:hAnsi="Times New Roman" w:eastAsia="仿宋" w:cs="Times New Roman"/>
                <w:color w:val="000000" w:themeColor="text1"/>
                <w:spacing w:val="0"/>
                <w:w w:val="100"/>
                <w:position w:val="-2"/>
                <w:sz w:val="21"/>
                <w:szCs w:val="21"/>
              </w:rPr>
              <w:t>责任</w:t>
            </w:r>
            <w:r>
              <w:rPr>
                <w:rFonts w:hint="default" w:ascii="Times New Roman" w:hAnsi="Times New Roman" w:eastAsia="仿宋" w:cs="Times New Roman"/>
                <w:color w:val="000000" w:themeColor="text1"/>
                <w:spacing w:val="-2"/>
                <w:w w:val="100"/>
                <w:position w:val="-2"/>
                <w:sz w:val="21"/>
                <w:szCs w:val="21"/>
              </w:rPr>
              <w:t>范</w:t>
            </w:r>
            <w:r>
              <w:rPr>
                <w:rFonts w:hint="default" w:ascii="Times New Roman" w:hAnsi="Times New Roman" w:eastAsia="仿宋" w:cs="Times New Roman"/>
                <w:color w:val="000000" w:themeColor="text1"/>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rPr>
            </w:pPr>
            <w:r>
              <w:rPr>
                <w:rFonts w:hint="default" w:ascii="Times New Roman" w:hAnsi="Times New Roman" w:eastAsia="仿宋" w:cs="Times New Roman"/>
                <w:color w:val="000000" w:themeColor="text1"/>
                <w:spacing w:val="0"/>
                <w:w w:val="100"/>
                <w:position w:val="-2"/>
                <w:sz w:val="21"/>
                <w:szCs w:val="21"/>
                <w:lang w:val="en-US" w:eastAsia="zh-CN"/>
              </w:rPr>
              <w:t>1</w:t>
            </w:r>
            <w:r>
              <w:rPr>
                <w:rFonts w:hint="eastAsia" w:ascii="Times New Roman" w:hAnsi="Times New Roman" w:eastAsia="仿宋" w:cs="Times New Roman"/>
                <w:color w:val="000000" w:themeColor="text1"/>
                <w:spacing w:val="0"/>
                <w:w w:val="100"/>
                <w:position w:val="-2"/>
                <w:sz w:val="21"/>
                <w:szCs w:val="21"/>
                <w:lang w:val="en-US" w:eastAsia="zh-CN"/>
              </w:rPr>
              <w:t>20.98</w:t>
            </w:r>
            <w:r>
              <w:rPr>
                <w:rFonts w:hint="default" w:ascii="Times New Roman" w:hAnsi="Times New Roman" w:eastAsia="仿宋" w:cs="Times New Roman"/>
                <w:color w:val="000000" w:themeColor="text1"/>
                <w:spacing w:val="0"/>
                <w:w w:val="100"/>
                <w:position w:val="-2"/>
                <w:sz w:val="21"/>
                <w:szCs w:val="21"/>
              </w:rPr>
              <w:t>hm</w:t>
            </w:r>
            <w:r>
              <w:rPr>
                <w:rFonts w:hint="default" w:ascii="Times New Roman" w:hAnsi="Times New Roman" w:eastAsia="仿宋" w:cs="Times New Roman"/>
                <w:color w:val="000000" w:themeColor="text1"/>
                <w:spacing w:val="0"/>
                <w:w w:val="100"/>
                <w:position w:val="-2"/>
                <w:sz w:val="21"/>
                <w:szCs w:val="21"/>
                <w:vertAlign w:val="superscript"/>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实际</w:t>
            </w:r>
            <w:r>
              <w:rPr>
                <w:rFonts w:hint="default" w:ascii="Times New Roman" w:hAnsi="Times New Roman" w:eastAsia="仿宋" w:cs="Times New Roman"/>
                <w:color w:val="000000" w:themeColor="text1"/>
                <w:spacing w:val="-2"/>
                <w:w w:val="100"/>
                <w:position w:val="-2"/>
                <w:sz w:val="21"/>
                <w:szCs w:val="21"/>
              </w:rPr>
              <w:t>防</w:t>
            </w:r>
            <w:r>
              <w:rPr>
                <w:rFonts w:hint="default" w:ascii="Times New Roman" w:hAnsi="Times New Roman" w:eastAsia="仿宋" w:cs="Times New Roman"/>
                <w:color w:val="000000" w:themeColor="text1"/>
                <w:spacing w:val="0"/>
                <w:w w:val="100"/>
                <w:position w:val="-2"/>
                <w:sz w:val="21"/>
                <w:szCs w:val="21"/>
              </w:rPr>
              <w:t>治</w:t>
            </w:r>
            <w:r>
              <w:rPr>
                <w:rFonts w:hint="default" w:ascii="Times New Roman" w:hAnsi="Times New Roman" w:eastAsia="仿宋" w:cs="Times New Roman"/>
                <w:color w:val="000000" w:themeColor="text1"/>
                <w:spacing w:val="-2"/>
                <w:w w:val="100"/>
                <w:position w:val="-2"/>
                <w:sz w:val="21"/>
                <w:szCs w:val="21"/>
              </w:rPr>
              <w:t>责</w:t>
            </w:r>
            <w:r>
              <w:rPr>
                <w:rFonts w:hint="default" w:ascii="Times New Roman" w:hAnsi="Times New Roman" w:eastAsia="仿宋" w:cs="Times New Roman"/>
                <w:color w:val="000000" w:themeColor="text1"/>
                <w:spacing w:val="0"/>
                <w:w w:val="100"/>
                <w:position w:val="-2"/>
                <w:sz w:val="21"/>
                <w:szCs w:val="21"/>
              </w:rPr>
              <w:t>任</w:t>
            </w:r>
            <w:r>
              <w:rPr>
                <w:rFonts w:hint="default" w:ascii="Times New Roman" w:hAnsi="Times New Roman" w:eastAsia="仿宋" w:cs="Times New Roman"/>
                <w:color w:val="000000" w:themeColor="text1"/>
                <w:spacing w:val="-2"/>
                <w:w w:val="100"/>
                <w:position w:val="-2"/>
                <w:sz w:val="21"/>
                <w:szCs w:val="21"/>
              </w:rPr>
              <w:t>范</w:t>
            </w:r>
            <w:r>
              <w:rPr>
                <w:rFonts w:hint="default" w:ascii="Times New Roman" w:hAnsi="Times New Roman" w:eastAsia="仿宋" w:cs="Times New Roman"/>
                <w:color w:val="000000" w:themeColor="text1"/>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rPr>
            </w:pPr>
            <w:r>
              <w:rPr>
                <w:rFonts w:hint="eastAsia" w:ascii="Times New Roman" w:hAnsi="Times New Roman" w:eastAsia="仿宋" w:cs="Times New Roman"/>
                <w:color w:val="000000" w:themeColor="text1"/>
                <w:spacing w:val="0"/>
                <w:w w:val="100"/>
                <w:position w:val="-2"/>
                <w:sz w:val="21"/>
                <w:szCs w:val="21"/>
                <w:lang w:val="en-US" w:eastAsia="zh-CN"/>
              </w:rPr>
              <w:t>43.58</w:t>
            </w:r>
            <w:r>
              <w:rPr>
                <w:rFonts w:hint="default" w:ascii="Times New Roman" w:hAnsi="Times New Roman" w:eastAsia="仿宋" w:cs="Times New Roman"/>
                <w:color w:val="000000" w:themeColor="text1"/>
                <w:spacing w:val="0"/>
                <w:w w:val="100"/>
                <w:position w:val="-2"/>
                <w:sz w:val="21"/>
                <w:szCs w:val="21"/>
              </w:rPr>
              <w:t>hm</w:t>
            </w:r>
            <w:r>
              <w:rPr>
                <w:rFonts w:hint="default" w:ascii="Times New Roman" w:hAnsi="Times New Roman" w:eastAsia="仿宋" w:cs="Times New Roman"/>
                <w:color w:val="000000" w:themeColor="text1"/>
                <w:spacing w:val="0"/>
                <w:w w:val="100"/>
                <w:position w:val="-2"/>
                <w:sz w:val="21"/>
                <w:szCs w:val="21"/>
                <w:vertAlign w:val="superscript"/>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扰动</w:t>
            </w:r>
            <w:r>
              <w:rPr>
                <w:rFonts w:hint="default" w:ascii="Times New Roman" w:hAnsi="Times New Roman" w:eastAsia="仿宋" w:cs="Times New Roman"/>
                <w:color w:val="000000" w:themeColor="text1"/>
                <w:spacing w:val="-2"/>
                <w:w w:val="100"/>
                <w:position w:val="-2"/>
                <w:sz w:val="21"/>
                <w:szCs w:val="21"/>
              </w:rPr>
              <w:t>土</w:t>
            </w:r>
            <w:r>
              <w:rPr>
                <w:rFonts w:hint="default" w:ascii="Times New Roman" w:hAnsi="Times New Roman" w:eastAsia="仿宋" w:cs="Times New Roman"/>
                <w:color w:val="000000" w:themeColor="text1"/>
                <w:spacing w:val="0"/>
                <w:w w:val="100"/>
                <w:position w:val="-2"/>
                <w:sz w:val="21"/>
                <w:szCs w:val="21"/>
              </w:rPr>
              <w:t>地</w:t>
            </w:r>
            <w:r>
              <w:rPr>
                <w:rFonts w:hint="default" w:ascii="Times New Roman" w:hAnsi="Times New Roman" w:eastAsia="仿宋" w:cs="Times New Roman"/>
                <w:color w:val="000000" w:themeColor="text1"/>
                <w:spacing w:val="-2"/>
                <w:w w:val="100"/>
                <w:position w:val="-2"/>
                <w:sz w:val="21"/>
                <w:szCs w:val="21"/>
              </w:rPr>
              <w:t>整</w:t>
            </w:r>
            <w:r>
              <w:rPr>
                <w:rFonts w:hint="default" w:ascii="Times New Roman" w:hAnsi="Times New Roman" w:eastAsia="仿宋" w:cs="Times New Roman"/>
                <w:color w:val="000000" w:themeColor="text1"/>
                <w:spacing w:val="0"/>
                <w:w w:val="100"/>
                <w:position w:val="-2"/>
                <w:sz w:val="21"/>
                <w:szCs w:val="21"/>
              </w:rPr>
              <w:t>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95%</w:t>
            </w:r>
          </w:p>
        </w:tc>
        <w:tc>
          <w:tcPr>
            <w:tcW w:w="77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扰动</w:t>
            </w:r>
            <w:r>
              <w:rPr>
                <w:rFonts w:hint="default" w:ascii="Times New Roman" w:hAnsi="Times New Roman" w:eastAsia="仿宋" w:cs="Times New Roman"/>
                <w:color w:val="000000" w:themeColor="text1"/>
                <w:spacing w:val="-2"/>
                <w:w w:val="100"/>
                <w:position w:val="-2"/>
                <w:sz w:val="21"/>
                <w:szCs w:val="21"/>
              </w:rPr>
              <w:t>土</w:t>
            </w:r>
            <w:r>
              <w:rPr>
                <w:rFonts w:hint="default" w:ascii="Times New Roman" w:hAnsi="Times New Roman" w:eastAsia="仿宋" w:cs="Times New Roman"/>
                <w:color w:val="000000" w:themeColor="text1"/>
                <w:spacing w:val="0"/>
                <w:w w:val="100"/>
                <w:position w:val="-2"/>
                <w:sz w:val="21"/>
                <w:szCs w:val="21"/>
              </w:rPr>
              <w:t>地</w:t>
            </w:r>
            <w:r>
              <w:rPr>
                <w:rFonts w:hint="default" w:ascii="Times New Roman" w:hAnsi="Times New Roman" w:eastAsia="仿宋" w:cs="Times New Roman"/>
                <w:color w:val="000000" w:themeColor="text1"/>
                <w:spacing w:val="-2"/>
                <w:w w:val="100"/>
                <w:position w:val="-2"/>
                <w:sz w:val="21"/>
                <w:szCs w:val="21"/>
              </w:rPr>
              <w:t>整</w:t>
            </w:r>
            <w:r>
              <w:rPr>
                <w:rFonts w:hint="default" w:ascii="Times New Roman" w:hAnsi="Times New Roman" w:eastAsia="仿宋" w:cs="Times New Roman"/>
                <w:color w:val="000000" w:themeColor="text1"/>
                <w:spacing w:val="0"/>
                <w:w w:val="100"/>
                <w:position w:val="-2"/>
                <w:sz w:val="21"/>
                <w:szCs w:val="21"/>
              </w:rPr>
              <w:t>治率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98.76</w:t>
            </w:r>
            <w:r>
              <w:rPr>
                <w:rFonts w:hint="default" w:ascii="Times New Roman" w:hAnsi="Times New Roman" w:eastAsia="仿宋" w:cs="Times New Roman"/>
                <w:color w:val="000000" w:themeColor="text1"/>
                <w:spacing w:val="0"/>
                <w:w w:val="100"/>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流</w:t>
            </w:r>
            <w:r>
              <w:rPr>
                <w:rFonts w:hint="default" w:ascii="Times New Roman" w:hAnsi="Times New Roman" w:eastAsia="仿宋" w:cs="Times New Roman"/>
                <w:color w:val="000000" w:themeColor="text1"/>
                <w:spacing w:val="0"/>
                <w:w w:val="100"/>
                <w:position w:val="-2"/>
                <w:sz w:val="21"/>
                <w:szCs w:val="21"/>
              </w:rPr>
              <w:t>失</w:t>
            </w:r>
            <w:r>
              <w:rPr>
                <w:rFonts w:hint="default" w:ascii="Times New Roman" w:hAnsi="Times New Roman" w:eastAsia="仿宋" w:cs="Times New Roman"/>
                <w:color w:val="000000" w:themeColor="text1"/>
                <w:spacing w:val="-2"/>
                <w:w w:val="100"/>
                <w:position w:val="-2"/>
                <w:sz w:val="21"/>
                <w:szCs w:val="21"/>
              </w:rPr>
              <w:t>总</w:t>
            </w:r>
            <w:r>
              <w:rPr>
                <w:rFonts w:hint="default" w:ascii="Times New Roman" w:hAnsi="Times New Roman" w:eastAsia="仿宋" w:cs="Times New Roman"/>
                <w:color w:val="000000" w:themeColor="text1"/>
                <w:spacing w:val="0"/>
                <w:w w:val="100"/>
                <w:position w:val="-2"/>
                <w:sz w:val="21"/>
                <w:szCs w:val="21"/>
              </w:rPr>
              <w:t>治</w:t>
            </w:r>
            <w:r>
              <w:rPr>
                <w:rFonts w:hint="default" w:ascii="Times New Roman" w:hAnsi="Times New Roman" w:eastAsia="仿宋" w:cs="Times New Roman"/>
                <w:color w:val="000000" w:themeColor="text1"/>
                <w:spacing w:val="-2"/>
                <w:w w:val="100"/>
                <w:position w:val="-2"/>
                <w:sz w:val="21"/>
                <w:szCs w:val="21"/>
              </w:rPr>
              <w:t>理</w:t>
            </w:r>
            <w:r>
              <w:rPr>
                <w:rFonts w:hint="default" w:ascii="Times New Roman" w:hAnsi="Times New Roman" w:eastAsia="仿宋" w:cs="Times New Roman"/>
                <w:color w:val="000000" w:themeColor="text1"/>
                <w:spacing w:val="0"/>
                <w:w w:val="100"/>
                <w:position w:val="-2"/>
                <w:sz w:val="21"/>
                <w:szCs w:val="21"/>
              </w:rPr>
              <w:t>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sz w:val="21"/>
                <w:szCs w:val="21"/>
                <w:lang w:val="en-US" w:eastAsia="zh-CN"/>
              </w:rPr>
              <w:t>87</w:t>
            </w:r>
            <w:r>
              <w:rPr>
                <w:rFonts w:hint="default" w:ascii="Times New Roman" w:hAnsi="Times New Roman" w:eastAsia="仿宋" w:cs="Times New Roman"/>
                <w:color w:val="000000" w:themeColor="text1"/>
                <w:spacing w:val="0"/>
                <w:w w:val="100"/>
                <w:sz w:val="21"/>
                <w:szCs w:val="21"/>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流</w:t>
            </w:r>
            <w:r>
              <w:rPr>
                <w:rFonts w:hint="default" w:ascii="Times New Roman" w:hAnsi="Times New Roman" w:eastAsia="仿宋" w:cs="Times New Roman"/>
                <w:color w:val="000000" w:themeColor="text1"/>
                <w:spacing w:val="0"/>
                <w:w w:val="100"/>
                <w:position w:val="-2"/>
                <w:sz w:val="21"/>
                <w:szCs w:val="21"/>
              </w:rPr>
              <w:t>失</w:t>
            </w:r>
            <w:r>
              <w:rPr>
                <w:rFonts w:hint="default" w:ascii="Times New Roman" w:hAnsi="Times New Roman" w:eastAsia="仿宋" w:cs="Times New Roman"/>
                <w:color w:val="000000" w:themeColor="text1"/>
                <w:spacing w:val="-2"/>
                <w:w w:val="100"/>
                <w:position w:val="-2"/>
                <w:sz w:val="21"/>
                <w:szCs w:val="21"/>
              </w:rPr>
              <w:t>总</w:t>
            </w:r>
            <w:r>
              <w:rPr>
                <w:rFonts w:hint="default" w:ascii="Times New Roman" w:hAnsi="Times New Roman" w:eastAsia="仿宋" w:cs="Times New Roman"/>
                <w:color w:val="000000" w:themeColor="text1"/>
                <w:spacing w:val="0"/>
                <w:w w:val="100"/>
                <w:position w:val="-2"/>
                <w:sz w:val="21"/>
                <w:szCs w:val="21"/>
              </w:rPr>
              <w:t>治</w:t>
            </w:r>
            <w:r>
              <w:rPr>
                <w:rFonts w:hint="default" w:ascii="Times New Roman" w:hAnsi="Times New Roman" w:eastAsia="仿宋" w:cs="Times New Roman"/>
                <w:color w:val="000000" w:themeColor="text1"/>
                <w:spacing w:val="-2"/>
                <w:w w:val="100"/>
                <w:position w:val="-2"/>
                <w:sz w:val="21"/>
                <w:szCs w:val="21"/>
              </w:rPr>
              <w:t>理</w:t>
            </w:r>
            <w:r>
              <w:rPr>
                <w:rFonts w:hint="default" w:ascii="Times New Roman" w:hAnsi="Times New Roman" w:eastAsia="仿宋" w:cs="Times New Roman"/>
                <w:color w:val="000000" w:themeColor="text1"/>
                <w:spacing w:val="0"/>
                <w:w w:val="100"/>
                <w:position w:val="-2"/>
                <w:sz w:val="21"/>
                <w:szCs w:val="21"/>
              </w:rPr>
              <w:t>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default" w:ascii="Times New Roman" w:hAnsi="Times New Roman" w:eastAsia="仿宋" w:cs="Times New Roman"/>
                <w:color w:val="000000" w:themeColor="text1"/>
                <w:spacing w:val="0"/>
                <w:w w:val="100"/>
                <w:sz w:val="21"/>
                <w:szCs w:val="21"/>
                <w:lang w:val="en-US" w:eastAsia="zh-CN"/>
              </w:rPr>
              <w:t>9</w:t>
            </w:r>
            <w:r>
              <w:rPr>
                <w:rFonts w:hint="eastAsia" w:ascii="Times New Roman" w:hAnsi="Times New Roman" w:eastAsia="仿宋" w:cs="Times New Roman"/>
                <w:color w:val="000000" w:themeColor="text1"/>
                <w:spacing w:val="0"/>
                <w:w w:val="100"/>
                <w:sz w:val="21"/>
                <w:szCs w:val="21"/>
                <w:lang w:val="en-US" w:eastAsia="zh-CN"/>
              </w:rPr>
              <w:t>8.24</w:t>
            </w:r>
            <w:r>
              <w:rPr>
                <w:rFonts w:hint="default" w:ascii="Times New Roman" w:hAnsi="Times New Roman" w:eastAsia="仿宋" w:cs="Times New Roman"/>
                <w:color w:val="000000" w:themeColor="text1"/>
                <w:spacing w:val="0"/>
                <w:w w:val="100"/>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default" w:ascii="Times New Roman" w:hAnsi="Times New Roman" w:eastAsia="仿宋" w:cs="Times New Roman"/>
                <w:color w:val="000000" w:themeColor="text1"/>
                <w:spacing w:val="0"/>
                <w:w w:val="100"/>
                <w:sz w:val="21"/>
                <w:szCs w:val="21"/>
                <w:lang w:val="en-US" w:eastAsia="zh-CN"/>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95%</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拦渣率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99.59</w:t>
            </w:r>
            <w:r>
              <w:rPr>
                <w:rFonts w:hint="default" w:ascii="Times New Roman" w:hAnsi="Times New Roman" w:eastAsia="仿宋" w:cs="Times New Roman"/>
                <w:color w:val="000000" w:themeColor="text1"/>
                <w:spacing w:val="0"/>
                <w:w w:val="100"/>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植</w:t>
            </w:r>
            <w:r>
              <w:rPr>
                <w:rFonts w:hint="default" w:ascii="Times New Roman" w:hAnsi="Times New Roman" w:eastAsia="仿宋" w:cs="Times New Roman"/>
                <w:color w:val="000000" w:themeColor="text1"/>
                <w:spacing w:val="0"/>
                <w:w w:val="100"/>
                <w:position w:val="-2"/>
                <w:sz w:val="21"/>
                <w:szCs w:val="21"/>
              </w:rPr>
              <w:t>被</w:t>
            </w:r>
            <w:r>
              <w:rPr>
                <w:rFonts w:hint="default" w:ascii="Times New Roman" w:hAnsi="Times New Roman" w:eastAsia="仿宋" w:cs="Times New Roman"/>
                <w:color w:val="000000" w:themeColor="text1"/>
                <w:spacing w:val="-2"/>
                <w:w w:val="100"/>
                <w:position w:val="-2"/>
                <w:sz w:val="21"/>
                <w:szCs w:val="21"/>
              </w:rPr>
              <w:t>恢</w:t>
            </w:r>
            <w:r>
              <w:rPr>
                <w:rFonts w:hint="default" w:ascii="Times New Roman" w:hAnsi="Times New Roman" w:eastAsia="仿宋" w:cs="Times New Roman"/>
                <w:color w:val="000000" w:themeColor="text1"/>
                <w:spacing w:val="0"/>
                <w:w w:val="100"/>
                <w:position w:val="-2"/>
                <w:sz w:val="21"/>
                <w:szCs w:val="21"/>
              </w:rPr>
              <w:t>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w:t>
            </w:r>
            <w:r>
              <w:rPr>
                <w:rFonts w:hint="eastAsia" w:ascii="Times New Roman" w:hAnsi="Times New Roman" w:eastAsia="仿宋" w:cs="Times New Roman"/>
                <w:color w:val="000000" w:themeColor="text1"/>
                <w:spacing w:val="0"/>
                <w:w w:val="100"/>
                <w:sz w:val="21"/>
                <w:szCs w:val="21"/>
                <w:lang w:val="en-US" w:eastAsia="zh-CN"/>
              </w:rPr>
              <w:t>7</w:t>
            </w:r>
            <w:r>
              <w:rPr>
                <w:rFonts w:hint="default" w:ascii="Times New Roman" w:hAnsi="Times New Roman" w:eastAsia="仿宋" w:cs="Times New Roman"/>
                <w:color w:val="000000" w:themeColor="text1"/>
                <w:spacing w:val="0"/>
                <w:w w:val="100"/>
                <w:sz w:val="21"/>
                <w:szCs w:val="21"/>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植</w:t>
            </w:r>
            <w:r>
              <w:rPr>
                <w:rFonts w:hint="default" w:ascii="Times New Roman" w:hAnsi="Times New Roman" w:eastAsia="仿宋" w:cs="Times New Roman"/>
                <w:color w:val="000000" w:themeColor="text1"/>
                <w:spacing w:val="0"/>
                <w:w w:val="100"/>
                <w:position w:val="-2"/>
                <w:sz w:val="21"/>
                <w:szCs w:val="21"/>
              </w:rPr>
              <w:t>被</w:t>
            </w:r>
            <w:r>
              <w:rPr>
                <w:rFonts w:hint="default" w:ascii="Times New Roman" w:hAnsi="Times New Roman" w:eastAsia="仿宋" w:cs="Times New Roman"/>
                <w:color w:val="000000" w:themeColor="text1"/>
                <w:spacing w:val="-2"/>
                <w:w w:val="100"/>
                <w:position w:val="-2"/>
                <w:sz w:val="21"/>
                <w:szCs w:val="21"/>
              </w:rPr>
              <w:t>恢</w:t>
            </w:r>
            <w:r>
              <w:rPr>
                <w:rFonts w:hint="default" w:ascii="Times New Roman" w:hAnsi="Times New Roman" w:eastAsia="仿宋" w:cs="Times New Roman"/>
                <w:color w:val="000000" w:themeColor="text1"/>
                <w:spacing w:val="0"/>
                <w:w w:val="100"/>
                <w:position w:val="-2"/>
                <w:sz w:val="21"/>
                <w:szCs w:val="21"/>
              </w:rPr>
              <w:t>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default" w:ascii="Times New Roman" w:hAnsi="Times New Roman" w:eastAsia="仿宋" w:cs="Times New Roman"/>
                <w:color w:val="000000" w:themeColor="text1"/>
                <w:spacing w:val="0"/>
                <w:w w:val="100"/>
                <w:sz w:val="21"/>
                <w:szCs w:val="21"/>
                <w:lang w:val="en-US" w:eastAsia="zh-CN"/>
              </w:rPr>
              <w:t>98.</w:t>
            </w:r>
            <w:r>
              <w:rPr>
                <w:rFonts w:hint="eastAsia" w:ascii="Times New Roman" w:hAnsi="Times New Roman" w:eastAsia="仿宋" w:cs="Times New Roman"/>
                <w:color w:val="000000" w:themeColor="text1"/>
                <w:spacing w:val="0"/>
                <w:w w:val="100"/>
                <w:sz w:val="21"/>
                <w:szCs w:val="21"/>
                <w:lang w:val="en-US" w:eastAsia="zh-CN"/>
              </w:rPr>
              <w:t>49</w:t>
            </w:r>
            <w:r>
              <w:rPr>
                <w:rFonts w:hint="default" w:ascii="Times New Roman" w:hAnsi="Times New Roman" w:eastAsia="仿宋" w:cs="Times New Roman"/>
                <w:color w:val="000000" w:themeColor="text1"/>
                <w:spacing w:val="0"/>
                <w:w w:val="100"/>
                <w:sz w:val="21"/>
                <w:szCs w:val="21"/>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覆</w:t>
            </w:r>
            <w:r>
              <w:rPr>
                <w:rFonts w:hint="default" w:ascii="Times New Roman" w:hAnsi="Times New Roman" w:eastAsia="仿宋" w:cs="Times New Roman"/>
                <w:color w:val="000000" w:themeColor="text1"/>
                <w:spacing w:val="0"/>
                <w:w w:val="100"/>
                <w:position w:val="-2"/>
                <w:sz w:val="21"/>
                <w:szCs w:val="21"/>
              </w:rPr>
              <w:t>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2</w:t>
            </w:r>
            <w:r>
              <w:rPr>
                <w:rFonts w:hint="eastAsia" w:ascii="Times New Roman" w:hAnsi="Times New Roman" w:eastAsia="仿宋" w:cs="Times New Roman"/>
                <w:color w:val="000000" w:themeColor="text1"/>
                <w:spacing w:val="0"/>
                <w:w w:val="100"/>
                <w:sz w:val="21"/>
                <w:szCs w:val="21"/>
                <w:lang w:val="en-US" w:eastAsia="zh-CN"/>
              </w:rPr>
              <w:t>2</w:t>
            </w:r>
            <w:r>
              <w:rPr>
                <w:rFonts w:hint="default" w:ascii="Times New Roman" w:hAnsi="Times New Roman" w:eastAsia="仿宋" w:cs="Times New Roman"/>
                <w:color w:val="000000" w:themeColor="text1"/>
                <w:spacing w:val="0"/>
                <w:w w:val="100"/>
                <w:sz w:val="21"/>
                <w:szCs w:val="21"/>
              </w:rPr>
              <w:t>%</w:t>
            </w:r>
          </w:p>
        </w:tc>
        <w:tc>
          <w:tcPr>
            <w:tcW w:w="77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覆</w:t>
            </w:r>
            <w:r>
              <w:rPr>
                <w:rFonts w:hint="default" w:ascii="Times New Roman" w:hAnsi="Times New Roman" w:eastAsia="仿宋" w:cs="Times New Roman"/>
                <w:color w:val="000000" w:themeColor="text1"/>
                <w:spacing w:val="0"/>
                <w:w w:val="100"/>
                <w:position w:val="-2"/>
                <w:sz w:val="21"/>
                <w:szCs w:val="21"/>
              </w:rPr>
              <w:t>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rPr>
            </w:pPr>
            <w:r>
              <w:rPr>
                <w:rFonts w:hint="default" w:ascii="Times New Roman" w:hAnsi="Times New Roman" w:eastAsia="仿宋" w:cs="Times New Roman"/>
                <w:color w:val="000000" w:themeColor="text1"/>
                <w:spacing w:val="0"/>
                <w:w w:val="100"/>
                <w:sz w:val="21"/>
                <w:szCs w:val="21"/>
                <w:lang w:val="en-US" w:eastAsia="zh-CN"/>
              </w:rPr>
              <w:t>6</w:t>
            </w:r>
            <w:r>
              <w:rPr>
                <w:rFonts w:hint="eastAsia" w:ascii="Times New Roman" w:hAnsi="Times New Roman" w:eastAsia="仿宋" w:cs="Times New Roman"/>
                <w:color w:val="000000" w:themeColor="text1"/>
                <w:spacing w:val="0"/>
                <w:w w:val="100"/>
                <w:sz w:val="21"/>
                <w:szCs w:val="21"/>
                <w:lang w:val="en-US" w:eastAsia="zh-CN"/>
              </w:rPr>
              <w:t>5.76</w:t>
            </w:r>
            <w:r>
              <w:rPr>
                <w:rFonts w:hint="default" w:ascii="Times New Roman" w:hAnsi="Times New Roman" w:eastAsia="仿宋" w:cs="Times New Roman"/>
                <w:color w:val="000000" w:themeColor="text1"/>
                <w:spacing w:val="0"/>
                <w:w w:val="100"/>
                <w:sz w:val="21"/>
                <w:szCs w:val="21"/>
                <w:lang w:val="en-US" w:eastAsia="zh-CN"/>
              </w:rPr>
              <w:t>%</w:t>
            </w:r>
          </w:p>
        </w:tc>
      </w:tr>
      <w:tr>
        <w:tblPrEx>
          <w:tblCellMar>
            <w:top w:w="0" w:type="dxa"/>
            <w:left w:w="0" w:type="dxa"/>
            <w:bottom w:w="0" w:type="dxa"/>
            <w:right w:w="0" w:type="dxa"/>
          </w:tblCellMar>
        </w:tblPrEx>
        <w:trPr>
          <w:trHeight w:val="64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工程</w:t>
            </w:r>
            <w:r>
              <w:rPr>
                <w:rFonts w:hint="default" w:ascii="Times New Roman" w:hAnsi="Times New Roman" w:eastAsia="仿宋" w:cs="Times New Roman"/>
                <w:color w:val="000000" w:themeColor="text1"/>
                <w:spacing w:val="-2"/>
                <w:w w:val="100"/>
                <w:sz w:val="21"/>
                <w:szCs w:val="21"/>
              </w:rPr>
              <w:t>措</w:t>
            </w:r>
            <w:r>
              <w:rPr>
                <w:rFonts w:hint="default" w:ascii="Times New Roman" w:hAnsi="Times New Roman" w:eastAsia="仿宋" w:cs="Times New Roman"/>
                <w:color w:val="000000" w:themeColor="text1"/>
                <w:spacing w:val="0"/>
                <w:w w:val="100"/>
                <w:sz w:val="21"/>
                <w:szCs w:val="21"/>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pacing w:val="0"/>
                <w:kern w:val="0"/>
                <w:sz w:val="21"/>
                <w:szCs w:val="21"/>
                <w:lang w:val="en-US" w:eastAsia="zh-CN" w:bidi="ar-SA"/>
              </w:rPr>
              <w:t>表土剥离</w:t>
            </w:r>
            <w:r>
              <w:rPr>
                <w:rFonts w:hint="eastAsia" w:ascii="Times New Roman" w:hAnsi="Times New Roman" w:eastAsia="仿宋" w:cs="Times New Roman"/>
                <w:color w:val="000000" w:themeColor="text1"/>
                <w:spacing w:val="0"/>
                <w:kern w:val="0"/>
                <w:sz w:val="21"/>
                <w:szCs w:val="21"/>
                <w:lang w:val="en-US" w:eastAsia="zh-CN" w:bidi="ar-SA"/>
              </w:rPr>
              <w:t>84280</w:t>
            </w:r>
            <w:r>
              <w:rPr>
                <w:rFonts w:hint="default" w:ascii="Times New Roman" w:hAnsi="Times New Roman" w:eastAsia="仿宋" w:cs="Times New Roman"/>
                <w:color w:val="000000" w:themeColor="text1"/>
                <w:spacing w:val="0"/>
                <w:kern w:val="0"/>
                <w:sz w:val="21"/>
                <w:szCs w:val="21"/>
                <w:lang w:val="en-US" w:eastAsia="zh-CN" w:bidi="ar-SA"/>
              </w:rPr>
              <w:t>m</w:t>
            </w:r>
            <w:r>
              <w:rPr>
                <w:rFonts w:hint="default" w:ascii="Times New Roman" w:hAnsi="Times New Roman" w:eastAsia="仿宋" w:cs="Times New Roman"/>
                <w:color w:val="000000" w:themeColor="text1"/>
                <w:spacing w:val="0"/>
                <w:kern w:val="0"/>
                <w:sz w:val="21"/>
                <w:szCs w:val="21"/>
                <w:vertAlign w:val="superscript"/>
                <w:lang w:val="en-US" w:eastAsia="zh-CN" w:bidi="ar-SA"/>
              </w:rPr>
              <w:t>3</w:t>
            </w:r>
            <w:r>
              <w:rPr>
                <w:rFonts w:hint="default" w:ascii="Times New Roman" w:hAnsi="Times New Roman" w:eastAsia="仿宋" w:cs="Times New Roman"/>
                <w:color w:val="000000" w:themeColor="text1"/>
                <w:spacing w:val="0"/>
                <w:kern w:val="0"/>
                <w:sz w:val="21"/>
                <w:szCs w:val="21"/>
                <w:lang w:val="en-US" w:eastAsia="zh-CN" w:bidi="ar-SA"/>
              </w:rPr>
              <w:t>，覆土</w:t>
            </w:r>
            <w:r>
              <w:rPr>
                <w:rFonts w:hint="eastAsia" w:ascii="Times New Roman" w:hAnsi="Times New Roman" w:eastAsia="仿宋" w:cs="Times New Roman"/>
                <w:color w:val="000000" w:themeColor="text1"/>
                <w:spacing w:val="0"/>
                <w:kern w:val="0"/>
                <w:sz w:val="21"/>
                <w:szCs w:val="21"/>
                <w:lang w:val="en-US" w:eastAsia="zh-CN" w:bidi="ar-SA"/>
              </w:rPr>
              <w:t>84280</w:t>
            </w:r>
            <w:r>
              <w:rPr>
                <w:rFonts w:hint="default" w:ascii="Times New Roman" w:hAnsi="Times New Roman" w:eastAsia="仿宋" w:cs="Times New Roman"/>
                <w:color w:val="000000" w:themeColor="text1"/>
                <w:spacing w:val="0"/>
                <w:kern w:val="0"/>
                <w:sz w:val="21"/>
                <w:szCs w:val="21"/>
                <w:lang w:val="en-US" w:eastAsia="zh-CN" w:bidi="ar-SA"/>
              </w:rPr>
              <w:t>m</w:t>
            </w:r>
            <w:r>
              <w:rPr>
                <w:rFonts w:hint="default" w:ascii="Times New Roman" w:hAnsi="Times New Roman" w:eastAsia="仿宋" w:cs="Times New Roman"/>
                <w:color w:val="000000" w:themeColor="text1"/>
                <w:spacing w:val="0"/>
                <w:kern w:val="0"/>
                <w:sz w:val="21"/>
                <w:szCs w:val="21"/>
                <w:vertAlign w:val="superscript"/>
                <w:lang w:val="en-US" w:eastAsia="zh-CN" w:bidi="ar-SA"/>
              </w:rPr>
              <w:t>3</w:t>
            </w:r>
            <w:r>
              <w:rPr>
                <w:rFonts w:hint="default" w:ascii="Times New Roman" w:hAnsi="Times New Roman" w:eastAsia="仿宋" w:cs="Times New Roman"/>
                <w:color w:val="000000" w:themeColor="text1"/>
                <w:spacing w:val="0"/>
                <w:kern w:val="0"/>
                <w:sz w:val="21"/>
                <w:szCs w:val="21"/>
                <w:lang w:val="en-US" w:eastAsia="zh-CN" w:bidi="ar-SA"/>
              </w:rPr>
              <w:t>，截排水沟</w:t>
            </w:r>
            <w:r>
              <w:rPr>
                <w:rFonts w:hint="eastAsia" w:ascii="Times New Roman" w:hAnsi="Times New Roman" w:eastAsia="仿宋" w:cs="Times New Roman"/>
                <w:color w:val="000000" w:themeColor="text1"/>
                <w:spacing w:val="0"/>
                <w:kern w:val="0"/>
                <w:sz w:val="21"/>
                <w:szCs w:val="21"/>
                <w:lang w:val="en-US" w:eastAsia="zh-CN" w:bidi="ar-SA"/>
              </w:rPr>
              <w:t>16040</w:t>
            </w:r>
            <w:r>
              <w:rPr>
                <w:rFonts w:hint="default" w:ascii="Times New Roman" w:hAnsi="Times New Roman" w:eastAsia="仿宋" w:cs="Times New Roman"/>
                <w:color w:val="000000" w:themeColor="text1"/>
                <w:spacing w:val="0"/>
                <w:kern w:val="0"/>
                <w:sz w:val="21"/>
                <w:szCs w:val="21"/>
                <w:lang w:val="en-US" w:eastAsia="zh-CN" w:bidi="ar-SA"/>
              </w:rPr>
              <w:t>m，</w:t>
            </w:r>
            <w:r>
              <w:rPr>
                <w:rFonts w:hint="eastAsia" w:ascii="Times New Roman" w:hAnsi="Times New Roman" w:eastAsia="仿宋" w:cs="Times New Roman"/>
                <w:color w:val="000000" w:themeColor="text1"/>
                <w:spacing w:val="0"/>
                <w:kern w:val="0"/>
                <w:sz w:val="21"/>
                <w:szCs w:val="21"/>
                <w:lang w:val="en-US" w:eastAsia="zh-CN" w:bidi="ar-SA"/>
              </w:rPr>
              <w:t>砖砌沉沙池13座，</w:t>
            </w:r>
            <w:r>
              <w:rPr>
                <w:rFonts w:hint="default" w:ascii="Times New Roman" w:hAnsi="Times New Roman" w:eastAsia="仿宋" w:cs="Times New Roman"/>
                <w:color w:val="000000" w:themeColor="text1"/>
                <w:spacing w:val="0"/>
                <w:kern w:val="0"/>
                <w:sz w:val="21"/>
                <w:szCs w:val="21"/>
                <w:lang w:val="en-US" w:eastAsia="zh-CN" w:bidi="ar-SA"/>
              </w:rPr>
              <w:t>排水管网390m，浆砌石</w:t>
            </w:r>
            <w:r>
              <w:rPr>
                <w:rFonts w:hint="default" w:ascii="Times New Roman" w:hAnsi="Times New Roman" w:eastAsia="仿宋" w:cs="Times New Roman"/>
                <w:color w:val="000000" w:themeColor="text1"/>
                <w:spacing w:val="0"/>
                <w:kern w:val="0"/>
                <w:sz w:val="21"/>
                <w:szCs w:val="21"/>
                <w:highlight w:val="none"/>
                <w:lang w:val="en-US" w:eastAsia="zh-CN" w:bidi="ar-SA"/>
              </w:rPr>
              <w:t>圬工</w:t>
            </w:r>
            <w:r>
              <w:rPr>
                <w:rFonts w:hint="default" w:ascii="Times New Roman" w:hAnsi="Times New Roman" w:eastAsia="仿宋" w:cs="Times New Roman"/>
                <w:color w:val="000000" w:themeColor="text1"/>
                <w:spacing w:val="0"/>
                <w:kern w:val="0"/>
                <w:sz w:val="21"/>
                <w:szCs w:val="21"/>
                <w:lang w:val="en-US" w:eastAsia="zh-CN" w:bidi="ar-SA"/>
              </w:rPr>
              <w:t>3030m</w:t>
            </w:r>
            <w:r>
              <w:rPr>
                <w:rFonts w:hint="default" w:ascii="Times New Roman" w:hAnsi="Times New Roman" w:eastAsia="仿宋" w:cs="Times New Roman"/>
                <w:color w:val="000000" w:themeColor="text1"/>
                <w:spacing w:val="0"/>
                <w:kern w:val="0"/>
                <w:sz w:val="21"/>
                <w:szCs w:val="21"/>
                <w:vertAlign w:val="superscript"/>
                <w:lang w:val="en-US" w:eastAsia="zh-CN" w:bidi="ar-SA"/>
              </w:rPr>
              <w:t>3</w:t>
            </w:r>
            <w:r>
              <w:rPr>
                <w:rFonts w:hint="default" w:ascii="Times New Roman" w:hAnsi="Times New Roman" w:eastAsia="仿宋" w:cs="Times New Roman"/>
                <w:color w:val="000000" w:themeColor="text1"/>
                <w:spacing w:val="0"/>
                <w:kern w:val="0"/>
                <w:sz w:val="21"/>
                <w:szCs w:val="21"/>
                <w:vertAlign w:val="baseline"/>
                <w:lang w:val="en-US" w:eastAsia="zh-CN" w:bidi="ar-SA"/>
              </w:rPr>
              <w:t>，场地平整</w:t>
            </w:r>
            <w:r>
              <w:rPr>
                <w:rFonts w:hint="eastAsia" w:ascii="Times New Roman" w:hAnsi="Times New Roman" w:eastAsia="仿宋" w:cs="Times New Roman"/>
                <w:color w:val="000000" w:themeColor="text1"/>
                <w:spacing w:val="0"/>
                <w:kern w:val="0"/>
                <w:sz w:val="21"/>
                <w:szCs w:val="21"/>
                <w:vertAlign w:val="baseline"/>
                <w:lang w:val="en-US" w:eastAsia="zh-CN" w:bidi="ar-SA"/>
              </w:rPr>
              <w:t>3.35</w:t>
            </w:r>
            <w:r>
              <w:rPr>
                <w:rFonts w:hint="default" w:ascii="Times New Roman" w:hAnsi="Times New Roman" w:eastAsia="仿宋" w:cs="Times New Roman"/>
                <w:color w:val="000000" w:themeColor="text1"/>
                <w:spacing w:val="0"/>
                <w:kern w:val="0"/>
                <w:sz w:val="21"/>
                <w:szCs w:val="21"/>
                <w:vertAlign w:val="baseline"/>
                <w:lang w:val="en-US" w:eastAsia="zh-CN" w:bidi="ar-SA"/>
              </w:rPr>
              <w:t>hm</w:t>
            </w:r>
            <w:r>
              <w:rPr>
                <w:rFonts w:hint="default" w:ascii="Times New Roman" w:hAnsi="Times New Roman" w:eastAsia="仿宋" w:cs="Times New Roman"/>
                <w:color w:val="000000" w:themeColor="text1"/>
                <w:spacing w:val="0"/>
                <w:kern w:val="0"/>
                <w:sz w:val="21"/>
                <w:szCs w:val="21"/>
                <w:vertAlign w:val="superscript"/>
                <w:lang w:val="en-US" w:eastAsia="zh-CN" w:bidi="ar-SA"/>
              </w:rPr>
              <w:t>2</w:t>
            </w:r>
            <w:r>
              <w:rPr>
                <w:rFonts w:hint="default" w:ascii="Times New Roman" w:hAnsi="Times New Roman" w:eastAsia="仿宋" w:cs="Times New Roman"/>
                <w:color w:val="000000" w:themeColor="text1"/>
                <w:spacing w:val="0"/>
                <w:w w:val="100"/>
                <w:position w:val="-1"/>
                <w:sz w:val="21"/>
                <w:szCs w:val="21"/>
                <w:lang w:val="en-US" w:eastAsia="zh-CN"/>
              </w:rPr>
              <w:t>。</w:t>
            </w:r>
          </w:p>
        </w:tc>
      </w:tr>
      <w:tr>
        <w:tblPrEx>
          <w:tblCellMar>
            <w:top w:w="0" w:type="dxa"/>
            <w:left w:w="0" w:type="dxa"/>
            <w:bottom w:w="0" w:type="dxa"/>
            <w:right w:w="0" w:type="dxa"/>
          </w:tblCellMar>
        </w:tblPrEx>
        <w:trPr>
          <w:trHeight w:val="52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植物</w:t>
            </w:r>
            <w:r>
              <w:rPr>
                <w:rFonts w:hint="default" w:ascii="Times New Roman" w:hAnsi="Times New Roman" w:eastAsia="仿宋" w:cs="Times New Roman"/>
                <w:color w:val="000000" w:themeColor="text1"/>
                <w:spacing w:val="-2"/>
                <w:w w:val="100"/>
                <w:sz w:val="21"/>
                <w:szCs w:val="21"/>
              </w:rPr>
              <w:t>措</w:t>
            </w:r>
            <w:r>
              <w:rPr>
                <w:rFonts w:hint="default" w:ascii="Times New Roman" w:hAnsi="Times New Roman" w:eastAsia="仿宋" w:cs="Times New Roman"/>
                <w:color w:val="000000" w:themeColor="text1"/>
                <w:spacing w:val="0"/>
                <w:w w:val="100"/>
                <w:sz w:val="21"/>
                <w:szCs w:val="21"/>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default" w:ascii="Times New Roman" w:hAnsi="Times New Roman" w:eastAsia="仿宋" w:cs="Times New Roman"/>
                <w:color w:val="000000" w:themeColor="text1"/>
                <w:sz w:val="21"/>
                <w:szCs w:val="21"/>
                <w:lang w:val="en-US"/>
              </w:rPr>
            </w:pPr>
            <w:r>
              <w:rPr>
                <w:rFonts w:hint="eastAsia" w:ascii="Times New Roman" w:hAnsi="Times New Roman" w:eastAsia="仿宋" w:cs="Times New Roman"/>
                <w:color w:val="000000" w:themeColor="text1"/>
                <w:spacing w:val="0"/>
                <w:kern w:val="0"/>
                <w:sz w:val="21"/>
                <w:szCs w:val="21"/>
                <w:lang w:val="en-US" w:eastAsia="zh-CN" w:bidi="ar-SA"/>
              </w:rPr>
              <w:t>撒播草籽35.59</w:t>
            </w:r>
            <w:r>
              <w:rPr>
                <w:rFonts w:hint="default" w:ascii="Times New Roman" w:hAnsi="Times New Roman" w:eastAsia="仿宋" w:cs="Times New Roman"/>
                <w:color w:val="000000" w:themeColor="text1"/>
                <w:spacing w:val="0"/>
                <w:kern w:val="0"/>
                <w:sz w:val="21"/>
                <w:szCs w:val="21"/>
                <w:lang w:val="en-US" w:eastAsia="zh-CN" w:bidi="ar-SA"/>
              </w:rPr>
              <w:t>hm</w:t>
            </w:r>
            <w:r>
              <w:rPr>
                <w:rFonts w:hint="default" w:ascii="Times New Roman" w:hAnsi="Times New Roman" w:eastAsia="仿宋" w:cs="Times New Roman"/>
                <w:color w:val="000000" w:themeColor="text1"/>
                <w:spacing w:val="0"/>
                <w:kern w:val="0"/>
                <w:sz w:val="21"/>
                <w:szCs w:val="21"/>
                <w:vertAlign w:val="superscript"/>
                <w:lang w:val="en-US" w:eastAsia="zh-CN" w:bidi="ar-SA"/>
              </w:rPr>
              <w:t>2</w:t>
            </w:r>
            <w:r>
              <w:rPr>
                <w:rFonts w:hint="default" w:ascii="Times New Roman" w:hAnsi="Times New Roman" w:eastAsia="仿宋" w:cs="Times New Roman"/>
                <w:color w:val="000000" w:themeColor="text1"/>
                <w:spacing w:val="0"/>
                <w:kern w:val="0"/>
                <w:sz w:val="21"/>
                <w:szCs w:val="21"/>
                <w:lang w:val="en-US" w:eastAsia="zh-CN" w:bidi="ar-SA"/>
              </w:rPr>
              <w:t>，</w:t>
            </w:r>
            <w:r>
              <w:rPr>
                <w:rFonts w:hint="eastAsia" w:ascii="Times New Roman" w:hAnsi="Times New Roman" w:eastAsia="仿宋" w:cs="Times New Roman"/>
                <w:color w:val="000000" w:themeColor="text1"/>
                <w:spacing w:val="0"/>
                <w:kern w:val="0"/>
                <w:sz w:val="21"/>
                <w:szCs w:val="21"/>
                <w:lang w:val="en-US" w:eastAsia="zh-CN" w:bidi="ar-SA"/>
              </w:rPr>
              <w:t>植灌木39000株，种植乔木11650株，挂网喷播20190m</w:t>
            </w:r>
            <w:r>
              <w:rPr>
                <w:rFonts w:hint="eastAsia" w:ascii="Times New Roman" w:hAnsi="Times New Roman" w:eastAsia="仿宋" w:cs="Times New Roman"/>
                <w:color w:val="000000" w:themeColor="text1"/>
                <w:spacing w:val="0"/>
                <w:kern w:val="0"/>
                <w:sz w:val="21"/>
                <w:szCs w:val="21"/>
                <w:vertAlign w:val="superscript"/>
                <w:lang w:val="en-US" w:eastAsia="zh-CN" w:bidi="ar-SA"/>
              </w:rPr>
              <w:t>2</w:t>
            </w:r>
            <w:r>
              <w:rPr>
                <w:rFonts w:hint="eastAsia" w:ascii="Times New Roman" w:hAnsi="Times New Roman" w:eastAsia="仿宋" w:cs="Times New Roman"/>
                <w:color w:val="000000" w:themeColor="text1"/>
                <w:spacing w:val="0"/>
                <w:kern w:val="0"/>
                <w:sz w:val="21"/>
                <w:szCs w:val="21"/>
                <w:lang w:val="en-US" w:eastAsia="zh-CN" w:bidi="ar-SA"/>
              </w:rPr>
              <w:t>，种植爬藤15450株，</w:t>
            </w:r>
            <w:r>
              <w:rPr>
                <w:rFonts w:hint="default" w:ascii="Times New Roman" w:hAnsi="Times New Roman" w:eastAsia="仿宋" w:cs="Times New Roman"/>
                <w:color w:val="000000" w:themeColor="text1"/>
                <w:spacing w:val="0"/>
                <w:kern w:val="0"/>
                <w:sz w:val="21"/>
                <w:szCs w:val="21"/>
                <w:lang w:val="en-US" w:eastAsia="zh-CN" w:bidi="ar-SA"/>
              </w:rPr>
              <w:t>植草护坡704m</w:t>
            </w:r>
            <w:r>
              <w:rPr>
                <w:rFonts w:hint="default" w:ascii="Times New Roman" w:hAnsi="Times New Roman" w:eastAsia="仿宋" w:cs="Times New Roman"/>
                <w:color w:val="000000" w:themeColor="text1"/>
                <w:spacing w:val="0"/>
                <w:kern w:val="0"/>
                <w:sz w:val="21"/>
                <w:szCs w:val="21"/>
                <w:vertAlign w:val="superscript"/>
                <w:lang w:val="en-US" w:eastAsia="zh-CN" w:bidi="ar-SA"/>
              </w:rPr>
              <w:t>2</w:t>
            </w:r>
            <w:r>
              <w:rPr>
                <w:rFonts w:hint="default" w:ascii="Times New Roman" w:hAnsi="Times New Roman" w:eastAsia="仿宋" w:cs="Times New Roman"/>
                <w:color w:val="000000" w:themeColor="text1"/>
                <w:spacing w:val="0"/>
                <w:kern w:val="0"/>
                <w:sz w:val="21"/>
                <w:szCs w:val="21"/>
                <w:lang w:val="en-US" w:eastAsia="zh-CN" w:bidi="ar-SA"/>
              </w:rPr>
              <w:t>，景观绿化810m</w:t>
            </w:r>
            <w:r>
              <w:rPr>
                <w:rFonts w:hint="default" w:ascii="Times New Roman" w:hAnsi="Times New Roman" w:eastAsia="仿宋" w:cs="Times New Roman"/>
                <w:color w:val="000000" w:themeColor="text1"/>
                <w:spacing w:val="0"/>
                <w:kern w:val="0"/>
                <w:sz w:val="21"/>
                <w:szCs w:val="21"/>
                <w:vertAlign w:val="superscript"/>
                <w:lang w:val="en-US" w:eastAsia="zh-CN" w:bidi="ar-SA"/>
              </w:rPr>
              <w:t>2</w:t>
            </w:r>
            <w:r>
              <w:rPr>
                <w:rFonts w:hint="default" w:ascii="Times New Roman" w:hAnsi="Times New Roman" w:eastAsia="仿宋" w:cs="Times New Roman"/>
                <w:color w:val="000000" w:themeColor="text1"/>
                <w:spacing w:val="0"/>
                <w:kern w:val="0"/>
                <w:sz w:val="21"/>
                <w:szCs w:val="21"/>
                <w:lang w:val="en-US" w:eastAsia="zh-CN" w:bidi="ar-SA"/>
              </w:rPr>
              <w:t>。</w:t>
            </w:r>
          </w:p>
        </w:tc>
      </w:tr>
      <w:tr>
        <w:tblPrEx>
          <w:tblCellMar>
            <w:top w:w="0" w:type="dxa"/>
            <w:left w:w="0" w:type="dxa"/>
            <w:bottom w:w="0" w:type="dxa"/>
            <w:right w:w="0" w:type="dxa"/>
          </w:tblCellMar>
        </w:tblPrEx>
        <w:trPr>
          <w:trHeight w:val="62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临时</w:t>
            </w:r>
            <w:r>
              <w:rPr>
                <w:rFonts w:hint="default" w:ascii="Times New Roman" w:hAnsi="Times New Roman" w:eastAsia="仿宋" w:cs="Times New Roman"/>
                <w:color w:val="000000" w:themeColor="text1"/>
                <w:spacing w:val="-2"/>
                <w:w w:val="100"/>
                <w:position w:val="-2"/>
                <w:sz w:val="21"/>
                <w:szCs w:val="21"/>
              </w:rPr>
              <w:t>措</w:t>
            </w:r>
            <w:r>
              <w:rPr>
                <w:rFonts w:hint="default" w:ascii="Times New Roman" w:hAnsi="Times New Roman" w:eastAsia="仿宋" w:cs="Times New Roman"/>
                <w:color w:val="000000" w:themeColor="text1"/>
                <w:spacing w:val="0"/>
                <w:w w:val="100"/>
                <w:position w:val="-2"/>
                <w:sz w:val="21"/>
                <w:szCs w:val="21"/>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pacing w:val="0"/>
                <w:kern w:val="0"/>
                <w:sz w:val="21"/>
                <w:szCs w:val="21"/>
                <w:lang w:val="en-US" w:eastAsia="zh-CN" w:bidi="ar-SA"/>
              </w:rPr>
              <w:t>铺设无纺布</w:t>
            </w:r>
            <w:r>
              <w:rPr>
                <w:rFonts w:hint="eastAsia" w:ascii="Times New Roman" w:hAnsi="Times New Roman" w:eastAsia="仿宋" w:cs="Times New Roman"/>
                <w:color w:val="000000" w:themeColor="text1"/>
                <w:spacing w:val="0"/>
                <w:kern w:val="0"/>
                <w:sz w:val="21"/>
                <w:szCs w:val="21"/>
                <w:lang w:val="en-US" w:eastAsia="zh-CN" w:bidi="ar-SA"/>
              </w:rPr>
              <w:t>286500</w:t>
            </w:r>
            <w:r>
              <w:rPr>
                <w:rFonts w:hint="default" w:ascii="Times New Roman" w:hAnsi="Times New Roman" w:eastAsia="仿宋" w:cs="Times New Roman"/>
                <w:color w:val="000000" w:themeColor="text1"/>
                <w:spacing w:val="0"/>
                <w:kern w:val="0"/>
                <w:sz w:val="21"/>
                <w:szCs w:val="21"/>
                <w:lang w:val="en-US" w:eastAsia="zh-CN" w:bidi="ar-SA"/>
              </w:rPr>
              <w:t>m</w:t>
            </w:r>
            <w:r>
              <w:rPr>
                <w:rFonts w:hint="default" w:ascii="Times New Roman" w:hAnsi="Times New Roman" w:eastAsia="仿宋" w:cs="Times New Roman"/>
                <w:color w:val="000000" w:themeColor="text1"/>
                <w:spacing w:val="0"/>
                <w:kern w:val="0"/>
                <w:sz w:val="21"/>
                <w:szCs w:val="21"/>
                <w:vertAlign w:val="superscript"/>
                <w:lang w:val="en-US" w:eastAsia="zh-CN" w:bidi="ar-SA"/>
              </w:rPr>
              <w:t>2</w:t>
            </w:r>
            <w:r>
              <w:rPr>
                <w:rFonts w:hint="default" w:ascii="Times New Roman" w:hAnsi="Times New Roman" w:eastAsia="仿宋" w:cs="Times New Roman"/>
                <w:color w:val="000000" w:themeColor="text1"/>
                <w:spacing w:val="0"/>
                <w:kern w:val="0"/>
                <w:sz w:val="21"/>
                <w:szCs w:val="21"/>
                <w:lang w:val="en-US" w:eastAsia="zh-CN" w:bidi="ar-SA"/>
              </w:rPr>
              <w:t>，铺设彩条布400m</w:t>
            </w:r>
            <w:r>
              <w:rPr>
                <w:rFonts w:hint="default" w:ascii="Times New Roman" w:hAnsi="Times New Roman" w:eastAsia="仿宋" w:cs="Times New Roman"/>
                <w:color w:val="000000" w:themeColor="text1"/>
                <w:spacing w:val="0"/>
                <w:kern w:val="0"/>
                <w:sz w:val="21"/>
                <w:szCs w:val="21"/>
                <w:vertAlign w:val="superscript"/>
                <w:lang w:val="en-US" w:eastAsia="zh-CN" w:bidi="ar-SA"/>
              </w:rPr>
              <w:t>2</w:t>
            </w:r>
            <w:r>
              <w:rPr>
                <w:rFonts w:hint="default" w:ascii="Times New Roman" w:hAnsi="Times New Roman" w:eastAsia="仿宋" w:cs="Times New Roman"/>
                <w:color w:val="000000" w:themeColor="text1"/>
                <w:spacing w:val="0"/>
                <w:kern w:val="0"/>
                <w:sz w:val="21"/>
                <w:szCs w:val="21"/>
                <w:lang w:val="en-US" w:eastAsia="zh-CN" w:bidi="ar-SA"/>
              </w:rPr>
              <w:t>，临时挡土墙1100m，临时排水沟14360m，临时沉沙池21个。</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投资</w:t>
            </w:r>
            <w:r>
              <w:rPr>
                <w:rFonts w:hint="default" w:ascii="Times New Roman" w:hAnsi="Times New Roman" w:eastAsia="仿宋" w:cs="Times New Roman"/>
                <w:color w:val="000000" w:themeColor="text1"/>
                <w:spacing w:val="-2"/>
                <w:w w:val="100"/>
                <w:sz w:val="21"/>
                <w:szCs w:val="21"/>
              </w:rPr>
              <w:t>（</w:t>
            </w:r>
            <w:r>
              <w:rPr>
                <w:rFonts w:hint="default" w:ascii="Times New Roman" w:hAnsi="Times New Roman" w:eastAsia="仿宋" w:cs="Times New Roman"/>
                <w:color w:val="000000" w:themeColor="text1"/>
                <w:spacing w:val="0"/>
                <w:w w:val="100"/>
                <w:sz w:val="21"/>
                <w:szCs w:val="21"/>
              </w:rPr>
              <w:t>万</w:t>
            </w:r>
            <w:r>
              <w:rPr>
                <w:rFonts w:hint="default" w:ascii="Times New Roman" w:hAnsi="Times New Roman" w:eastAsia="仿宋" w:cs="Times New Roman"/>
                <w:color w:val="000000" w:themeColor="text1"/>
                <w:spacing w:val="-2"/>
                <w:w w:val="100"/>
                <w:sz w:val="21"/>
                <w:szCs w:val="21"/>
              </w:rPr>
              <w:t>元</w:t>
            </w:r>
            <w:r>
              <w:rPr>
                <w:rFonts w:hint="default" w:ascii="Times New Roman" w:hAnsi="Times New Roman" w:eastAsia="仿宋" w:cs="Times New Roman"/>
                <w:color w:val="000000" w:themeColor="text1"/>
                <w:spacing w:val="0"/>
                <w:w w:val="100"/>
                <w:sz w:val="21"/>
                <w:szCs w:val="21"/>
              </w:rPr>
              <w:t>）</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方</w:t>
            </w:r>
            <w:r>
              <w:rPr>
                <w:rFonts w:hint="default" w:ascii="Times New Roman" w:hAnsi="Times New Roman" w:eastAsia="仿宋" w:cs="Times New Roman"/>
                <w:color w:val="000000" w:themeColor="text1"/>
                <w:spacing w:val="0"/>
                <w:w w:val="100"/>
                <w:position w:val="-2"/>
                <w:sz w:val="21"/>
                <w:szCs w:val="21"/>
              </w:rPr>
              <w:t>案</w:t>
            </w:r>
            <w:r>
              <w:rPr>
                <w:rFonts w:hint="default" w:ascii="Times New Roman" w:hAnsi="Times New Roman" w:eastAsia="仿宋" w:cs="Times New Roman"/>
                <w:color w:val="000000" w:themeColor="text1"/>
                <w:spacing w:val="-2"/>
                <w:w w:val="100"/>
                <w:position w:val="-2"/>
                <w:sz w:val="21"/>
                <w:szCs w:val="21"/>
              </w:rPr>
              <w:t>投</w:t>
            </w:r>
            <w:r>
              <w:rPr>
                <w:rFonts w:hint="default" w:ascii="Times New Roman" w:hAnsi="Times New Roman" w:eastAsia="仿宋" w:cs="Times New Roman"/>
                <w:color w:val="000000" w:themeColor="text1"/>
                <w:spacing w:val="0"/>
                <w:w w:val="100"/>
                <w:position w:val="-2"/>
                <w:sz w:val="21"/>
                <w:szCs w:val="21"/>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position w:val="0"/>
                <w:sz w:val="21"/>
                <w:szCs w:val="21"/>
                <w:lang w:val="en-US" w:eastAsia="zh-CN"/>
              </w:rPr>
              <w:t>2275.20</w:t>
            </w:r>
            <w:r>
              <w:rPr>
                <w:rFonts w:hint="default" w:ascii="Times New Roman" w:hAnsi="Times New Roman" w:eastAsia="仿宋" w:cs="Times New Roman"/>
                <w:color w:val="000000" w:themeColor="text1"/>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实际</w:t>
            </w:r>
            <w:r>
              <w:rPr>
                <w:rFonts w:hint="default" w:ascii="Times New Roman" w:hAnsi="Times New Roman" w:eastAsia="仿宋" w:cs="Times New Roman"/>
                <w:color w:val="000000" w:themeColor="text1"/>
                <w:spacing w:val="-2"/>
                <w:w w:val="100"/>
                <w:position w:val="-2"/>
                <w:sz w:val="21"/>
                <w:szCs w:val="21"/>
              </w:rPr>
              <w:t>投</w:t>
            </w:r>
            <w:r>
              <w:rPr>
                <w:rFonts w:hint="default" w:ascii="Times New Roman" w:hAnsi="Times New Roman" w:eastAsia="仿宋" w:cs="Times New Roman"/>
                <w:color w:val="000000" w:themeColor="text1"/>
                <w:spacing w:val="0"/>
                <w:w w:val="100"/>
                <w:position w:val="-2"/>
                <w:sz w:val="21"/>
                <w:szCs w:val="21"/>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2"/>
                <w:w w:val="100"/>
                <w:position w:val="0"/>
                <w:sz w:val="21"/>
                <w:szCs w:val="21"/>
                <w:lang w:val="en-US" w:eastAsia="zh-CN"/>
              </w:rPr>
              <w:t>1814.83</w:t>
            </w:r>
            <w:r>
              <w:rPr>
                <w:rFonts w:hint="default" w:ascii="Times New Roman" w:hAnsi="Times New Roman" w:eastAsia="仿宋" w:cs="Times New Roman"/>
                <w:color w:val="000000" w:themeColor="text1"/>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投资</w:t>
            </w:r>
            <w:r>
              <w:rPr>
                <w:rFonts w:hint="default" w:ascii="Times New Roman" w:hAnsi="Times New Roman" w:eastAsia="仿宋" w:cs="Times New Roman"/>
                <w:color w:val="000000" w:themeColor="text1"/>
                <w:spacing w:val="-2"/>
                <w:w w:val="100"/>
                <w:position w:val="-2"/>
                <w:sz w:val="21"/>
                <w:szCs w:val="21"/>
              </w:rPr>
              <w:t>变</w:t>
            </w:r>
            <w:r>
              <w:rPr>
                <w:rFonts w:hint="default" w:ascii="Times New Roman" w:hAnsi="Times New Roman" w:eastAsia="仿宋" w:cs="Times New Roman"/>
                <w:color w:val="000000" w:themeColor="text1"/>
                <w:spacing w:val="0"/>
                <w:w w:val="100"/>
                <w:position w:val="-2"/>
                <w:sz w:val="21"/>
                <w:szCs w:val="21"/>
              </w:rPr>
              <w:t>化</w:t>
            </w:r>
            <w:r>
              <w:rPr>
                <w:rFonts w:hint="default" w:ascii="Times New Roman" w:hAnsi="Times New Roman" w:eastAsia="仿宋" w:cs="Times New Roman"/>
                <w:color w:val="000000" w:themeColor="text1"/>
                <w:spacing w:val="-2"/>
                <w:w w:val="100"/>
                <w:position w:val="-2"/>
                <w:sz w:val="21"/>
                <w:szCs w:val="21"/>
              </w:rPr>
              <w:t>原</w:t>
            </w:r>
            <w:r>
              <w:rPr>
                <w:rFonts w:hint="default" w:ascii="Times New Roman" w:hAnsi="Times New Roman" w:eastAsia="仿宋" w:cs="Times New Roman"/>
                <w:color w:val="000000" w:themeColor="text1"/>
                <w:spacing w:val="0"/>
                <w:w w:val="100"/>
                <w:position w:val="-2"/>
                <w:sz w:val="21"/>
                <w:szCs w:val="21"/>
              </w:rPr>
              <w:t>因</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position w:val="-2"/>
                <w:sz w:val="21"/>
                <w:szCs w:val="21"/>
                <w:lang w:eastAsia="zh-CN"/>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工程</w:t>
            </w:r>
            <w:r>
              <w:rPr>
                <w:rFonts w:hint="default" w:ascii="Times New Roman" w:hAnsi="Times New Roman" w:eastAsia="仿宋" w:cs="Times New Roman"/>
                <w:color w:val="000000" w:themeColor="text1"/>
                <w:spacing w:val="-2"/>
                <w:w w:val="100"/>
                <w:sz w:val="21"/>
                <w:szCs w:val="21"/>
              </w:rPr>
              <w:t>总</w:t>
            </w:r>
            <w:r>
              <w:rPr>
                <w:rFonts w:hint="default" w:ascii="Times New Roman" w:hAnsi="Times New Roman" w:eastAsia="仿宋" w:cs="Times New Roman"/>
                <w:color w:val="000000" w:themeColor="text1"/>
                <w:spacing w:val="0"/>
                <w:w w:val="100"/>
                <w:sz w:val="21"/>
                <w:szCs w:val="21"/>
              </w:rPr>
              <w:t>体</w:t>
            </w:r>
            <w:r>
              <w:rPr>
                <w:rFonts w:hint="default" w:ascii="Times New Roman" w:hAnsi="Times New Roman" w:eastAsia="仿宋" w:cs="Times New Roman"/>
                <w:color w:val="000000" w:themeColor="text1"/>
                <w:spacing w:val="-2"/>
                <w:w w:val="100"/>
                <w:sz w:val="21"/>
                <w:szCs w:val="21"/>
              </w:rPr>
              <w:t>评</w:t>
            </w:r>
            <w:r>
              <w:rPr>
                <w:rFonts w:hint="default" w:ascii="Times New Roman" w:hAnsi="Times New Roman" w:eastAsia="仿宋" w:cs="Times New Roman"/>
                <w:color w:val="000000" w:themeColor="text1"/>
                <w:spacing w:val="0"/>
                <w:w w:val="100"/>
                <w:sz w:val="21"/>
                <w:szCs w:val="21"/>
              </w:rPr>
              <w:t>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本工</w:t>
            </w:r>
            <w:r>
              <w:rPr>
                <w:rFonts w:hint="default" w:ascii="Times New Roman" w:hAnsi="Times New Roman" w:eastAsia="仿宋" w:cs="Times New Roman"/>
                <w:color w:val="000000" w:themeColor="text1"/>
                <w:spacing w:val="-2"/>
                <w:w w:val="100"/>
                <w:position w:val="-1"/>
                <w:sz w:val="21"/>
                <w:szCs w:val="21"/>
              </w:rPr>
              <w:t>程</w:t>
            </w:r>
            <w:r>
              <w:rPr>
                <w:rFonts w:hint="default" w:ascii="Times New Roman" w:hAnsi="Times New Roman" w:eastAsia="仿宋" w:cs="Times New Roman"/>
                <w:color w:val="000000" w:themeColor="text1"/>
                <w:spacing w:val="0"/>
                <w:w w:val="100"/>
                <w:position w:val="-1"/>
                <w:sz w:val="21"/>
                <w:szCs w:val="21"/>
              </w:rPr>
              <w:t>按</w:t>
            </w:r>
            <w:r>
              <w:rPr>
                <w:rFonts w:hint="default" w:ascii="Times New Roman" w:hAnsi="Times New Roman" w:eastAsia="仿宋" w:cs="Times New Roman"/>
                <w:color w:val="000000" w:themeColor="text1"/>
                <w:spacing w:val="-2"/>
                <w:w w:val="100"/>
                <w:position w:val="-1"/>
                <w:sz w:val="21"/>
                <w:szCs w:val="21"/>
              </w:rPr>
              <w:t>规</w:t>
            </w:r>
            <w:r>
              <w:rPr>
                <w:rFonts w:hint="default" w:ascii="Times New Roman" w:hAnsi="Times New Roman" w:eastAsia="仿宋" w:cs="Times New Roman"/>
                <w:color w:val="000000" w:themeColor="text1"/>
                <w:spacing w:val="0"/>
                <w:w w:val="100"/>
                <w:position w:val="-1"/>
                <w:sz w:val="21"/>
                <w:szCs w:val="21"/>
              </w:rPr>
              <w:t>定</w:t>
            </w:r>
            <w:r>
              <w:rPr>
                <w:rFonts w:hint="default" w:ascii="Times New Roman" w:hAnsi="Times New Roman" w:eastAsia="仿宋" w:cs="Times New Roman"/>
                <w:color w:val="000000" w:themeColor="text1"/>
                <w:spacing w:val="-2"/>
                <w:w w:val="100"/>
                <w:position w:val="-1"/>
                <w:sz w:val="21"/>
                <w:szCs w:val="21"/>
              </w:rPr>
              <w:t>编</w:t>
            </w:r>
            <w:r>
              <w:rPr>
                <w:rFonts w:hint="default" w:ascii="Times New Roman" w:hAnsi="Times New Roman" w:eastAsia="仿宋" w:cs="Times New Roman"/>
                <w:color w:val="000000" w:themeColor="text1"/>
                <w:spacing w:val="0"/>
                <w:w w:val="100"/>
                <w:position w:val="-1"/>
                <w:sz w:val="21"/>
                <w:szCs w:val="21"/>
              </w:rPr>
              <w:t>报</w:t>
            </w:r>
            <w:r>
              <w:rPr>
                <w:rFonts w:hint="default" w:ascii="Times New Roman" w:hAnsi="Times New Roman" w:eastAsia="仿宋" w:cs="Times New Roman"/>
                <w:color w:val="000000" w:themeColor="text1"/>
                <w:spacing w:val="-2"/>
                <w:w w:val="100"/>
                <w:position w:val="-1"/>
                <w:sz w:val="21"/>
                <w:szCs w:val="21"/>
              </w:rPr>
              <w:t>了</w:t>
            </w:r>
            <w:r>
              <w:rPr>
                <w:rFonts w:hint="default" w:ascii="Times New Roman" w:hAnsi="Times New Roman" w:eastAsia="仿宋" w:cs="Times New Roman"/>
                <w:color w:val="000000" w:themeColor="text1"/>
                <w:spacing w:val="0"/>
                <w:w w:val="100"/>
                <w:position w:val="-1"/>
                <w:sz w:val="21"/>
                <w:szCs w:val="21"/>
              </w:rPr>
              <w:t>水</w:t>
            </w:r>
            <w:r>
              <w:rPr>
                <w:rFonts w:hint="default" w:ascii="Times New Roman" w:hAnsi="Times New Roman" w:eastAsia="仿宋" w:cs="Times New Roman"/>
                <w:color w:val="000000" w:themeColor="text1"/>
                <w:spacing w:val="-2"/>
                <w:w w:val="100"/>
                <w:position w:val="-1"/>
                <w:sz w:val="21"/>
                <w:szCs w:val="21"/>
              </w:rPr>
              <w:t>土</w:t>
            </w:r>
            <w:r>
              <w:rPr>
                <w:rFonts w:hint="default" w:ascii="Times New Roman" w:hAnsi="Times New Roman" w:eastAsia="仿宋" w:cs="Times New Roman"/>
                <w:color w:val="000000" w:themeColor="text1"/>
                <w:spacing w:val="0"/>
                <w:w w:val="100"/>
                <w:position w:val="-1"/>
                <w:sz w:val="21"/>
                <w:szCs w:val="21"/>
              </w:rPr>
              <w:t>保持</w:t>
            </w:r>
            <w:r>
              <w:rPr>
                <w:rFonts w:hint="default" w:ascii="Times New Roman" w:hAnsi="Times New Roman" w:eastAsia="仿宋" w:cs="Times New Roman"/>
                <w:color w:val="000000" w:themeColor="text1"/>
                <w:spacing w:val="-2"/>
                <w:w w:val="100"/>
                <w:position w:val="-1"/>
                <w:sz w:val="21"/>
                <w:szCs w:val="21"/>
              </w:rPr>
              <w:t>方</w:t>
            </w:r>
            <w:r>
              <w:rPr>
                <w:rFonts w:hint="default" w:ascii="Times New Roman" w:hAnsi="Times New Roman" w:eastAsia="仿宋" w:cs="Times New Roman"/>
                <w:color w:val="000000" w:themeColor="text1"/>
                <w:spacing w:val="0"/>
                <w:w w:val="100"/>
                <w:position w:val="-1"/>
                <w:sz w:val="21"/>
                <w:szCs w:val="21"/>
              </w:rPr>
              <w:t>案</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逐</w:t>
            </w:r>
            <w:r>
              <w:rPr>
                <w:rFonts w:hint="default" w:ascii="Times New Roman" w:hAnsi="Times New Roman" w:eastAsia="仿宋" w:cs="Times New Roman"/>
                <w:color w:val="000000" w:themeColor="text1"/>
                <w:spacing w:val="-2"/>
                <w:w w:val="100"/>
                <w:position w:val="-1"/>
                <w:sz w:val="21"/>
                <w:szCs w:val="21"/>
              </w:rPr>
              <w:t>步</w:t>
            </w:r>
            <w:r>
              <w:rPr>
                <w:rFonts w:hint="default" w:ascii="Times New Roman" w:hAnsi="Times New Roman" w:eastAsia="仿宋" w:cs="Times New Roman"/>
                <w:color w:val="000000" w:themeColor="text1"/>
                <w:spacing w:val="0"/>
                <w:w w:val="100"/>
                <w:position w:val="-1"/>
                <w:sz w:val="21"/>
                <w:szCs w:val="21"/>
              </w:rPr>
              <w:t>落</w:t>
            </w:r>
            <w:r>
              <w:rPr>
                <w:rFonts w:hint="default" w:ascii="Times New Roman" w:hAnsi="Times New Roman" w:eastAsia="仿宋" w:cs="Times New Roman"/>
                <w:color w:val="000000" w:themeColor="text1"/>
                <w:spacing w:val="-2"/>
                <w:w w:val="100"/>
                <w:position w:val="-1"/>
                <w:sz w:val="21"/>
                <w:szCs w:val="21"/>
              </w:rPr>
              <w:t>实</w:t>
            </w:r>
            <w:r>
              <w:rPr>
                <w:rFonts w:hint="default" w:ascii="Times New Roman" w:hAnsi="Times New Roman" w:eastAsia="仿宋" w:cs="Times New Roman"/>
                <w:color w:val="000000" w:themeColor="text1"/>
                <w:spacing w:val="0"/>
                <w:w w:val="100"/>
                <w:position w:val="-1"/>
                <w:sz w:val="21"/>
                <w:szCs w:val="21"/>
              </w:rPr>
              <w:t>各</w:t>
            </w:r>
            <w:r>
              <w:rPr>
                <w:rFonts w:hint="default" w:ascii="Times New Roman" w:hAnsi="Times New Roman" w:eastAsia="仿宋" w:cs="Times New Roman"/>
                <w:color w:val="000000" w:themeColor="text1"/>
                <w:spacing w:val="-2"/>
                <w:w w:val="100"/>
                <w:position w:val="-1"/>
                <w:sz w:val="21"/>
                <w:szCs w:val="21"/>
              </w:rPr>
              <w:t>项</w:t>
            </w: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措</w:t>
            </w:r>
            <w:r>
              <w:rPr>
                <w:rFonts w:hint="default" w:ascii="Times New Roman" w:hAnsi="Times New Roman" w:eastAsia="仿宋" w:cs="Times New Roman"/>
                <w:color w:val="000000" w:themeColor="text1"/>
                <w:spacing w:val="0"/>
                <w:w w:val="100"/>
                <w:position w:val="-1"/>
                <w:sz w:val="21"/>
                <w:szCs w:val="21"/>
              </w:rPr>
              <w:t>施</w:t>
            </w:r>
            <w:r>
              <w:rPr>
                <w:rFonts w:hint="default" w:ascii="Times New Roman" w:hAnsi="Times New Roman" w:eastAsia="仿宋" w:cs="Times New Roman"/>
                <w:color w:val="000000" w:themeColor="text1"/>
                <w:spacing w:val="-2"/>
                <w:w w:val="100"/>
                <w:position w:val="-1"/>
                <w:sz w:val="21"/>
                <w:szCs w:val="21"/>
              </w:rPr>
              <w:t>，现</w:t>
            </w:r>
            <w:r>
              <w:rPr>
                <w:rFonts w:hint="default" w:ascii="Times New Roman" w:hAnsi="Times New Roman" w:eastAsia="仿宋" w:cs="Times New Roman"/>
                <w:color w:val="000000" w:themeColor="text1"/>
                <w:spacing w:val="0"/>
                <w:w w:val="100"/>
                <w:position w:val="-1"/>
                <w:sz w:val="21"/>
                <w:szCs w:val="21"/>
              </w:rPr>
              <w:t>阶</w:t>
            </w:r>
            <w:r>
              <w:rPr>
                <w:rFonts w:hint="default" w:ascii="Times New Roman" w:hAnsi="Times New Roman" w:eastAsia="仿宋" w:cs="Times New Roman"/>
                <w:color w:val="000000" w:themeColor="text1"/>
                <w:spacing w:val="-2"/>
                <w:w w:val="100"/>
                <w:position w:val="-1"/>
                <w:sz w:val="21"/>
                <w:szCs w:val="21"/>
              </w:rPr>
              <w:t>段</w:t>
            </w:r>
            <w:r>
              <w:rPr>
                <w:rFonts w:hint="eastAsia" w:ascii="Times New Roman" w:hAnsi="Times New Roman" w:eastAsia="仿宋" w:cs="Times New Roman"/>
                <w:color w:val="000000" w:themeColor="text1"/>
                <w:spacing w:val="-2"/>
                <w:w w:val="100"/>
                <w:position w:val="-1"/>
                <w:sz w:val="21"/>
                <w:szCs w:val="21"/>
                <w:lang w:eastAsia="zh-CN"/>
              </w:rPr>
              <w:t>工程措施与</w:t>
            </w:r>
            <w:r>
              <w:rPr>
                <w:rFonts w:hint="default" w:ascii="Times New Roman" w:hAnsi="Times New Roman" w:eastAsia="仿宋" w:cs="Times New Roman"/>
                <w:color w:val="000000" w:themeColor="text1"/>
                <w:spacing w:val="-2"/>
                <w:w w:val="100"/>
                <w:position w:val="-1"/>
                <w:sz w:val="21"/>
                <w:szCs w:val="21"/>
              </w:rPr>
              <w:t>植</w:t>
            </w:r>
            <w:r>
              <w:rPr>
                <w:rFonts w:hint="default" w:ascii="Times New Roman" w:hAnsi="Times New Roman" w:eastAsia="仿宋" w:cs="Times New Roman"/>
                <w:color w:val="000000" w:themeColor="text1"/>
                <w:spacing w:val="0"/>
                <w:w w:val="100"/>
                <w:position w:val="-1"/>
                <w:sz w:val="21"/>
                <w:szCs w:val="21"/>
              </w:rPr>
              <w:t>物</w:t>
            </w:r>
            <w:r>
              <w:rPr>
                <w:rFonts w:hint="default" w:ascii="Times New Roman" w:hAnsi="Times New Roman" w:eastAsia="仿宋" w:cs="Times New Roman"/>
                <w:color w:val="000000" w:themeColor="text1"/>
                <w:spacing w:val="-2"/>
                <w:w w:val="100"/>
                <w:position w:val="-1"/>
                <w:sz w:val="21"/>
                <w:szCs w:val="21"/>
              </w:rPr>
              <w:t>措</w:t>
            </w:r>
            <w:r>
              <w:rPr>
                <w:rFonts w:hint="default" w:ascii="Times New Roman" w:hAnsi="Times New Roman" w:eastAsia="仿宋" w:cs="Times New Roman"/>
                <w:color w:val="000000" w:themeColor="text1"/>
                <w:spacing w:val="0"/>
                <w:w w:val="100"/>
                <w:position w:val="-1"/>
                <w:sz w:val="21"/>
                <w:szCs w:val="21"/>
              </w:rPr>
              <w:t>施</w:t>
            </w:r>
            <w:r>
              <w:rPr>
                <w:rFonts w:hint="eastAsia" w:ascii="Times New Roman" w:hAnsi="Times New Roman" w:eastAsia="仿宋" w:cs="Times New Roman"/>
                <w:color w:val="000000" w:themeColor="text1"/>
                <w:spacing w:val="0"/>
                <w:w w:val="100"/>
                <w:position w:val="-1"/>
                <w:sz w:val="21"/>
                <w:szCs w:val="21"/>
                <w:lang w:eastAsia="zh-CN"/>
              </w:rPr>
              <w:t>已经发挥水土防治</w:t>
            </w:r>
            <w:r>
              <w:rPr>
                <w:rFonts w:hint="default" w:ascii="Times New Roman" w:hAnsi="Times New Roman" w:eastAsia="仿宋" w:cs="Times New Roman"/>
                <w:color w:val="000000" w:themeColor="text1"/>
                <w:spacing w:val="-2"/>
                <w:w w:val="100"/>
                <w:position w:val="-1"/>
                <w:sz w:val="21"/>
                <w:szCs w:val="21"/>
              </w:rPr>
              <w:t>效</w:t>
            </w:r>
            <w:r>
              <w:rPr>
                <w:rFonts w:hint="default" w:ascii="Times New Roman" w:hAnsi="Times New Roman" w:eastAsia="仿宋" w:cs="Times New Roman"/>
                <w:color w:val="000000" w:themeColor="text1"/>
                <w:spacing w:val="0"/>
                <w:w w:val="100"/>
                <w:position w:val="-1"/>
                <w:sz w:val="21"/>
                <w:szCs w:val="21"/>
              </w:rPr>
              <w:t>果，</w:t>
            </w:r>
            <w:r>
              <w:rPr>
                <w:rFonts w:hint="eastAsia" w:ascii="Times New Roman" w:hAnsi="Times New Roman" w:eastAsia="仿宋" w:cs="Times New Roman"/>
                <w:color w:val="000000" w:themeColor="text1"/>
                <w:spacing w:val="0"/>
                <w:w w:val="100"/>
                <w:position w:val="-1"/>
                <w:sz w:val="21"/>
                <w:szCs w:val="21"/>
                <w:lang w:eastAsia="zh-CN"/>
              </w:rPr>
              <w:t>但</w:t>
            </w:r>
            <w:r>
              <w:rPr>
                <w:rFonts w:hint="default" w:ascii="Times New Roman" w:hAnsi="Times New Roman" w:eastAsia="仿宋" w:cs="Times New Roman"/>
                <w:color w:val="000000" w:themeColor="text1"/>
                <w:spacing w:val="-2"/>
                <w:w w:val="100"/>
                <w:position w:val="-1"/>
                <w:sz w:val="21"/>
                <w:szCs w:val="21"/>
              </w:rPr>
              <w:t>局</w:t>
            </w:r>
            <w:r>
              <w:rPr>
                <w:rFonts w:hint="default" w:ascii="Times New Roman" w:hAnsi="Times New Roman" w:eastAsia="仿宋" w:cs="Times New Roman"/>
                <w:color w:val="000000" w:themeColor="text1"/>
                <w:spacing w:val="0"/>
                <w:w w:val="100"/>
                <w:position w:val="-1"/>
                <w:sz w:val="21"/>
                <w:szCs w:val="21"/>
              </w:rPr>
              <w:t>部</w:t>
            </w:r>
            <w:r>
              <w:rPr>
                <w:rFonts w:hint="eastAsia" w:ascii="Times New Roman" w:hAnsi="Times New Roman" w:eastAsia="仿宋" w:cs="Times New Roman"/>
                <w:color w:val="000000" w:themeColor="text1"/>
                <w:spacing w:val="0"/>
                <w:w w:val="100"/>
                <w:position w:val="-1"/>
                <w:sz w:val="21"/>
                <w:szCs w:val="21"/>
                <w:lang w:eastAsia="zh-CN"/>
              </w:rPr>
              <w:t>区域</w:t>
            </w:r>
            <w:r>
              <w:rPr>
                <w:rFonts w:hint="default" w:ascii="Times New Roman" w:hAnsi="Times New Roman" w:eastAsia="仿宋" w:cs="Times New Roman"/>
                <w:color w:val="000000" w:themeColor="text1"/>
                <w:spacing w:val="-2"/>
                <w:w w:val="100"/>
                <w:position w:val="-1"/>
                <w:sz w:val="21"/>
                <w:szCs w:val="21"/>
              </w:rPr>
              <w:t>仍</w:t>
            </w:r>
            <w:r>
              <w:rPr>
                <w:rFonts w:hint="default" w:ascii="Times New Roman" w:hAnsi="Times New Roman" w:eastAsia="仿宋" w:cs="Times New Roman"/>
                <w:color w:val="000000" w:themeColor="text1"/>
                <w:spacing w:val="0"/>
                <w:w w:val="100"/>
                <w:position w:val="-1"/>
                <w:sz w:val="21"/>
                <w:szCs w:val="21"/>
              </w:rPr>
              <w:t>存</w:t>
            </w:r>
            <w:r>
              <w:rPr>
                <w:rFonts w:hint="default" w:ascii="Times New Roman" w:hAnsi="Times New Roman" w:eastAsia="仿宋" w:cs="Times New Roman"/>
                <w:color w:val="000000" w:themeColor="text1"/>
                <w:spacing w:val="-2"/>
                <w:w w:val="100"/>
                <w:position w:val="-1"/>
                <w:sz w:val="21"/>
                <w:szCs w:val="21"/>
              </w:rPr>
              <w:t>在</w:t>
            </w: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流</w:t>
            </w:r>
            <w:r>
              <w:rPr>
                <w:rFonts w:hint="default" w:ascii="Times New Roman" w:hAnsi="Times New Roman" w:eastAsia="仿宋" w:cs="Times New Roman"/>
                <w:color w:val="000000" w:themeColor="text1"/>
                <w:spacing w:val="0"/>
                <w:w w:val="100"/>
                <w:position w:val="-1"/>
                <w:sz w:val="21"/>
                <w:szCs w:val="21"/>
              </w:rPr>
              <w:t>失</w:t>
            </w:r>
            <w:r>
              <w:rPr>
                <w:rFonts w:hint="default" w:ascii="Times New Roman" w:hAnsi="Times New Roman" w:eastAsia="仿宋" w:cs="Times New Roman"/>
                <w:color w:val="000000" w:themeColor="text1"/>
                <w:spacing w:val="-2"/>
                <w:w w:val="100"/>
                <w:position w:val="-1"/>
                <w:sz w:val="21"/>
                <w:szCs w:val="21"/>
              </w:rPr>
              <w:t>现</w:t>
            </w:r>
            <w:r>
              <w:rPr>
                <w:rFonts w:hint="default" w:ascii="Times New Roman" w:hAnsi="Times New Roman" w:eastAsia="仿宋" w:cs="Times New Roman"/>
                <w:color w:val="000000" w:themeColor="text1"/>
                <w:spacing w:val="0"/>
                <w:w w:val="100"/>
                <w:position w:val="-1"/>
                <w:sz w:val="21"/>
                <w:szCs w:val="21"/>
              </w:rPr>
              <w:t>象。</w:t>
            </w:r>
          </w:p>
        </w:tc>
      </w:tr>
      <w:tr>
        <w:tblPrEx>
          <w:tblCellMar>
            <w:top w:w="0" w:type="dxa"/>
            <w:left w:w="0" w:type="dxa"/>
            <w:bottom w:w="0" w:type="dxa"/>
            <w:right w:w="0" w:type="dxa"/>
          </w:tblCellMar>
        </w:tblPrEx>
        <w:trPr>
          <w:gridAfter w:val="2"/>
          <w:wAfter w:w="2" w:type="dxa"/>
          <w:trHeight w:val="5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水土</w:t>
            </w:r>
            <w:r>
              <w:rPr>
                <w:rFonts w:hint="default" w:ascii="Times New Roman" w:hAnsi="Times New Roman" w:eastAsia="仿宋" w:cs="Times New Roman"/>
                <w:color w:val="000000" w:themeColor="text1"/>
                <w:spacing w:val="-2"/>
                <w:w w:val="100"/>
                <w:sz w:val="21"/>
                <w:szCs w:val="21"/>
              </w:rPr>
              <w:t>保</w:t>
            </w:r>
            <w:r>
              <w:rPr>
                <w:rFonts w:hint="default" w:ascii="Times New Roman" w:hAnsi="Times New Roman" w:eastAsia="仿宋" w:cs="Times New Roman"/>
                <w:color w:val="000000" w:themeColor="text1"/>
                <w:spacing w:val="0"/>
                <w:w w:val="100"/>
                <w:sz w:val="21"/>
                <w:szCs w:val="21"/>
              </w:rPr>
              <w:t>持</w:t>
            </w:r>
            <w:r>
              <w:rPr>
                <w:rFonts w:hint="default" w:ascii="Times New Roman" w:hAnsi="Times New Roman" w:eastAsia="仿宋" w:cs="Times New Roman"/>
                <w:color w:val="000000" w:themeColor="text1"/>
                <w:spacing w:val="-2"/>
                <w:w w:val="100"/>
                <w:sz w:val="21"/>
                <w:szCs w:val="21"/>
              </w:rPr>
              <w:t>方</w:t>
            </w:r>
            <w:r>
              <w:rPr>
                <w:rFonts w:hint="default" w:ascii="Times New Roman" w:hAnsi="Times New Roman" w:eastAsia="仿宋" w:cs="Times New Roman"/>
                <w:color w:val="000000" w:themeColor="text1"/>
                <w:spacing w:val="0"/>
                <w:w w:val="100"/>
                <w:sz w:val="21"/>
                <w:szCs w:val="21"/>
              </w:rPr>
              <w:t>案</w:t>
            </w:r>
            <w:r>
              <w:rPr>
                <w:rFonts w:hint="default" w:ascii="Times New Roman" w:hAnsi="Times New Roman" w:eastAsia="仿宋" w:cs="Times New Roman"/>
                <w:color w:val="000000" w:themeColor="text1"/>
                <w:spacing w:val="-2"/>
                <w:w w:val="100"/>
                <w:sz w:val="21"/>
                <w:szCs w:val="21"/>
              </w:rPr>
              <w:t>编</w:t>
            </w:r>
            <w:r>
              <w:rPr>
                <w:rFonts w:hint="default" w:ascii="Times New Roman" w:hAnsi="Times New Roman" w:eastAsia="仿宋" w:cs="Times New Roman"/>
                <w:color w:val="000000" w:themeColor="text1"/>
                <w:spacing w:val="0"/>
                <w:w w:val="100"/>
                <w:sz w:val="21"/>
                <w:szCs w:val="21"/>
              </w:rPr>
              <w:t>制</w:t>
            </w:r>
            <w:r>
              <w:rPr>
                <w:rFonts w:hint="default" w:ascii="Times New Roman" w:hAnsi="Times New Roman" w:eastAsia="仿宋" w:cs="Times New Roman"/>
                <w:color w:val="000000" w:themeColor="text1"/>
                <w:spacing w:val="-2"/>
                <w:w w:val="100"/>
                <w:sz w:val="21"/>
                <w:szCs w:val="21"/>
              </w:rPr>
              <w:t>单</w:t>
            </w:r>
            <w:r>
              <w:rPr>
                <w:rFonts w:hint="default" w:ascii="Times New Roman" w:hAnsi="Times New Roman" w:eastAsia="仿宋" w:cs="Times New Roman"/>
                <w:color w:val="000000" w:themeColor="text1"/>
                <w:spacing w:val="0"/>
                <w:w w:val="100"/>
                <w:sz w:val="21"/>
                <w:szCs w:val="21"/>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广西南宁宏海工程咨询有限公司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2"/>
                <w:w w:val="100"/>
                <w:sz w:val="21"/>
                <w:szCs w:val="21"/>
              </w:rPr>
              <w:t>施</w:t>
            </w:r>
            <w:r>
              <w:rPr>
                <w:rFonts w:hint="default" w:ascii="Times New Roman" w:hAnsi="Times New Roman" w:eastAsia="仿宋" w:cs="Times New Roman"/>
                <w:color w:val="000000" w:themeColor="text1"/>
                <w:spacing w:val="0"/>
                <w:w w:val="100"/>
                <w:sz w:val="21"/>
                <w:szCs w:val="21"/>
              </w:rPr>
              <w:t>工单位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rPr>
              <w:t>黑龙江省三江路桥工程有限公司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监</w:t>
            </w:r>
            <w:r>
              <w:rPr>
                <w:rFonts w:hint="default" w:ascii="Times New Roman" w:hAnsi="Times New Roman" w:eastAsia="仿宋" w:cs="Times New Roman"/>
                <w:color w:val="000000" w:themeColor="text1"/>
                <w:spacing w:val="0"/>
                <w:w w:val="100"/>
                <w:position w:val="-2"/>
                <w:sz w:val="21"/>
                <w:szCs w:val="21"/>
              </w:rPr>
              <w:t>测</w:t>
            </w:r>
            <w:r>
              <w:rPr>
                <w:rFonts w:hint="default" w:ascii="Times New Roman" w:hAnsi="Times New Roman" w:eastAsia="仿宋" w:cs="Times New Roman"/>
                <w:color w:val="000000" w:themeColor="text1"/>
                <w:spacing w:val="-2"/>
                <w:w w:val="100"/>
                <w:position w:val="-2"/>
                <w:sz w:val="21"/>
                <w:szCs w:val="21"/>
              </w:rPr>
              <w:t>单</w:t>
            </w:r>
            <w:r>
              <w:rPr>
                <w:rFonts w:hint="default" w:ascii="Times New Roman" w:hAnsi="Times New Roman" w:eastAsia="仿宋" w:cs="Times New Roman"/>
                <w:color w:val="000000" w:themeColor="text1"/>
                <w:spacing w:val="0"/>
                <w:w w:val="100"/>
                <w:position w:val="-2"/>
                <w:sz w:val="21"/>
                <w:szCs w:val="21"/>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广西绿青蓝生态工程咨询有限公司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监理</w:t>
            </w:r>
            <w:r>
              <w:rPr>
                <w:rFonts w:hint="default" w:ascii="Times New Roman" w:hAnsi="Times New Roman" w:eastAsia="仿宋" w:cs="Times New Roman"/>
                <w:color w:val="000000" w:themeColor="text1"/>
                <w:spacing w:val="-2"/>
                <w:w w:val="100"/>
                <w:position w:val="-2"/>
                <w:sz w:val="21"/>
                <w:szCs w:val="21"/>
              </w:rPr>
              <w:t>单</w:t>
            </w:r>
            <w:r>
              <w:rPr>
                <w:rFonts w:hint="default" w:ascii="Times New Roman" w:hAnsi="Times New Roman" w:eastAsia="仿宋" w:cs="Times New Roman"/>
                <w:color w:val="000000" w:themeColor="text1"/>
                <w:spacing w:val="0"/>
                <w:w w:val="100"/>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江苏苏安电力工程管理有限公司</w:t>
            </w:r>
          </w:p>
        </w:tc>
      </w:tr>
      <w:tr>
        <w:tblPrEx>
          <w:tblCellMar>
            <w:top w:w="0" w:type="dxa"/>
            <w:left w:w="0" w:type="dxa"/>
            <w:bottom w:w="0" w:type="dxa"/>
            <w:right w:w="0" w:type="dxa"/>
          </w:tblCellMar>
        </w:tblPrEx>
        <w:trPr>
          <w:gridAfter w:val="2"/>
          <w:wAfter w:w="2" w:type="dxa"/>
          <w:trHeight w:val="61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设</w:t>
            </w:r>
            <w:r>
              <w:rPr>
                <w:rFonts w:hint="default" w:ascii="Times New Roman" w:hAnsi="Times New Roman" w:eastAsia="仿宋" w:cs="Times New Roman"/>
                <w:color w:val="000000" w:themeColor="text1"/>
                <w:spacing w:val="0"/>
                <w:w w:val="100"/>
                <w:position w:val="-1"/>
                <w:sz w:val="21"/>
                <w:szCs w:val="21"/>
              </w:rPr>
              <w:t>施</w:t>
            </w:r>
            <w:r>
              <w:rPr>
                <w:rFonts w:hint="default" w:ascii="Times New Roman" w:hAnsi="Times New Roman" w:eastAsia="仿宋" w:cs="Times New Roman"/>
                <w:color w:val="000000" w:themeColor="text1"/>
                <w:spacing w:val="-2"/>
                <w:w w:val="100"/>
                <w:position w:val="-1"/>
                <w:sz w:val="21"/>
                <w:szCs w:val="21"/>
              </w:rPr>
              <w:t>验</w:t>
            </w:r>
            <w:r>
              <w:rPr>
                <w:rFonts w:hint="default" w:ascii="Times New Roman" w:hAnsi="Times New Roman" w:eastAsia="仿宋" w:cs="Times New Roman"/>
                <w:color w:val="000000" w:themeColor="text1"/>
                <w:spacing w:val="0"/>
                <w:w w:val="100"/>
                <w:position w:val="-1"/>
                <w:sz w:val="21"/>
                <w:szCs w:val="21"/>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报告</w:t>
            </w:r>
            <w:r>
              <w:rPr>
                <w:rFonts w:hint="default" w:ascii="Times New Roman" w:hAnsi="Times New Roman" w:eastAsia="仿宋" w:cs="Times New Roman"/>
                <w:color w:val="000000" w:themeColor="text1"/>
                <w:spacing w:val="-2"/>
                <w:w w:val="100"/>
                <w:position w:val="-1"/>
                <w:sz w:val="21"/>
                <w:szCs w:val="21"/>
              </w:rPr>
              <w:t>编</w:t>
            </w:r>
            <w:r>
              <w:rPr>
                <w:rFonts w:hint="default" w:ascii="Times New Roman" w:hAnsi="Times New Roman" w:eastAsia="仿宋" w:cs="Times New Roman"/>
                <w:color w:val="000000" w:themeColor="text1"/>
                <w:spacing w:val="0"/>
                <w:w w:val="100"/>
                <w:position w:val="-1"/>
                <w:sz w:val="21"/>
                <w:szCs w:val="21"/>
              </w:rPr>
              <w:t>制</w:t>
            </w:r>
            <w:r>
              <w:rPr>
                <w:rFonts w:hint="default" w:ascii="Times New Roman" w:hAnsi="Times New Roman" w:eastAsia="仿宋" w:cs="Times New Roman"/>
                <w:color w:val="000000" w:themeColor="text1"/>
                <w:spacing w:val="-2"/>
                <w:w w:val="100"/>
                <w:position w:val="-1"/>
                <w:sz w:val="21"/>
                <w:szCs w:val="21"/>
              </w:rPr>
              <w:t>单</w:t>
            </w:r>
            <w:r>
              <w:rPr>
                <w:rFonts w:hint="default" w:ascii="Times New Roman" w:hAnsi="Times New Roman" w:eastAsia="仿宋" w:cs="Times New Roman"/>
                <w:color w:val="000000" w:themeColor="text1"/>
                <w:spacing w:val="0"/>
                <w:w w:val="100"/>
                <w:position w:val="-1"/>
                <w:sz w:val="21"/>
                <w:szCs w:val="21"/>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广西绿青蓝生态工程咨询有限公司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建设</w:t>
            </w:r>
            <w:r>
              <w:rPr>
                <w:rFonts w:hint="default" w:ascii="Times New Roman" w:hAnsi="Times New Roman" w:eastAsia="仿宋" w:cs="Times New Roman"/>
                <w:color w:val="000000" w:themeColor="text1"/>
                <w:spacing w:val="-2"/>
                <w:w w:val="100"/>
                <w:sz w:val="21"/>
                <w:szCs w:val="21"/>
              </w:rPr>
              <w:t>单</w:t>
            </w:r>
            <w:r>
              <w:rPr>
                <w:rFonts w:hint="default" w:ascii="Times New Roman" w:hAnsi="Times New Roman" w:eastAsia="仿宋" w:cs="Times New Roman"/>
                <w:color w:val="000000" w:themeColor="text1"/>
                <w:spacing w:val="0"/>
                <w:w w:val="100"/>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陆川凤凰岭风电有限公司</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地址</w:t>
            </w:r>
            <w:r>
              <w:rPr>
                <w:rFonts w:hint="default" w:ascii="Times New Roman" w:hAnsi="Times New Roman" w:eastAsia="仿宋" w:cs="Times New Roman"/>
                <w:color w:val="000000" w:themeColor="text1"/>
                <w:spacing w:val="-1"/>
                <w:w w:val="100"/>
                <w:sz w:val="21"/>
                <w:szCs w:val="21"/>
              </w:rPr>
              <w:t>/</w:t>
            </w:r>
            <w:r>
              <w:rPr>
                <w:rFonts w:hint="default" w:ascii="Times New Roman" w:hAnsi="Times New Roman" w:eastAsia="仿宋" w:cs="Times New Roman"/>
                <w:color w:val="000000" w:themeColor="text1"/>
                <w:spacing w:val="-2"/>
                <w:w w:val="100"/>
                <w:sz w:val="21"/>
                <w:szCs w:val="21"/>
              </w:rPr>
              <w:t>邮编</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广西壮族自治区南宁市兴宁区金川路20号联发尚筑</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地址</w:t>
            </w:r>
            <w:r>
              <w:rPr>
                <w:rFonts w:hint="default" w:ascii="Times New Roman" w:hAnsi="Times New Roman" w:eastAsia="仿宋" w:cs="Times New Roman"/>
                <w:color w:val="000000" w:themeColor="text1"/>
                <w:spacing w:val="-1"/>
                <w:w w:val="100"/>
                <w:sz w:val="21"/>
                <w:szCs w:val="21"/>
              </w:rPr>
              <w:t>/</w:t>
            </w:r>
            <w:r>
              <w:rPr>
                <w:rFonts w:hint="default" w:ascii="Times New Roman" w:hAnsi="Times New Roman" w:eastAsia="仿宋" w:cs="Times New Roman"/>
                <w:color w:val="000000" w:themeColor="text1"/>
                <w:spacing w:val="-2"/>
                <w:w w:val="100"/>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陆川县温泉镇江滨中路</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联系人</w:t>
            </w:r>
            <w:r>
              <w:rPr>
                <w:rFonts w:hint="default" w:ascii="Times New Roman" w:hAnsi="Times New Roman" w:eastAsia="仿宋" w:cs="Times New Roman"/>
                <w:color w:val="000000" w:themeColor="text1"/>
                <w:spacing w:val="-4"/>
                <w:w w:val="100"/>
                <w:sz w:val="21"/>
                <w:szCs w:val="21"/>
              </w:rPr>
              <w:t>/</w:t>
            </w:r>
            <w:r>
              <w:rPr>
                <w:rFonts w:hint="default" w:ascii="Times New Roman" w:hAnsi="Times New Roman" w:eastAsia="仿宋" w:cs="Times New Roman"/>
                <w:color w:val="000000" w:themeColor="text1"/>
                <w:spacing w:val="0"/>
                <w:w w:val="100"/>
                <w:sz w:val="21"/>
                <w:szCs w:val="21"/>
              </w:rPr>
              <w:t>电话</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杨禄宝/13457943027</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lang w:val="en-US"/>
              </w:rPr>
            </w:pPr>
            <w:r>
              <w:rPr>
                <w:rFonts w:hint="eastAsia" w:ascii="Times New Roman" w:hAnsi="Times New Roman" w:eastAsia="仿宋" w:cs="Times New Roman"/>
                <w:color w:val="000000" w:themeColor="text1"/>
                <w:spacing w:val="-1"/>
                <w:w w:val="100"/>
                <w:sz w:val="21"/>
                <w:szCs w:val="21"/>
                <w:lang w:eastAsia="zh-CN"/>
              </w:rPr>
              <w:t>马军</w:t>
            </w:r>
            <w:r>
              <w:rPr>
                <w:rFonts w:hint="default" w:ascii="Times New Roman" w:hAnsi="Times New Roman" w:eastAsia="仿宋" w:cs="Times New Roman"/>
                <w:color w:val="000000" w:themeColor="text1"/>
                <w:spacing w:val="-1"/>
                <w:w w:val="100"/>
                <w:sz w:val="21"/>
                <w:szCs w:val="21"/>
              </w:rPr>
              <w:t>/</w:t>
            </w:r>
            <w:r>
              <w:rPr>
                <w:rFonts w:hint="eastAsia" w:ascii="Times New Roman" w:hAnsi="Times New Roman" w:eastAsia="仿宋" w:cs="Times New Roman"/>
                <w:color w:val="000000" w:themeColor="text1"/>
                <w:spacing w:val="-2"/>
                <w:w w:val="100"/>
                <w:sz w:val="21"/>
                <w:szCs w:val="21"/>
                <w:lang w:val="en-US" w:eastAsia="zh-CN"/>
              </w:rPr>
              <w:t>18149766119</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电子</w:t>
            </w:r>
            <w:r>
              <w:rPr>
                <w:rFonts w:hint="default" w:ascii="Times New Roman" w:hAnsi="Times New Roman" w:eastAsia="仿宋" w:cs="Times New Roman"/>
                <w:color w:val="000000" w:themeColor="text1"/>
                <w:spacing w:val="-2"/>
                <w:w w:val="100"/>
                <w:position w:val="-2"/>
                <w:sz w:val="21"/>
                <w:szCs w:val="21"/>
              </w:rPr>
              <w:t>信</w:t>
            </w:r>
            <w:r>
              <w:rPr>
                <w:rFonts w:hint="default" w:ascii="Times New Roman" w:hAnsi="Times New Roman" w:eastAsia="仿宋" w:cs="Times New Roman"/>
                <w:color w:val="000000" w:themeColor="text1"/>
                <w:spacing w:val="0"/>
                <w:w w:val="100"/>
                <w:position w:val="-2"/>
                <w:sz w:val="21"/>
                <w:szCs w:val="21"/>
              </w:rPr>
              <w:t>箱</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电子</w:t>
            </w:r>
            <w:r>
              <w:rPr>
                <w:rFonts w:hint="default" w:ascii="Times New Roman" w:hAnsi="Times New Roman" w:eastAsia="仿宋" w:cs="Times New Roman"/>
                <w:color w:val="000000" w:themeColor="text1"/>
                <w:spacing w:val="-2"/>
                <w:w w:val="100"/>
                <w:position w:val="-2"/>
                <w:sz w:val="21"/>
                <w:szCs w:val="21"/>
              </w:rPr>
              <w:t>信</w:t>
            </w:r>
            <w:r>
              <w:rPr>
                <w:rFonts w:hint="default" w:ascii="Times New Roman" w:hAnsi="Times New Roman" w:eastAsia="仿宋" w:cs="Times New Roman"/>
                <w:color w:val="000000" w:themeColor="text1"/>
                <w:spacing w:val="0"/>
                <w:w w:val="100"/>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p>
        </w:tc>
      </w:tr>
    </w:tbl>
    <w:p>
      <w:pPr>
        <w:spacing w:after="0" w:line="240" w:lineRule="auto"/>
        <w:jc w:val="left"/>
        <w:rPr>
          <w:rFonts w:hint="default" w:ascii="Times New Roman" w:hAnsi="Times New Roman" w:eastAsia="仿宋" w:cs="Times New Roman"/>
          <w:color w:val="000000" w:themeColor="text1"/>
          <w:sz w:val="21"/>
          <w:szCs w:val="21"/>
        </w:rPr>
        <w:sectPr>
          <w:head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000000" w:themeColor="text1"/>
          <w:sz w:val="18"/>
          <w:szCs w:val="18"/>
        </w:rPr>
      </w:pPr>
      <w:bookmarkStart w:id="1" w:name="_Toc29971"/>
      <w:r>
        <w:rPr>
          <w:rFonts w:hint="default" w:ascii="Times New Roman" w:hAnsi="Times New Roman" w:eastAsia="仿宋" w:cs="Times New Roman"/>
          <w:b/>
          <w:bCs/>
          <w:color w:val="000000" w:themeColor="text1"/>
          <w:spacing w:val="0"/>
          <w:w w:val="100"/>
          <w:position w:val="0"/>
          <w:sz w:val="32"/>
          <w:szCs w:val="32"/>
        </w:rPr>
        <w:t>1</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000000" w:themeColor="text1"/>
          <w:sz w:val="30"/>
          <w:szCs w:val="30"/>
        </w:rPr>
      </w:pPr>
      <w:bookmarkStart w:id="2" w:name="_Toc27997"/>
      <w:r>
        <w:rPr>
          <w:rFonts w:hint="default" w:ascii="Times New Roman" w:hAnsi="Times New Roman" w:eastAsia="仿宋" w:cs="Times New Roman"/>
          <w:b/>
          <w:bCs/>
          <w:color w:val="000000" w:themeColor="text1"/>
          <w:spacing w:val="1"/>
          <w:w w:val="100"/>
          <w:sz w:val="30"/>
          <w:szCs w:val="30"/>
        </w:rPr>
        <w:t>1</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项目</w:t>
      </w:r>
      <w:r>
        <w:rPr>
          <w:rFonts w:hint="default" w:ascii="Times New Roman" w:hAnsi="Times New Roman" w:eastAsia="仿宋" w:cs="Times New Roman"/>
          <w:b/>
          <w:bCs/>
          <w:color w:val="000000" w:themeColor="text1"/>
          <w:spacing w:val="0"/>
          <w:w w:val="100"/>
          <w:sz w:val="30"/>
          <w:szCs w:val="30"/>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000000" w:themeColor="text1"/>
          <w:spacing w:val="0"/>
          <w:w w:val="100"/>
          <w:sz w:val="28"/>
          <w:szCs w:val="28"/>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3"/>
          <w:w w:val="100"/>
          <w:sz w:val="28"/>
          <w:szCs w:val="28"/>
        </w:rPr>
        <w:t>.</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地</w:t>
      </w:r>
      <w:r>
        <w:rPr>
          <w:rFonts w:hint="default" w:ascii="Times New Roman" w:hAnsi="Times New Roman" w:eastAsia="仿宋" w:cs="Times New Roman"/>
          <w:b/>
          <w:bCs/>
          <w:color w:val="000000" w:themeColor="text1"/>
          <w:spacing w:val="0"/>
          <w:w w:val="100"/>
          <w:sz w:val="28"/>
          <w:szCs w:val="28"/>
        </w:rPr>
        <w:t>理位置</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eastAsia" w:ascii="Times New Roman" w:hAnsi="Times New Roman" w:eastAsia="仿宋" w:cs="Times New Roman"/>
          <w:b w:val="0"/>
          <w:bCs w:val="0"/>
          <w:color w:val="000000" w:themeColor="text1"/>
          <w:spacing w:val="0"/>
          <w:w w:val="100"/>
          <w:sz w:val="24"/>
          <w:szCs w:val="24"/>
          <w:lang w:val="en-US" w:eastAsia="zh-CN"/>
        </w:rPr>
      </w:pPr>
      <w:r>
        <w:rPr>
          <w:rFonts w:hint="eastAsia" w:ascii="Times New Roman" w:hAnsi="Times New Roman" w:eastAsia="仿宋" w:cs="Times New Roman"/>
          <w:color w:val="000000" w:themeColor="text1"/>
          <w:sz w:val="24"/>
          <w:szCs w:val="24"/>
          <w:lang w:eastAsia="zh-CN"/>
        </w:rPr>
        <w:t>西玉林陆川凤凰岭风电场工程位于玉林市陆川县境内，地处陆川县东北部，涉及马坡镇、米场镇、平乐镇等乡镇的行政区域，场址内山顶海拔约 325~512m，场址距陆川县公路里程约 18.0km，场址中心地理坐标约为东经 110°18</w:t>
      </w:r>
      <w:r>
        <w:rPr>
          <w:rFonts w:hint="eastAsia" w:ascii="Times New Roman" w:hAnsi="Times New Roman" w:eastAsia="仿宋" w:cs="Times New Roman"/>
          <w:color w:val="000000" w:themeColor="text1"/>
          <w:sz w:val="24"/>
          <w:szCs w:val="24"/>
          <w:highlight w:val="none"/>
          <w:lang w:eastAsia="zh-CN"/>
        </w:rPr>
        <w:t>'</w:t>
      </w:r>
      <w:r>
        <w:rPr>
          <w:rFonts w:hint="eastAsia" w:ascii="Times New Roman" w:hAnsi="Times New Roman" w:eastAsia="仿宋" w:cs="Times New Roman"/>
          <w:color w:val="000000" w:themeColor="text1"/>
          <w:sz w:val="24"/>
          <w:szCs w:val="24"/>
          <w:lang w:eastAsia="zh-CN"/>
        </w:rPr>
        <w:t>52.17"，北纬 22°27′46.52"。</w:t>
      </w:r>
    </w:p>
    <w:p>
      <w:pPr>
        <w:keepNext w:val="0"/>
        <w:keepLines w:val="0"/>
        <w:pageBreakBefore w:val="0"/>
        <w:widowControl w:val="0"/>
        <w:kinsoku/>
        <w:wordWrap/>
        <w:overflowPunct/>
        <w:topLinePunct w:val="0"/>
        <w:autoSpaceDE/>
        <w:autoSpaceDN/>
        <w:bidi w:val="0"/>
        <w:adjustRightInd/>
        <w:snapToGrid/>
        <w:spacing w:before="63" w:after="0" w:line="360" w:lineRule="auto"/>
        <w:ind w:right="0"/>
        <w:jc w:val="both"/>
        <w:textAlignment w:val="auto"/>
        <w:rPr>
          <w:rFonts w:hint="default" w:ascii="Times New Roman" w:hAnsi="Times New Roman" w:eastAsia="仿宋" w:cs="Times New Roman"/>
          <w:b/>
          <w:bCs/>
          <w:color w:val="000000" w:themeColor="text1"/>
          <w:spacing w:val="0"/>
          <w:w w:val="100"/>
          <w:sz w:val="28"/>
          <w:szCs w:val="28"/>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3"/>
          <w:w w:val="100"/>
          <w:sz w:val="28"/>
          <w:szCs w:val="28"/>
        </w:rPr>
        <w:t>.</w:t>
      </w:r>
      <w:r>
        <w:rPr>
          <w:rFonts w:hint="default" w:ascii="Times New Roman" w:hAnsi="Times New Roman" w:eastAsia="仿宋" w:cs="Times New Roman"/>
          <w:b/>
          <w:bCs/>
          <w:color w:val="000000" w:themeColor="text1"/>
          <w:spacing w:val="0"/>
          <w:w w:val="100"/>
          <w:sz w:val="28"/>
          <w:szCs w:val="28"/>
        </w:rPr>
        <w:t>2</w:t>
      </w:r>
      <w:r>
        <w:rPr>
          <w:rFonts w:hint="default" w:ascii="Times New Roman" w:hAnsi="Times New Roman" w:eastAsia="仿宋" w:cs="Times New Roman"/>
          <w:b/>
          <w:bCs/>
          <w:color w:val="000000" w:themeColor="text1"/>
          <w:spacing w:val="2"/>
          <w:w w:val="100"/>
          <w:sz w:val="28"/>
          <w:szCs w:val="28"/>
        </w:rPr>
        <w:t>主</w:t>
      </w:r>
      <w:r>
        <w:rPr>
          <w:rFonts w:hint="default" w:ascii="Times New Roman" w:hAnsi="Times New Roman" w:eastAsia="仿宋" w:cs="Times New Roman"/>
          <w:b/>
          <w:bCs/>
          <w:color w:val="000000" w:themeColor="text1"/>
          <w:spacing w:val="0"/>
          <w:w w:val="100"/>
          <w:sz w:val="28"/>
          <w:szCs w:val="28"/>
        </w:rPr>
        <w:t>要技</w:t>
      </w:r>
      <w:r>
        <w:rPr>
          <w:rFonts w:hint="default" w:ascii="Times New Roman" w:hAnsi="Times New Roman" w:eastAsia="仿宋" w:cs="Times New Roman"/>
          <w:b/>
          <w:bCs/>
          <w:color w:val="000000" w:themeColor="text1"/>
          <w:spacing w:val="2"/>
          <w:w w:val="100"/>
          <w:sz w:val="28"/>
          <w:szCs w:val="28"/>
        </w:rPr>
        <w:t>术</w:t>
      </w:r>
      <w:r>
        <w:rPr>
          <w:rFonts w:hint="default" w:ascii="Times New Roman" w:hAnsi="Times New Roman" w:eastAsia="仿宋" w:cs="Times New Roman"/>
          <w:b/>
          <w:bCs/>
          <w:color w:val="000000" w:themeColor="text1"/>
          <w:spacing w:val="0"/>
          <w:w w:val="100"/>
          <w:sz w:val="28"/>
          <w:szCs w:val="28"/>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工程名称：</w:t>
      </w:r>
      <w:r>
        <w:rPr>
          <w:rFonts w:hint="eastAsia" w:ascii="Times New Roman" w:hAnsi="Times New Roman" w:eastAsia="仿宋" w:cs="Times New Roman"/>
          <w:color w:val="000000" w:themeColor="text1"/>
          <w:spacing w:val="0"/>
          <w:w w:val="100"/>
          <w:sz w:val="24"/>
          <w:szCs w:val="24"/>
          <w:lang w:eastAsia="zh-CN"/>
        </w:rPr>
        <w:t>广西玉林陆川凤凰岭风电场工程</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建设规模</w:t>
      </w:r>
      <w:r>
        <w:rPr>
          <w:rFonts w:hint="default" w:ascii="Times New Roman" w:hAnsi="Times New Roman" w:eastAsia="仿宋" w:cs="Times New Roman"/>
          <w:color w:val="000000" w:themeColor="text1"/>
          <w:spacing w:val="-77"/>
          <w:sz w:val="24"/>
          <w:szCs w:val="24"/>
        </w:rPr>
        <w:t>：</w:t>
      </w:r>
      <w:r>
        <w:rPr>
          <w:rFonts w:hint="default" w:ascii="Times New Roman" w:hAnsi="Times New Roman" w:eastAsia="仿宋" w:cs="Times New Roman"/>
          <w:color w:val="000000" w:themeColor="text1"/>
          <w:sz w:val="24"/>
          <w:szCs w:val="24"/>
          <w:lang w:eastAsia="zh-CN"/>
        </w:rPr>
        <w:t>工程建设规模为装机容量58.3MW，安装22 台单机容量 2650kW 风电机组</w:t>
      </w:r>
      <w:r>
        <w:rPr>
          <w:rFonts w:hint="eastAsia" w:ascii="Times New Roman" w:hAnsi="Times New Roman" w:eastAsia="仿宋" w:cs="Times New Roman"/>
          <w:color w:val="000000" w:themeColor="text1"/>
          <w:sz w:val="24"/>
          <w:szCs w:val="24"/>
          <w:lang w:eastAsia="zh-CN"/>
        </w:rPr>
        <w:t>，新建一座</w:t>
      </w:r>
      <w:r>
        <w:rPr>
          <w:rFonts w:hint="eastAsia" w:ascii="Times New Roman" w:hAnsi="Times New Roman" w:eastAsia="仿宋" w:cs="Times New Roman"/>
          <w:color w:val="000000" w:themeColor="text1"/>
          <w:sz w:val="24"/>
          <w:szCs w:val="24"/>
          <w:lang w:val="en-US" w:eastAsia="zh-CN"/>
        </w:rPr>
        <w:t>110KV升压站</w:t>
      </w:r>
      <w:r>
        <w:rPr>
          <w:rFonts w:hint="default" w:ascii="Times New Roman" w:hAnsi="Times New Roman" w:eastAsia="仿宋" w:cs="Times New Roman"/>
          <w:color w:val="000000" w:themeColor="text1"/>
          <w:spacing w:val="0"/>
          <w:sz w:val="24"/>
          <w:szCs w:val="24"/>
        </w:rPr>
        <w:t>。</w:t>
      </w:r>
    </w:p>
    <w:p>
      <w:pPr>
        <w:keepNext w:val="0"/>
        <w:keepLines w:val="0"/>
        <w:pageBreakBefore w:val="0"/>
        <w:widowControl w:val="0"/>
        <w:kinsoku/>
        <w:wordWrap/>
        <w:overflowPunct/>
        <w:topLinePunct w:val="0"/>
        <w:autoSpaceDE/>
        <w:autoSpaceDN/>
        <w:bidi w:val="0"/>
        <w:adjustRightInd/>
        <w:snapToGrid/>
        <w:spacing w:before="38"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建设单位及管理单</w:t>
      </w:r>
      <w:r>
        <w:rPr>
          <w:rFonts w:hint="default" w:ascii="Times New Roman" w:hAnsi="Times New Roman" w:eastAsia="仿宋" w:cs="Times New Roman"/>
          <w:color w:val="000000" w:themeColor="text1"/>
          <w:spacing w:val="1"/>
          <w:w w:val="100"/>
          <w:sz w:val="24"/>
          <w:szCs w:val="24"/>
        </w:rPr>
        <w:t>位</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陆川凤凰岭风电有限公司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设计单位：中国电建集团中南勘测设计研究院有限公司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施工单位：黑龙江省三江路桥工程有限公司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监理单位：江苏苏安电力工程管理有限公司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水土保持方案编制单位：</w:t>
      </w:r>
      <w:r>
        <w:rPr>
          <w:rFonts w:hint="default" w:ascii="Times New Roman" w:hAnsi="Times New Roman" w:eastAsia="仿宋" w:cs="Times New Roman"/>
          <w:color w:val="000000" w:themeColor="text1"/>
          <w:sz w:val="24"/>
          <w:szCs w:val="24"/>
        </w:rPr>
        <w:t>广西南宁宏海工程咨询有限公司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水土保持监理单位：同主体工程监理单位</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水土保持监测单位</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1"/>
          <w:w w:val="100"/>
          <w:sz w:val="24"/>
          <w:szCs w:val="24"/>
          <w:lang w:eastAsia="zh-CN"/>
        </w:rPr>
        <w:t>广西绿青蓝生态工程咨询有限公司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本工程主要经济技术指标详见表</w:t>
      </w:r>
      <w:r>
        <w:rPr>
          <w:rFonts w:hint="default" w:ascii="Times New Roman" w:hAnsi="Times New Roman" w:eastAsia="仿宋" w:cs="Times New Roman"/>
          <w:color w:val="000000" w:themeColor="text1"/>
          <w:spacing w:val="-59"/>
          <w:w w:val="100"/>
          <w:sz w:val="24"/>
          <w:szCs w:val="24"/>
        </w:rPr>
        <w:t xml:space="preserve"> </w:t>
      </w:r>
      <w:r>
        <w:rPr>
          <w:rFonts w:hint="default" w:ascii="Times New Roman" w:hAnsi="Times New Roman" w:eastAsia="仿宋" w:cs="Times New Roman"/>
          <w:color w:val="000000" w:themeColor="text1"/>
          <w:spacing w:val="0"/>
          <w:w w:val="100"/>
          <w:sz w:val="24"/>
          <w:szCs w:val="24"/>
        </w:rPr>
        <w:t>1.1</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1。</w:t>
      </w:r>
    </w:p>
    <w:p>
      <w:pPr>
        <w:spacing w:after="0" w:line="339" w:lineRule="auto"/>
        <w:jc w:val="left"/>
        <w:rPr>
          <w:rFonts w:hint="default" w:ascii="Times New Roman" w:hAnsi="Times New Roman" w:eastAsia="仿宋" w:cs="Times New Roman"/>
          <w:color w:val="000000" w:themeColor="text1"/>
          <w:sz w:val="24"/>
          <w:szCs w:val="24"/>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position w:val="-1"/>
          <w:sz w:val="24"/>
          <w:szCs w:val="24"/>
        </w:rPr>
        <w:t>表</w:t>
      </w:r>
      <w:r>
        <w:rPr>
          <w:rFonts w:hint="default" w:ascii="Times New Roman" w:hAnsi="Times New Roman" w:eastAsia="仿宋" w:cs="Times New Roman"/>
          <w:b/>
          <w:bCs/>
          <w:color w:val="000000" w:themeColor="text1"/>
          <w:spacing w:val="-60"/>
          <w:position w:val="-1"/>
          <w:sz w:val="24"/>
          <w:szCs w:val="24"/>
        </w:rPr>
        <w:t xml:space="preserve"> </w:t>
      </w:r>
      <w:r>
        <w:rPr>
          <w:rFonts w:hint="default" w:ascii="Times New Roman" w:hAnsi="Times New Roman" w:eastAsia="仿宋" w:cs="Times New Roman"/>
          <w:b/>
          <w:bCs/>
          <w:color w:val="000000" w:themeColor="text1"/>
          <w:spacing w:val="0"/>
          <w:w w:val="100"/>
          <w:position w:val="-1"/>
          <w:sz w:val="24"/>
          <w:szCs w:val="24"/>
        </w:rPr>
        <w:t>1.1</w:t>
      </w:r>
      <w:r>
        <w:rPr>
          <w:rFonts w:hint="default" w:ascii="Times New Roman" w:hAnsi="Times New Roman" w:eastAsia="仿宋" w:cs="Times New Roman"/>
          <w:b/>
          <w:bCs/>
          <w:color w:val="000000" w:themeColor="text1"/>
          <w:spacing w:val="-1"/>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1</w:t>
      </w:r>
      <w:r>
        <w:rPr>
          <w:rFonts w:hint="default" w:ascii="Times New Roman" w:hAnsi="Times New Roman" w:eastAsia="仿宋" w:cs="Times New Roman"/>
          <w:b/>
          <w:bCs/>
          <w:color w:val="000000" w:themeColor="text1"/>
          <w:spacing w:val="0"/>
          <w:w w:val="100"/>
          <w:position w:val="-1"/>
          <w:sz w:val="24"/>
          <w:szCs w:val="24"/>
        </w:rPr>
        <w:tab/>
      </w:r>
      <w:r>
        <w:rPr>
          <w:rFonts w:hint="default" w:ascii="Times New Roman" w:hAnsi="Times New Roman" w:eastAsia="仿宋" w:cs="Times New Roman"/>
          <w:b/>
          <w:bCs/>
          <w:color w:val="000000" w:themeColor="text1"/>
          <w:spacing w:val="0"/>
          <w:w w:val="100"/>
          <w:position w:val="-1"/>
          <w:sz w:val="24"/>
          <w:szCs w:val="24"/>
        </w:rPr>
        <w:t>主要经济技术指标表</w:t>
      </w:r>
    </w:p>
    <w:tbl>
      <w:tblPr>
        <w:tblStyle w:val="10"/>
        <w:tblW w:w="9293" w:type="dxa"/>
        <w:jc w:val="center"/>
        <w:tblLayout w:type="fixed"/>
        <w:tblCellMar>
          <w:top w:w="0" w:type="dxa"/>
          <w:left w:w="0" w:type="dxa"/>
          <w:bottom w:w="0" w:type="dxa"/>
          <w:right w:w="0" w:type="dxa"/>
        </w:tblCellMar>
      </w:tblPr>
      <w:tblGrid>
        <w:gridCol w:w="708"/>
        <w:gridCol w:w="1272"/>
        <w:gridCol w:w="113"/>
        <w:gridCol w:w="992"/>
        <w:gridCol w:w="714"/>
        <w:gridCol w:w="280"/>
        <w:gridCol w:w="52"/>
        <w:gridCol w:w="130"/>
        <w:gridCol w:w="1010"/>
        <w:gridCol w:w="1"/>
        <w:gridCol w:w="207"/>
        <w:gridCol w:w="698"/>
        <w:gridCol w:w="72"/>
        <w:gridCol w:w="565"/>
        <w:gridCol w:w="266"/>
        <w:gridCol w:w="919"/>
        <w:gridCol w:w="72"/>
        <w:gridCol w:w="1221"/>
        <w:gridCol w:w="1"/>
      </w:tblGrid>
      <w:tr>
        <w:tblPrEx>
          <w:tblCellMar>
            <w:top w:w="0" w:type="dxa"/>
            <w:left w:w="0" w:type="dxa"/>
            <w:bottom w:w="0" w:type="dxa"/>
            <w:right w:w="0" w:type="dxa"/>
          </w:tblCellMar>
        </w:tblPrEx>
        <w:trPr>
          <w:gridAfter w:val="1"/>
          <w:wAfter w:w="1" w:type="dxa"/>
          <w:trHeight w:val="350" w:hRule="exact"/>
          <w:jc w:val="center"/>
        </w:trPr>
        <w:tc>
          <w:tcPr>
            <w:tcW w:w="9292"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一、项目的基本情况</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项目名称</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广西玉林陆川凤凰岭风电场工程</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陆川县</w:t>
            </w:r>
          </w:p>
        </w:tc>
        <w:tc>
          <w:tcPr>
            <w:tcW w:w="211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所在流域</w:t>
            </w:r>
          </w:p>
        </w:tc>
        <w:tc>
          <w:tcPr>
            <w:tcW w:w="304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珠江流域</w:t>
            </w:r>
          </w:p>
        </w:tc>
      </w:tr>
      <w:tr>
        <w:tblPrEx>
          <w:tblCellMar>
            <w:top w:w="0" w:type="dxa"/>
            <w:left w:w="0" w:type="dxa"/>
            <w:bottom w:w="0" w:type="dxa"/>
            <w:right w:w="0" w:type="dxa"/>
          </w:tblCellMar>
        </w:tblPrEx>
        <w:trPr>
          <w:gridAfter w:val="1"/>
          <w:wAfter w:w="1" w:type="dxa"/>
          <w:trHeight w:val="307"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highlight w:val="none"/>
                <w:lang w:val="en-US" w:eastAsia="zh-CN" w:bidi="ar"/>
              </w:rPr>
              <w:t>III</w:t>
            </w:r>
            <w:r>
              <w:rPr>
                <w:rStyle w:val="16"/>
                <w:rFonts w:hint="default" w:ascii="Times New Roman" w:hAnsi="Times New Roman" w:eastAsia="仿宋" w:cs="Times New Roman"/>
                <w:i w:val="0"/>
                <w:color w:val="000000" w:themeColor="text1"/>
                <w:sz w:val="21"/>
                <w:szCs w:val="21"/>
                <w:lang w:val="en-US" w:eastAsia="zh-CN" w:bidi="ar"/>
              </w:rPr>
              <w:t>等</w:t>
            </w:r>
          </w:p>
        </w:tc>
        <w:tc>
          <w:tcPr>
            <w:tcW w:w="211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工程性质</w:t>
            </w:r>
          </w:p>
        </w:tc>
        <w:tc>
          <w:tcPr>
            <w:tcW w:w="304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新建</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建设单位</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陆川凤凰岭风电有限公司</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投资单位</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陆川凤凰岭风电有限公司</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建设规模</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装机容量58.3MW，安装22 台单机容量 2650kW 风电机组。</w:t>
            </w:r>
          </w:p>
        </w:tc>
      </w:tr>
      <w:tr>
        <w:tblPrEx>
          <w:tblCellMar>
            <w:top w:w="0" w:type="dxa"/>
            <w:left w:w="0" w:type="dxa"/>
            <w:bottom w:w="0" w:type="dxa"/>
            <w:right w:w="0" w:type="dxa"/>
          </w:tblCellMar>
        </w:tblPrEx>
        <w:trPr>
          <w:gridAfter w:val="1"/>
          <w:wAfter w:w="1" w:type="dxa"/>
          <w:trHeight w:val="34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总投资</w:t>
            </w:r>
          </w:p>
        </w:tc>
        <w:tc>
          <w:tcPr>
            <w:tcW w:w="228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83954.75</w:t>
            </w:r>
            <w:r>
              <w:rPr>
                <w:rStyle w:val="16"/>
                <w:rFonts w:hint="default" w:ascii="Times New Roman" w:hAnsi="Times New Roman" w:eastAsia="仿宋" w:cs="Times New Roman"/>
                <w:i w:val="0"/>
                <w:color w:val="000000" w:themeColor="text1"/>
                <w:sz w:val="21"/>
                <w:szCs w:val="21"/>
                <w:lang w:val="en-US" w:eastAsia="zh-CN" w:bidi="ar"/>
              </w:rPr>
              <w:t>万元</w:t>
            </w:r>
          </w:p>
        </w:tc>
        <w:tc>
          <w:tcPr>
            <w:tcW w:w="191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土建投资</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23594.03</w:t>
            </w:r>
            <w:r>
              <w:rPr>
                <w:rStyle w:val="16"/>
                <w:rFonts w:hint="default" w:ascii="Times New Roman" w:hAnsi="Times New Roman" w:eastAsia="仿宋" w:cs="Times New Roman"/>
                <w:i w:val="0"/>
                <w:color w:val="000000" w:themeColor="text1"/>
                <w:sz w:val="21"/>
                <w:szCs w:val="21"/>
                <w:lang w:val="en-US" w:eastAsia="zh-CN" w:bidi="ar"/>
              </w:rPr>
              <w:t>万元</w:t>
            </w:r>
          </w:p>
        </w:tc>
      </w:tr>
      <w:tr>
        <w:tblPrEx>
          <w:tblCellMar>
            <w:top w:w="0" w:type="dxa"/>
            <w:left w:w="0" w:type="dxa"/>
            <w:bottom w:w="0" w:type="dxa"/>
            <w:right w:w="0" w:type="dxa"/>
          </w:tblCellMar>
        </w:tblPrEx>
        <w:trPr>
          <w:gridAfter w:val="1"/>
          <w:wAfter w:w="1" w:type="dxa"/>
          <w:trHeight w:val="38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建设期</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工程于201</w:t>
            </w:r>
            <w:r>
              <w:rPr>
                <w:rStyle w:val="16"/>
                <w:rFonts w:hint="eastAsia" w:ascii="Times New Roman" w:hAnsi="Times New Roman" w:eastAsia="仿宋" w:cs="Times New Roman"/>
                <w:i w:val="0"/>
                <w:color w:val="000000" w:themeColor="text1"/>
                <w:sz w:val="21"/>
                <w:szCs w:val="21"/>
                <w:lang w:val="en-US" w:eastAsia="zh-CN" w:bidi="ar"/>
              </w:rPr>
              <w:t>9</w:t>
            </w:r>
            <w:r>
              <w:rPr>
                <w:rStyle w:val="16"/>
                <w:rFonts w:hint="default" w:ascii="Times New Roman" w:hAnsi="Times New Roman" w:eastAsia="仿宋" w:cs="Times New Roman"/>
                <w:i w:val="0"/>
                <w:color w:val="000000" w:themeColor="text1"/>
                <w:sz w:val="21"/>
                <w:szCs w:val="21"/>
                <w:lang w:val="en-US" w:eastAsia="zh-CN" w:bidi="ar"/>
              </w:rPr>
              <w:t>年</w:t>
            </w:r>
            <w:r>
              <w:rPr>
                <w:rStyle w:val="16"/>
                <w:rFonts w:hint="eastAsia" w:ascii="Times New Roman" w:hAnsi="Times New Roman" w:eastAsia="仿宋" w:cs="Times New Roman"/>
                <w:i w:val="0"/>
                <w:color w:val="000000" w:themeColor="text1"/>
                <w:sz w:val="21"/>
                <w:szCs w:val="21"/>
                <w:lang w:val="en-US" w:eastAsia="zh-CN" w:bidi="ar"/>
              </w:rPr>
              <w:t>4</w:t>
            </w:r>
            <w:r>
              <w:rPr>
                <w:rStyle w:val="16"/>
                <w:rFonts w:hint="default" w:ascii="Times New Roman" w:hAnsi="Times New Roman" w:eastAsia="仿宋" w:cs="Times New Roman"/>
                <w:i w:val="0"/>
                <w:color w:val="000000" w:themeColor="text1"/>
                <w:sz w:val="21"/>
                <w:szCs w:val="21"/>
                <w:lang w:val="en-US" w:eastAsia="zh-CN" w:bidi="ar"/>
              </w:rPr>
              <w:t>月开工，20</w:t>
            </w:r>
            <w:r>
              <w:rPr>
                <w:rStyle w:val="16"/>
                <w:rFonts w:hint="eastAsia" w:ascii="Times New Roman" w:hAnsi="Times New Roman" w:eastAsia="仿宋" w:cs="Times New Roman"/>
                <w:i w:val="0"/>
                <w:color w:val="000000" w:themeColor="text1"/>
                <w:sz w:val="21"/>
                <w:szCs w:val="21"/>
                <w:lang w:val="en-US" w:eastAsia="zh-CN" w:bidi="ar"/>
              </w:rPr>
              <w:t>20</w:t>
            </w:r>
            <w:r>
              <w:rPr>
                <w:rStyle w:val="16"/>
                <w:rFonts w:hint="default" w:ascii="Times New Roman" w:hAnsi="Times New Roman" w:eastAsia="仿宋" w:cs="Times New Roman"/>
                <w:i w:val="0"/>
                <w:color w:val="000000" w:themeColor="text1"/>
                <w:sz w:val="21"/>
                <w:szCs w:val="21"/>
                <w:lang w:val="en-US" w:eastAsia="zh-CN" w:bidi="ar"/>
              </w:rPr>
              <w:t>年</w:t>
            </w:r>
            <w:r>
              <w:rPr>
                <w:rStyle w:val="16"/>
                <w:rFonts w:hint="eastAsia" w:ascii="Times New Roman" w:hAnsi="Times New Roman" w:eastAsia="仿宋" w:cs="Times New Roman"/>
                <w:i w:val="0"/>
                <w:color w:val="000000" w:themeColor="text1"/>
                <w:sz w:val="21"/>
                <w:szCs w:val="21"/>
                <w:lang w:val="en-US" w:eastAsia="zh-CN" w:bidi="ar"/>
              </w:rPr>
              <w:t>9</w:t>
            </w:r>
            <w:r>
              <w:rPr>
                <w:rStyle w:val="16"/>
                <w:rFonts w:hint="default" w:ascii="Times New Roman" w:hAnsi="Times New Roman" w:eastAsia="仿宋" w:cs="Times New Roman"/>
                <w:i w:val="0"/>
                <w:color w:val="000000" w:themeColor="text1"/>
                <w:sz w:val="21"/>
                <w:szCs w:val="21"/>
                <w:lang w:val="en-US" w:eastAsia="zh-CN" w:bidi="ar"/>
              </w:rPr>
              <w:t>月完工，工期共1</w:t>
            </w:r>
            <w:r>
              <w:rPr>
                <w:rStyle w:val="16"/>
                <w:rFonts w:hint="eastAsia" w:ascii="Times New Roman" w:hAnsi="Times New Roman" w:eastAsia="仿宋" w:cs="Times New Roman"/>
                <w:i w:val="0"/>
                <w:color w:val="000000" w:themeColor="text1"/>
                <w:sz w:val="21"/>
                <w:szCs w:val="21"/>
                <w:lang w:val="en-US" w:eastAsia="zh-CN" w:bidi="ar"/>
              </w:rPr>
              <w:t>8</w:t>
            </w:r>
            <w:r>
              <w:rPr>
                <w:rStyle w:val="16"/>
                <w:rFonts w:hint="default" w:ascii="Times New Roman" w:hAnsi="Times New Roman" w:eastAsia="仿宋" w:cs="Times New Roman"/>
                <w:i w:val="0"/>
                <w:color w:val="000000" w:themeColor="text1"/>
                <w:sz w:val="21"/>
                <w:szCs w:val="21"/>
                <w:lang w:val="en-US" w:eastAsia="zh-CN" w:bidi="ar"/>
              </w:rPr>
              <w:t>个月</w:t>
            </w:r>
          </w:p>
        </w:tc>
      </w:tr>
      <w:tr>
        <w:tblPrEx>
          <w:tblCellMar>
            <w:top w:w="0" w:type="dxa"/>
            <w:left w:w="0" w:type="dxa"/>
            <w:bottom w:w="0" w:type="dxa"/>
            <w:right w:w="0" w:type="dxa"/>
          </w:tblCellMar>
        </w:tblPrEx>
        <w:trPr>
          <w:gridAfter w:val="1"/>
          <w:wAfter w:w="1" w:type="dxa"/>
          <w:trHeight w:val="350" w:hRule="exact"/>
          <w:jc w:val="center"/>
        </w:trPr>
        <w:tc>
          <w:tcPr>
            <w:tcW w:w="9292"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二、</w:t>
            </w:r>
            <w:r>
              <w:rPr>
                <w:rFonts w:hint="default" w:ascii="Times New Roman" w:hAnsi="Times New Roman" w:eastAsia="仿宋" w:cs="Times New Roman"/>
                <w:color w:val="000000" w:themeColor="text1"/>
                <w:spacing w:val="-2"/>
                <w:w w:val="100"/>
                <w:position w:val="-2"/>
                <w:sz w:val="21"/>
                <w:szCs w:val="21"/>
              </w:rPr>
              <w:t>项</w:t>
            </w:r>
            <w:r>
              <w:rPr>
                <w:rFonts w:hint="default" w:ascii="Times New Roman" w:hAnsi="Times New Roman" w:eastAsia="仿宋" w:cs="Times New Roman"/>
                <w:color w:val="000000" w:themeColor="text1"/>
                <w:spacing w:val="0"/>
                <w:w w:val="100"/>
                <w:position w:val="-2"/>
                <w:sz w:val="21"/>
                <w:szCs w:val="21"/>
              </w:rPr>
              <w:t>目</w:t>
            </w:r>
            <w:r>
              <w:rPr>
                <w:rFonts w:hint="default" w:ascii="Times New Roman" w:hAnsi="Times New Roman" w:eastAsia="仿宋" w:cs="Times New Roman"/>
                <w:color w:val="000000" w:themeColor="text1"/>
                <w:spacing w:val="-2"/>
                <w:w w:val="100"/>
                <w:position w:val="-2"/>
                <w:sz w:val="21"/>
                <w:szCs w:val="21"/>
              </w:rPr>
              <w:t>组</w:t>
            </w:r>
            <w:r>
              <w:rPr>
                <w:rFonts w:hint="default" w:ascii="Times New Roman" w:hAnsi="Times New Roman" w:eastAsia="仿宋" w:cs="Times New Roman"/>
                <w:color w:val="000000" w:themeColor="text1"/>
                <w:spacing w:val="0"/>
                <w:w w:val="100"/>
                <w:position w:val="-2"/>
                <w:sz w:val="21"/>
                <w:szCs w:val="21"/>
              </w:rPr>
              <w:t>成</w:t>
            </w:r>
            <w:r>
              <w:rPr>
                <w:rFonts w:hint="default" w:ascii="Times New Roman" w:hAnsi="Times New Roman" w:eastAsia="仿宋" w:cs="Times New Roman"/>
                <w:color w:val="000000" w:themeColor="text1"/>
                <w:spacing w:val="-2"/>
                <w:w w:val="100"/>
                <w:position w:val="-2"/>
                <w:sz w:val="21"/>
                <w:szCs w:val="21"/>
              </w:rPr>
              <w:t>及</w:t>
            </w:r>
            <w:r>
              <w:rPr>
                <w:rFonts w:hint="default" w:ascii="Times New Roman" w:hAnsi="Times New Roman" w:eastAsia="仿宋" w:cs="Times New Roman"/>
                <w:color w:val="000000" w:themeColor="text1"/>
                <w:spacing w:val="0"/>
                <w:w w:val="100"/>
                <w:position w:val="-2"/>
                <w:sz w:val="21"/>
                <w:szCs w:val="21"/>
              </w:rPr>
              <w:t>主</w:t>
            </w:r>
            <w:r>
              <w:rPr>
                <w:rFonts w:hint="default" w:ascii="Times New Roman" w:hAnsi="Times New Roman" w:eastAsia="仿宋" w:cs="Times New Roman"/>
                <w:color w:val="000000" w:themeColor="text1"/>
                <w:spacing w:val="-2"/>
                <w:w w:val="100"/>
                <w:position w:val="-2"/>
                <w:sz w:val="21"/>
                <w:szCs w:val="21"/>
              </w:rPr>
              <w:t>要</w:t>
            </w:r>
            <w:r>
              <w:rPr>
                <w:rFonts w:hint="default" w:ascii="Times New Roman" w:hAnsi="Times New Roman" w:eastAsia="仿宋" w:cs="Times New Roman"/>
                <w:color w:val="000000" w:themeColor="text1"/>
                <w:spacing w:val="0"/>
                <w:w w:val="100"/>
                <w:position w:val="-2"/>
                <w:sz w:val="21"/>
                <w:szCs w:val="21"/>
              </w:rPr>
              <w:t>技</w:t>
            </w:r>
            <w:r>
              <w:rPr>
                <w:rFonts w:hint="default" w:ascii="Times New Roman" w:hAnsi="Times New Roman" w:eastAsia="仿宋" w:cs="Times New Roman"/>
                <w:color w:val="000000" w:themeColor="text1"/>
                <w:spacing w:val="-2"/>
                <w:w w:val="100"/>
                <w:position w:val="-2"/>
                <w:sz w:val="21"/>
                <w:szCs w:val="21"/>
              </w:rPr>
              <w:t>术</w:t>
            </w:r>
            <w:r>
              <w:rPr>
                <w:rFonts w:hint="default" w:ascii="Times New Roman" w:hAnsi="Times New Roman" w:eastAsia="仿宋" w:cs="Times New Roman"/>
                <w:color w:val="000000" w:themeColor="text1"/>
                <w:spacing w:val="0"/>
                <w:w w:val="100"/>
                <w:position w:val="-2"/>
                <w:sz w:val="21"/>
                <w:szCs w:val="21"/>
              </w:rPr>
              <w:t>指标</w:t>
            </w:r>
          </w:p>
        </w:tc>
      </w:tr>
      <w:tr>
        <w:tblPrEx>
          <w:tblCellMar>
            <w:top w:w="0" w:type="dxa"/>
            <w:left w:w="0" w:type="dxa"/>
            <w:bottom w:w="0" w:type="dxa"/>
            <w:right w:w="0" w:type="dxa"/>
          </w:tblCellMar>
        </w:tblPrEx>
        <w:trPr>
          <w:gridAfter w:val="1"/>
          <w:wAfter w:w="1" w:type="dxa"/>
          <w:trHeight w:val="295" w:hRule="exact"/>
          <w:jc w:val="center"/>
        </w:trPr>
        <w:tc>
          <w:tcPr>
            <w:tcW w:w="198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项目</w:t>
            </w:r>
            <w:r>
              <w:rPr>
                <w:rFonts w:hint="default" w:ascii="Times New Roman" w:hAnsi="Times New Roman" w:eastAsia="仿宋" w:cs="Times New Roman"/>
                <w:color w:val="000000" w:themeColor="text1"/>
                <w:spacing w:val="-2"/>
                <w:w w:val="100"/>
                <w:sz w:val="21"/>
                <w:szCs w:val="21"/>
              </w:rPr>
              <w:t>组</w:t>
            </w:r>
            <w:r>
              <w:rPr>
                <w:rFonts w:hint="default" w:ascii="Times New Roman" w:hAnsi="Times New Roman" w:eastAsia="仿宋" w:cs="Times New Roman"/>
                <w:color w:val="000000" w:themeColor="text1"/>
                <w:spacing w:val="0"/>
                <w:w w:val="100"/>
                <w:sz w:val="21"/>
                <w:szCs w:val="21"/>
              </w:rPr>
              <w:t>成</w:t>
            </w:r>
          </w:p>
        </w:tc>
        <w:tc>
          <w:tcPr>
            <w:tcW w:w="329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占地</w:t>
            </w:r>
            <w:r>
              <w:rPr>
                <w:rFonts w:hint="default" w:ascii="Times New Roman" w:hAnsi="Times New Roman" w:eastAsia="仿宋" w:cs="Times New Roman"/>
                <w:color w:val="000000" w:themeColor="text1"/>
                <w:spacing w:val="-2"/>
                <w:w w:val="100"/>
                <w:position w:val="-1"/>
                <w:sz w:val="21"/>
                <w:szCs w:val="21"/>
              </w:rPr>
              <w:t>面</w:t>
            </w:r>
            <w:r>
              <w:rPr>
                <w:rFonts w:hint="default" w:ascii="Times New Roman" w:hAnsi="Times New Roman" w:eastAsia="仿宋" w:cs="Times New Roman"/>
                <w:color w:val="000000" w:themeColor="text1"/>
                <w:spacing w:val="0"/>
                <w:w w:val="100"/>
                <w:position w:val="-1"/>
                <w:sz w:val="21"/>
                <w:szCs w:val="21"/>
              </w:rPr>
              <w:t>积</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h</w:t>
            </w:r>
            <w:r>
              <w:rPr>
                <w:rFonts w:hint="default" w:ascii="Times New Roman" w:hAnsi="Times New Roman" w:eastAsia="仿宋" w:cs="Times New Roman"/>
                <w:color w:val="000000" w:themeColor="text1"/>
                <w:spacing w:val="-4"/>
                <w:w w:val="100"/>
                <w:position w:val="-1"/>
                <w:sz w:val="21"/>
                <w:szCs w:val="21"/>
              </w:rPr>
              <w:t>m</w:t>
            </w:r>
            <w:r>
              <w:rPr>
                <w:rFonts w:hint="default" w:ascii="Times New Roman" w:hAnsi="Times New Roman" w:eastAsia="仿宋" w:cs="Times New Roman"/>
                <w:color w:val="000000" w:themeColor="text1"/>
                <w:spacing w:val="0"/>
                <w:w w:val="100"/>
                <w:position w:val="9"/>
                <w:sz w:val="14"/>
                <w:szCs w:val="14"/>
              </w:rPr>
              <w:t>2</w:t>
            </w:r>
            <w:r>
              <w:rPr>
                <w:rFonts w:hint="default" w:ascii="Times New Roman" w:hAnsi="Times New Roman" w:eastAsia="仿宋" w:cs="Times New Roman"/>
                <w:color w:val="000000" w:themeColor="text1"/>
                <w:spacing w:val="0"/>
                <w:w w:val="100"/>
                <w:position w:val="-1"/>
                <w:sz w:val="21"/>
                <w:szCs w:val="21"/>
              </w:rPr>
              <w:t>）</w:t>
            </w:r>
          </w:p>
        </w:tc>
        <w:tc>
          <w:tcPr>
            <w:tcW w:w="1809" w:type="dxa"/>
            <w:gridSpan w:val="6"/>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主要项目名称</w:t>
            </w:r>
          </w:p>
        </w:tc>
        <w:tc>
          <w:tcPr>
            <w:tcW w:w="2212"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主要技术指标</w:t>
            </w:r>
          </w:p>
        </w:tc>
      </w:tr>
      <w:tr>
        <w:tblPrEx>
          <w:tblCellMar>
            <w:top w:w="0" w:type="dxa"/>
            <w:left w:w="0" w:type="dxa"/>
            <w:bottom w:w="0" w:type="dxa"/>
            <w:right w:w="0" w:type="dxa"/>
          </w:tblCellMar>
        </w:tblPrEx>
        <w:trPr>
          <w:trHeight w:val="348" w:hRule="exact"/>
          <w:jc w:val="center"/>
        </w:trPr>
        <w:tc>
          <w:tcPr>
            <w:tcW w:w="198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临时</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小计</w:t>
            </w:r>
          </w:p>
        </w:tc>
        <w:tc>
          <w:tcPr>
            <w:tcW w:w="1808" w:type="dxa"/>
            <w:gridSpan w:val="5"/>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rPr>
            </w:pPr>
          </w:p>
        </w:tc>
        <w:tc>
          <w:tcPr>
            <w:tcW w:w="2213" w:type="dxa"/>
            <w:gridSpan w:val="4"/>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风力发电场区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0.71</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3.96</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4.67</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highlight w:val="none"/>
                <w:lang w:val="en-US" w:eastAsia="zh-CN" w:bidi="ar"/>
              </w:rPr>
              <w:t>集电</w:t>
            </w:r>
            <w:r>
              <w:rPr>
                <w:rStyle w:val="16"/>
                <w:rFonts w:hint="eastAsia" w:ascii="Times New Roman" w:hAnsi="Times New Roman" w:eastAsia="仿宋" w:cs="Times New Roman"/>
                <w:i w:val="0"/>
                <w:color w:val="000000" w:themeColor="text1"/>
                <w:sz w:val="21"/>
                <w:szCs w:val="21"/>
                <w:lang w:val="en-US" w:eastAsia="zh-CN" w:bidi="ar"/>
              </w:rPr>
              <w:t>线路区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0.47 </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0.95</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1.42</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升压站区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0.57</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0.57</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道路工程区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32.65</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32.65</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临时堆土场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3.61</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3.61</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施工生产生活区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0.66</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0.66</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1.75</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41.83</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43.58</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gridAfter w:val="1"/>
          <w:wAfter w:w="1" w:type="dxa"/>
          <w:trHeight w:val="350" w:hRule="exact"/>
          <w:jc w:val="center"/>
        </w:trPr>
        <w:tc>
          <w:tcPr>
            <w:tcW w:w="9292"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三、项目土石方挖填工程量（万 </w:t>
            </w:r>
            <w:r>
              <w:rPr>
                <w:rStyle w:val="16"/>
                <w:rFonts w:hint="default" w:ascii="Times New Roman" w:hAnsi="Times New Roman" w:eastAsia="仿宋" w:cs="Times New Roman"/>
                <w:i w:val="0"/>
                <w:color w:val="000000" w:themeColor="text1"/>
                <w:sz w:val="21"/>
                <w:szCs w:val="21"/>
                <w:highlight w:val="none"/>
                <w:lang w:val="en-US" w:eastAsia="zh-CN" w:bidi="ar"/>
              </w:rPr>
              <w:t>m</w:t>
            </w:r>
            <w:r>
              <w:rPr>
                <w:rStyle w:val="16"/>
                <w:rFonts w:hint="default" w:ascii="Times New Roman" w:hAnsi="Times New Roman" w:eastAsia="仿宋" w:cs="Times New Roman"/>
                <w:i w:val="0"/>
                <w:color w:val="000000" w:themeColor="text1"/>
                <w:sz w:val="21"/>
                <w:szCs w:val="21"/>
                <w:highlight w:val="none"/>
                <w:vertAlign w:val="superscript"/>
                <w:lang w:val="en-US" w:eastAsia="zh-CN" w:bidi="ar"/>
              </w:rPr>
              <w:t>3</w:t>
            </w:r>
            <w:r>
              <w:rPr>
                <w:rStyle w:val="16"/>
                <w:rFonts w:hint="default" w:ascii="Times New Roman" w:hAnsi="Times New Roman" w:eastAsia="仿宋" w:cs="Times New Roman"/>
                <w:i w:val="0"/>
                <w:color w:val="000000" w:themeColor="text1"/>
                <w:sz w:val="21"/>
                <w:szCs w:val="21"/>
                <w:lang w:val="en-US" w:eastAsia="zh-CN" w:bidi="ar"/>
              </w:rPr>
              <w:t>）</w:t>
            </w:r>
          </w:p>
        </w:tc>
      </w:tr>
      <w:tr>
        <w:tblPrEx>
          <w:tblCellMar>
            <w:top w:w="0" w:type="dxa"/>
            <w:left w:w="0" w:type="dxa"/>
            <w:bottom w:w="0" w:type="dxa"/>
            <w:right w:w="0" w:type="dxa"/>
          </w:tblCellMar>
        </w:tblPrEx>
        <w:trPr>
          <w:gridAfter w:val="1"/>
          <w:wAfter w:w="1" w:type="dxa"/>
          <w:trHeight w:val="348" w:hRule="atLeast"/>
          <w:jc w:val="center"/>
        </w:trPr>
        <w:tc>
          <w:tcPr>
            <w:tcW w:w="2093"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项目组成</w:t>
            </w:r>
          </w:p>
        </w:tc>
        <w:tc>
          <w:tcPr>
            <w:tcW w:w="170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挖方</w:t>
            </w:r>
          </w:p>
        </w:tc>
        <w:tc>
          <w:tcPr>
            <w:tcW w:w="1680" w:type="dxa"/>
            <w:gridSpan w:val="6"/>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填方</w:t>
            </w:r>
          </w:p>
        </w:tc>
        <w:tc>
          <w:tcPr>
            <w:tcW w:w="1335"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调出</w:t>
            </w:r>
          </w:p>
        </w:tc>
        <w:tc>
          <w:tcPr>
            <w:tcW w:w="1185"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调入</w:t>
            </w: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弃方</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风力发电场区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16.81 </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16.81 </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highlight w:val="none"/>
                <w:lang w:val="en-US" w:eastAsia="zh-CN" w:bidi="ar"/>
              </w:rPr>
              <w:t>集电</w:t>
            </w:r>
            <w:r>
              <w:rPr>
                <w:rStyle w:val="16"/>
                <w:rFonts w:hint="eastAsia" w:ascii="Times New Roman" w:hAnsi="Times New Roman" w:eastAsia="仿宋" w:cs="Times New Roman"/>
                <w:i w:val="0"/>
                <w:color w:val="000000" w:themeColor="text1"/>
                <w:sz w:val="21"/>
                <w:szCs w:val="21"/>
                <w:lang w:val="en-US" w:eastAsia="zh-CN" w:bidi="ar"/>
              </w:rPr>
              <w:t>线路区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0.84</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0.84 </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升压站区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2.02</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2.02 </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道路工程区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55.65</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55.65</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施工生产生活区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0.98</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0.98</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合计</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76.3</w:t>
            </w:r>
            <w:r>
              <w:rPr>
                <w:rStyle w:val="16"/>
                <w:rFonts w:hint="eastAsia" w:ascii="Times New Roman" w:hAnsi="Times New Roman" w:eastAsia="仿宋" w:cs="Times New Roman"/>
                <w:i w:val="0"/>
                <w:color w:val="000000" w:themeColor="text1"/>
                <w:sz w:val="21"/>
                <w:szCs w:val="21"/>
                <w:lang w:val="en-US" w:eastAsia="zh-CN" w:bidi="ar"/>
              </w:rPr>
              <w:t>0</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76.3</w:t>
            </w:r>
            <w:r>
              <w:rPr>
                <w:rStyle w:val="16"/>
                <w:rFonts w:hint="eastAsia" w:ascii="Times New Roman" w:hAnsi="Times New Roman" w:eastAsia="仿宋" w:cs="Times New Roman"/>
                <w:i w:val="0"/>
                <w:color w:val="000000" w:themeColor="text1"/>
                <w:sz w:val="21"/>
                <w:szCs w:val="21"/>
                <w:lang w:val="en-US" w:eastAsia="zh-CN" w:bidi="ar"/>
              </w:rPr>
              <w:t>0</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bl>
    <w:p>
      <w:pPr>
        <w:spacing w:before="1" w:after="0" w:line="50" w:lineRule="exact"/>
        <w:jc w:val="left"/>
        <w:rPr>
          <w:rFonts w:hint="default" w:ascii="Times New Roman" w:hAnsi="Times New Roman" w:eastAsia="仿宋" w:cs="Times New Roman"/>
          <w:color w:val="000000" w:themeColor="text1"/>
          <w:sz w:val="5"/>
          <w:szCs w:val="5"/>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3</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项</w:t>
      </w:r>
      <w:r>
        <w:rPr>
          <w:rFonts w:hint="default" w:ascii="Times New Roman" w:hAnsi="Times New Roman" w:eastAsia="仿宋" w:cs="Times New Roman"/>
          <w:b/>
          <w:bCs/>
          <w:color w:val="000000" w:themeColor="text1"/>
          <w:spacing w:val="0"/>
          <w:w w:val="100"/>
          <w:sz w:val="28"/>
          <w:szCs w:val="28"/>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本项目由</w:t>
      </w:r>
      <w:r>
        <w:rPr>
          <w:rFonts w:hint="eastAsia" w:ascii="Times New Roman" w:hAnsi="Times New Roman" w:eastAsia="仿宋" w:cs="Times New Roman"/>
          <w:color w:val="000000" w:themeColor="text1"/>
          <w:sz w:val="24"/>
          <w:szCs w:val="24"/>
          <w:lang w:eastAsia="zh-CN"/>
        </w:rPr>
        <w:t>陆川凤凰岭风电有限公司</w:t>
      </w:r>
      <w:r>
        <w:rPr>
          <w:rFonts w:hint="default" w:ascii="Times New Roman" w:hAnsi="Times New Roman" w:eastAsia="仿宋" w:cs="Times New Roman"/>
          <w:color w:val="000000" w:themeColor="text1"/>
          <w:sz w:val="24"/>
          <w:szCs w:val="24"/>
        </w:rPr>
        <w:t>投资建</w:t>
      </w:r>
      <w:r>
        <w:rPr>
          <w:rFonts w:hint="default" w:ascii="Times New Roman" w:hAnsi="Times New Roman" w:eastAsia="仿宋" w:cs="Times New Roman"/>
          <w:color w:val="000000" w:themeColor="text1"/>
          <w:spacing w:val="1"/>
          <w:sz w:val="24"/>
          <w:szCs w:val="24"/>
        </w:rPr>
        <w:t>设</w:t>
      </w:r>
      <w:r>
        <w:rPr>
          <w:rFonts w:hint="default" w:ascii="Times New Roman" w:hAnsi="Times New Roman" w:eastAsia="仿宋" w:cs="Times New Roman"/>
          <w:color w:val="000000" w:themeColor="text1"/>
          <w:spacing w:val="0"/>
          <w:sz w:val="24"/>
          <w:szCs w:val="24"/>
        </w:rPr>
        <w:t>和运营管理</w:t>
      </w:r>
      <w:r>
        <w:rPr>
          <w:rFonts w:hint="default" w:ascii="Times New Roman" w:hAnsi="Times New Roman" w:eastAsia="仿宋" w:cs="Times New Roman"/>
          <w:color w:val="000000" w:themeColor="text1"/>
          <w:spacing w:val="-50"/>
          <w:sz w:val="24"/>
          <w:szCs w:val="24"/>
        </w:rPr>
        <w:t>。</w:t>
      </w:r>
      <w:r>
        <w:rPr>
          <w:rFonts w:hint="default" w:ascii="Times New Roman" w:hAnsi="Times New Roman" w:eastAsia="仿宋" w:cs="Times New Roman"/>
          <w:color w:val="000000" w:themeColor="text1"/>
          <w:spacing w:val="0"/>
          <w:sz w:val="24"/>
          <w:szCs w:val="24"/>
        </w:rPr>
        <w:t>工程总投资</w:t>
      </w:r>
      <w:r>
        <w:rPr>
          <w:rFonts w:hint="eastAsia" w:ascii="Times New Roman" w:hAnsi="Times New Roman" w:eastAsia="仿宋" w:cs="Times New Roman"/>
          <w:color w:val="000000" w:themeColor="text1"/>
          <w:spacing w:val="0"/>
          <w:sz w:val="24"/>
          <w:szCs w:val="24"/>
          <w:lang w:val="en-US" w:eastAsia="zh-CN"/>
        </w:rPr>
        <w:t>83954.75</w:t>
      </w:r>
      <w:r>
        <w:rPr>
          <w:rFonts w:hint="default" w:ascii="Times New Roman" w:hAnsi="Times New Roman" w:eastAsia="仿宋" w:cs="Times New Roman"/>
          <w:color w:val="000000" w:themeColor="text1"/>
          <w:sz w:val="24"/>
          <w:szCs w:val="24"/>
          <w:vertAlign w:val="baseline"/>
          <w:lang w:val="en-US" w:eastAsia="zh-CN"/>
        </w:rPr>
        <w:t>万元</w:t>
      </w:r>
      <w:r>
        <w:rPr>
          <w:rFonts w:hint="default" w:ascii="Times New Roman" w:hAnsi="Times New Roman" w:eastAsia="仿宋" w:cs="Times New Roman"/>
          <w:color w:val="000000" w:themeColor="text1"/>
          <w:sz w:val="24"/>
          <w:szCs w:val="24"/>
        </w:rPr>
        <w:t>，其中</w:t>
      </w:r>
      <w:r>
        <w:rPr>
          <w:rFonts w:hint="default" w:ascii="Times New Roman" w:hAnsi="Times New Roman" w:eastAsia="仿宋" w:cs="Times New Roman"/>
          <w:color w:val="000000" w:themeColor="text1"/>
          <w:sz w:val="24"/>
          <w:szCs w:val="24"/>
          <w:lang w:eastAsia="zh-CN"/>
        </w:rPr>
        <w:t>土建投资</w:t>
      </w:r>
      <w:r>
        <w:rPr>
          <w:rStyle w:val="16"/>
          <w:rFonts w:hint="eastAsia" w:ascii="Times New Roman" w:hAnsi="Times New Roman" w:eastAsia="仿宋" w:cs="Times New Roman"/>
          <w:i w:val="0"/>
          <w:color w:val="000000" w:themeColor="text1"/>
          <w:sz w:val="24"/>
          <w:szCs w:val="24"/>
          <w:lang w:val="en-US" w:eastAsia="zh-CN" w:bidi="ar"/>
        </w:rPr>
        <w:t>23594.03</w:t>
      </w:r>
      <w:r>
        <w:rPr>
          <w:rStyle w:val="16"/>
          <w:rFonts w:hint="default" w:ascii="Times New Roman" w:hAnsi="Times New Roman" w:eastAsia="仿宋" w:cs="Times New Roman"/>
          <w:i w:val="0"/>
          <w:color w:val="000000" w:themeColor="text1"/>
          <w:sz w:val="24"/>
          <w:szCs w:val="24"/>
          <w:lang w:val="en-US" w:eastAsia="zh-CN" w:bidi="ar"/>
        </w:rPr>
        <w:t>万元</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4</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项</w:t>
      </w:r>
      <w:r>
        <w:rPr>
          <w:rFonts w:hint="default" w:ascii="Times New Roman" w:hAnsi="Times New Roman" w:eastAsia="仿宋" w:cs="Times New Roman"/>
          <w:b/>
          <w:bCs/>
          <w:color w:val="000000" w:themeColor="text1"/>
          <w:spacing w:val="0"/>
          <w:w w:val="100"/>
          <w:sz w:val="28"/>
          <w:szCs w:val="28"/>
        </w:rPr>
        <w:t>目组</w:t>
      </w:r>
      <w:r>
        <w:rPr>
          <w:rFonts w:hint="default" w:ascii="Times New Roman" w:hAnsi="Times New Roman" w:eastAsia="仿宋" w:cs="Times New Roman"/>
          <w:b/>
          <w:bCs/>
          <w:color w:val="000000" w:themeColor="text1"/>
          <w:spacing w:val="2"/>
          <w:w w:val="100"/>
          <w:sz w:val="28"/>
          <w:szCs w:val="28"/>
        </w:rPr>
        <w:t>成</w:t>
      </w:r>
      <w:r>
        <w:rPr>
          <w:rFonts w:hint="default" w:ascii="Times New Roman" w:hAnsi="Times New Roman" w:eastAsia="仿宋" w:cs="Times New Roman"/>
          <w:b/>
          <w:bCs/>
          <w:color w:val="000000" w:themeColor="text1"/>
          <w:spacing w:val="0"/>
          <w:w w:val="100"/>
          <w:sz w:val="28"/>
          <w:szCs w:val="28"/>
        </w:rPr>
        <w:t>及布置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rPr>
      </w:pPr>
      <w:r>
        <w:rPr>
          <w:rFonts w:hint="eastAsia" w:ascii="Times New Roman" w:hAnsi="Times New Roman" w:eastAsia="仿宋" w:cs="Times New Roman"/>
          <w:color w:val="000000" w:themeColor="text1"/>
          <w:sz w:val="24"/>
          <w:szCs w:val="24"/>
          <w:lang w:eastAsia="zh-CN"/>
        </w:rPr>
        <w:t>广西玉林陆川凤凰岭风电场工程主要由</w:t>
      </w:r>
      <w:r>
        <w:rPr>
          <w:rFonts w:hint="eastAsia" w:ascii="Times New Roman" w:hAnsi="Times New Roman" w:eastAsia="仿宋" w:cs="Times New Roman"/>
          <w:color w:val="000000" w:themeColor="text1"/>
          <w:spacing w:val="0"/>
          <w:w w:val="100"/>
          <w:sz w:val="24"/>
          <w:szCs w:val="24"/>
          <w:lang w:val="en-US" w:eastAsia="zh-CN"/>
        </w:rPr>
        <w:t>风力发电场区、道路工程区、升压站区、集电线路区、施工生产生活区、临时堆土场组成，占地面积43.58hm</w:t>
      </w:r>
      <w:r>
        <w:rPr>
          <w:rFonts w:hint="eastAsia" w:ascii="Times New Roman" w:hAnsi="Times New Roman" w:eastAsia="仿宋" w:cs="Times New Roman"/>
          <w:color w:val="000000" w:themeColor="text1"/>
          <w:spacing w:val="0"/>
          <w:w w:val="100"/>
          <w:sz w:val="24"/>
          <w:szCs w:val="24"/>
          <w:vertAlign w:val="superscript"/>
          <w:lang w:val="en-US" w:eastAsia="zh-CN"/>
        </w:rPr>
        <w:t>2</w:t>
      </w:r>
      <w:r>
        <w:rPr>
          <w:rFonts w:hint="eastAsia" w:ascii="Times New Roman" w:hAnsi="Times New Roman" w:eastAsia="仿宋" w:cs="Times New Roman"/>
          <w:color w:val="000000" w:themeColor="text1"/>
          <w:spacing w:val="0"/>
          <w:w w:val="100"/>
          <w:sz w:val="24"/>
          <w:szCs w:val="24"/>
          <w:lang w:val="en-US" w:eastAsia="zh-CN"/>
        </w:rPr>
        <w:t>。本工程存在一定量的填筑工程，但工程以挖方为主，所需回填土石方本工程区内开挖产生的大量土石方可供足够利用，因此，本工程不需新增加专用取料场。</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78" w:firstLineChars="200"/>
        <w:jc w:val="left"/>
        <w:textAlignment w:val="auto"/>
        <w:rPr>
          <w:rFonts w:hint="eastAsia" w:ascii="Times New Roman" w:hAnsi="Times New Roman" w:eastAsia="仿宋" w:cs="Times New Roman"/>
          <w:b/>
          <w:bCs/>
          <w:color w:val="000000" w:themeColor="text1"/>
          <w:sz w:val="24"/>
          <w:szCs w:val="24"/>
          <w:lang w:eastAsia="zh-CN"/>
        </w:rPr>
      </w:pPr>
      <w:r>
        <w:rPr>
          <w:rFonts w:hint="eastAsia" w:ascii="Times New Roman" w:hAnsi="Times New Roman" w:eastAsia="仿宋" w:cs="Times New Roman"/>
          <w:b/>
          <w:bCs/>
          <w:color w:val="000000" w:themeColor="text1"/>
          <w:spacing w:val="-1"/>
          <w:w w:val="100"/>
          <w:sz w:val="24"/>
          <w:szCs w:val="24"/>
          <w:lang w:eastAsia="zh-CN"/>
        </w:rPr>
        <w:t>表</w:t>
      </w:r>
      <w:r>
        <w:rPr>
          <w:rFonts w:hint="eastAsia" w:ascii="Times New Roman" w:hAnsi="Times New Roman" w:eastAsia="仿宋" w:cs="Times New Roman"/>
          <w:b/>
          <w:bCs/>
          <w:color w:val="000000" w:themeColor="text1"/>
          <w:spacing w:val="-1"/>
          <w:w w:val="100"/>
          <w:sz w:val="24"/>
          <w:szCs w:val="24"/>
          <w:lang w:val="en-US" w:eastAsia="zh-CN"/>
        </w:rPr>
        <w:t xml:space="preserve">1.1-2                </w:t>
      </w:r>
      <w:r>
        <w:rPr>
          <w:rFonts w:hint="eastAsia" w:ascii="Times New Roman" w:hAnsi="Times New Roman" w:eastAsia="仿宋" w:cs="Times New Roman"/>
          <w:b/>
          <w:bCs/>
          <w:color w:val="000000" w:themeColor="text1"/>
          <w:sz w:val="24"/>
          <w:szCs w:val="24"/>
          <w:lang w:eastAsia="zh-CN"/>
        </w:rPr>
        <w:t>广西玉林陆川凤凰岭风电场工程项目组成一览表</w:t>
      </w:r>
    </w:p>
    <w:tbl>
      <w:tblPr>
        <w:tblStyle w:val="1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36"/>
        <w:gridCol w:w="645"/>
        <w:gridCol w:w="750"/>
        <w:gridCol w:w="799"/>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序号</w:t>
            </w:r>
          </w:p>
        </w:tc>
        <w:tc>
          <w:tcPr>
            <w:tcW w:w="163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项目组成</w:t>
            </w:r>
          </w:p>
        </w:tc>
        <w:tc>
          <w:tcPr>
            <w:tcW w:w="219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占地面积（hm</w:t>
            </w:r>
            <w:r>
              <w:rPr>
                <w:rStyle w:val="16"/>
                <w:rFonts w:hint="default" w:ascii="Times New Roman" w:hAnsi="Times New Roman" w:eastAsia="仿宋" w:cs="Times New Roman"/>
                <w:i w:val="0"/>
                <w:color w:val="000000" w:themeColor="text1"/>
                <w:sz w:val="21"/>
                <w:szCs w:val="21"/>
                <w:vertAlign w:val="superscript"/>
                <w:lang w:val="en-US" w:eastAsia="zh-CN" w:bidi="ar"/>
              </w:rPr>
              <w:t>2</w:t>
            </w:r>
            <w:r>
              <w:rPr>
                <w:rStyle w:val="16"/>
                <w:rFonts w:hint="default" w:ascii="Times New Roman" w:hAnsi="Times New Roman" w:eastAsia="仿宋" w:cs="Times New Roman"/>
                <w:i w:val="0"/>
                <w:color w:val="000000" w:themeColor="text1"/>
                <w:sz w:val="21"/>
                <w:szCs w:val="21"/>
                <w:lang w:val="en-US" w:eastAsia="zh-CN" w:bidi="ar"/>
              </w:rPr>
              <w:t>）</w:t>
            </w:r>
          </w:p>
        </w:tc>
        <w:tc>
          <w:tcPr>
            <w:tcW w:w="441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63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永久</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临时</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合计</w:t>
            </w:r>
          </w:p>
        </w:tc>
        <w:tc>
          <w:tcPr>
            <w:tcW w:w="441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风力发电场区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0.71</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3.96</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4.67</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由风力发电组，厢式变电站、吊装平台等组成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2</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highlight w:val="none"/>
                <w:lang w:val="en-US" w:eastAsia="zh-CN" w:bidi="ar"/>
              </w:rPr>
              <w:t>集电</w:t>
            </w:r>
            <w:r>
              <w:rPr>
                <w:rStyle w:val="16"/>
                <w:rFonts w:hint="eastAsia" w:ascii="Times New Roman" w:hAnsi="Times New Roman" w:eastAsia="仿宋" w:cs="Times New Roman"/>
                <w:i w:val="0"/>
                <w:color w:val="000000" w:themeColor="text1"/>
                <w:sz w:val="21"/>
                <w:szCs w:val="21"/>
                <w:lang w:val="en-US" w:eastAsia="zh-CN" w:bidi="ar"/>
              </w:rPr>
              <w:t>线路区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0.47 </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0.95</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1.42</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架空电缆、直埋电缆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升压站区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0.57</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0.57</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新建一座110kv升压站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道路工程区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32.65</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32.65</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主要包括对外运输道路、风电场场内交通道路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5</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施工生产生活区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0.66</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0.66</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施工临时办公室及宿舍、简易材料仓库、简易设备仓库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6</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临时堆土场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3.61</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3.61</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用于临时堆放弃土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4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合  计</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1.75</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41.83</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43.58</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r>
    </w:tbl>
    <w:p>
      <w:pPr>
        <w:spacing w:before="0" w:after="0" w:line="240" w:lineRule="auto"/>
        <w:ind w:right="-20"/>
        <w:jc w:val="left"/>
        <w:rPr>
          <w:rFonts w:hint="eastAsia" w:ascii="Times New Roman" w:hAnsi="Times New Roman" w:eastAsia="仿宋" w:cs="Times New Roman"/>
          <w:color w:val="000000" w:themeColor="text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5</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施</w:t>
      </w:r>
      <w:r>
        <w:rPr>
          <w:rFonts w:hint="default" w:ascii="Times New Roman" w:hAnsi="Times New Roman" w:eastAsia="仿宋" w:cs="Times New Roman"/>
          <w:b/>
          <w:bCs/>
          <w:color w:val="000000" w:themeColor="text1"/>
          <w:spacing w:val="0"/>
          <w:w w:val="100"/>
          <w:sz w:val="28"/>
          <w:szCs w:val="28"/>
        </w:rPr>
        <w:t>工</w:t>
      </w:r>
      <w:r>
        <w:rPr>
          <w:rFonts w:hint="eastAsia" w:ascii="Times New Roman" w:hAnsi="Times New Roman" w:eastAsia="仿宋" w:cs="Times New Roman"/>
          <w:b/>
          <w:bCs/>
          <w:color w:val="000000" w:themeColor="text1"/>
          <w:spacing w:val="0"/>
          <w:w w:val="100"/>
          <w:sz w:val="28"/>
          <w:szCs w:val="28"/>
          <w:lang w:eastAsia="zh-CN"/>
        </w:rPr>
        <w:t>工艺</w:t>
      </w:r>
      <w:r>
        <w:rPr>
          <w:rFonts w:hint="default" w:ascii="Times New Roman" w:hAnsi="Times New Roman" w:eastAsia="仿宋" w:cs="Times New Roman"/>
          <w:b/>
          <w:bCs/>
          <w:color w:val="000000" w:themeColor="text1"/>
          <w:spacing w:val="0"/>
          <w:w w:val="100"/>
          <w:sz w:val="28"/>
          <w:szCs w:val="28"/>
        </w:rPr>
        <w:t>及工期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76" w:firstLineChars="200"/>
        <w:jc w:val="both"/>
        <w:textAlignment w:val="auto"/>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1"/>
          <w:w w:val="100"/>
          <w:sz w:val="24"/>
          <w:szCs w:val="24"/>
        </w:rPr>
        <w:t>a</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施工</w:t>
      </w:r>
      <w:r>
        <w:rPr>
          <w:rFonts w:hint="eastAsia" w:ascii="Times New Roman" w:hAnsi="Times New Roman" w:eastAsia="仿宋" w:cs="Times New Roman"/>
          <w:color w:val="000000" w:themeColor="text1"/>
          <w:spacing w:val="0"/>
          <w:w w:val="100"/>
          <w:sz w:val="24"/>
          <w:szCs w:val="24"/>
          <w:lang w:eastAsia="zh-CN"/>
        </w:rPr>
        <w:t>工艺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eastAsia" w:ascii="Times New Roman" w:hAnsi="Times New Roman" w:eastAsia="仿宋" w:cs="Times New Roman"/>
          <w:color w:val="000000" w:themeColor="text1"/>
          <w:spacing w:val="0"/>
          <w:w w:val="100"/>
          <w:sz w:val="24"/>
          <w:szCs w:val="24"/>
          <w:lang w:val="en-US" w:eastAsia="zh-CN"/>
        </w:rPr>
        <w:t>1</w:t>
      </w:r>
      <w:r>
        <w:rPr>
          <w:rFonts w:hint="eastAsia" w:ascii="Times New Roman" w:hAnsi="Times New Roman" w:eastAsia="仿宋" w:cs="Times New Roman"/>
          <w:color w:val="000000" w:themeColor="text1"/>
          <w:spacing w:val="0"/>
          <w:w w:val="100"/>
          <w:sz w:val="24"/>
          <w:szCs w:val="24"/>
          <w:highlight w:val="none"/>
          <w:lang w:val="en-US" w:eastAsia="zh-CN"/>
        </w:rPr>
        <w:t>）</w:t>
      </w:r>
      <w:r>
        <w:rPr>
          <w:rFonts w:hint="default" w:ascii="Times New Roman" w:hAnsi="Times New Roman" w:eastAsia="仿宋" w:cs="Times New Roman"/>
          <w:color w:val="000000" w:themeColor="text1"/>
          <w:spacing w:val="0"/>
          <w:w w:val="100"/>
          <w:sz w:val="24"/>
          <w:szCs w:val="24"/>
        </w:rPr>
        <w:t>风机机组基础施工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（1）基础开挖前，按照图纸设计要求进行测量、放线，准确定位后进行土石方 开挖。机组基础开挖土方用挖掘机，辅以人工修整基坑。基础土方开挖选用 0.8</w:t>
      </w:r>
      <w:r>
        <w:rPr>
          <w:rFonts w:hint="default" w:ascii="Times New Roman" w:hAnsi="Times New Roman" w:eastAsia="仿宋" w:cs="Times New Roman"/>
          <w:color w:val="000000" w:themeColor="text1"/>
          <w:spacing w:val="9"/>
          <w:sz w:val="24"/>
          <w:szCs w:val="24"/>
          <w:highlight w:val="none"/>
        </w:rPr>
        <w:t>m</w:t>
      </w:r>
      <w:r>
        <w:rPr>
          <w:rFonts w:hint="default" w:ascii="Times New Roman" w:hAnsi="Times New Roman" w:eastAsia="仿宋" w:cs="Times New Roman"/>
          <w:color w:val="000000" w:themeColor="text1"/>
          <w:spacing w:val="9"/>
          <w:sz w:val="24"/>
          <w:szCs w:val="24"/>
          <w:highlight w:val="none"/>
          <w:vertAlign w:val="superscript"/>
        </w:rPr>
        <w:t>3</w:t>
      </w:r>
      <w:r>
        <w:rPr>
          <w:rFonts w:hint="default" w:ascii="Times New Roman" w:hAnsi="Times New Roman" w:eastAsia="仿宋" w:cs="Times New Roman"/>
          <w:color w:val="000000" w:themeColor="text1"/>
          <w:spacing w:val="9"/>
          <w:sz w:val="24"/>
          <w:szCs w:val="24"/>
        </w:rPr>
        <w:t>/斗的反铲挖掘机，挖至距设计底标高 0.3m 处后，用人工清槽，避免扰动原状土。基础石方用人工以风钻钻孔爆破，人工及机械出渣。成形后须验槽，基础持力层是否符合 设计要求。根据情况进行加强处理。</w:t>
      </w:r>
      <w:r>
        <w:rPr>
          <w:rFonts w:hint="default" w:ascii="Times New Roman" w:hAnsi="Times New Roman" w:eastAsia="仿宋" w:cs="Times New Roman"/>
          <w:color w:val="000000" w:themeColor="text1"/>
          <w:spacing w:val="9"/>
          <w:sz w:val="24"/>
          <w:szCs w:val="24"/>
          <w:highlight w:val="none"/>
        </w:rPr>
        <w:t>验槽</w:t>
      </w:r>
      <w:r>
        <w:rPr>
          <w:rFonts w:hint="default" w:ascii="Times New Roman" w:hAnsi="Times New Roman" w:eastAsia="仿宋" w:cs="Times New Roman"/>
          <w:color w:val="000000" w:themeColor="text1"/>
          <w:spacing w:val="9"/>
          <w:sz w:val="24"/>
          <w:szCs w:val="24"/>
        </w:rPr>
        <w:t xml:space="preserve">合格后，方可进行下一道工序的施工。开 挖土方沿坑槽周边堆放或用 10t 自卸汽车运至弃渣场存放。开挖完工后，应清理干净， 进行基槽验收，根据不同地质情况分别采取措施进行处理。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 xml:space="preserve">（2）基坑清槽、绑筋、支模及预埋地脚螺栓模板及螺栓，须经监理验收合格后， 进行基础混凝土浇注。在施工场地集中设置出力为 55 </w:t>
      </w:r>
      <w:r>
        <w:rPr>
          <w:rFonts w:hint="default" w:ascii="Times New Roman" w:hAnsi="Times New Roman" w:eastAsia="仿宋" w:cs="Times New Roman"/>
          <w:color w:val="000000" w:themeColor="text1"/>
          <w:spacing w:val="9"/>
          <w:sz w:val="24"/>
          <w:szCs w:val="24"/>
          <w:highlight w:val="none"/>
        </w:rPr>
        <w:t>m3/h</w:t>
      </w:r>
      <w:r>
        <w:rPr>
          <w:rFonts w:hint="default" w:ascii="Times New Roman" w:hAnsi="Times New Roman" w:eastAsia="仿宋" w:cs="Times New Roman"/>
          <w:color w:val="000000" w:themeColor="text1"/>
          <w:spacing w:val="9"/>
          <w:sz w:val="24"/>
          <w:szCs w:val="24"/>
        </w:rPr>
        <w:t xml:space="preserve"> 的临时混凝土搅拌站，进行混凝土搅拌。混凝土浇注用混凝土罐车运输，混凝土泵车浇灌，插入式混凝土振 捣棒振捣（配一台平板振捣器用于基础上平面振捣）。每个基础的混凝土浇注采用 连续施工，一次完成，确保整体质量。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 xml:space="preserve">（3）基础混凝土浇注完成，进行覆盖和运水车洒水养护，三天后可以拆模及回 填。待混凝土达到设计强度后才允许设备吊装。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rPr>
      </w:pPr>
      <w:r>
        <w:rPr>
          <w:rFonts w:hint="default" w:ascii="Times New Roman" w:hAnsi="Times New Roman" w:eastAsia="仿宋" w:cs="Times New Roman"/>
          <w:color w:val="000000" w:themeColor="text1"/>
          <w:spacing w:val="9"/>
          <w:sz w:val="24"/>
          <w:szCs w:val="24"/>
        </w:rPr>
        <w:t>（4）用推土机分层覆盖灰土砂石料，并碾压密实。若填土潮湿需晾晒或回填级 配砂石料。位于坡度较大地点的基础用 100 毫米厚素混凝土罩，留伸缩缝，做 2%流 水坡度。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9"/>
          <w:sz w:val="24"/>
          <w:szCs w:val="24"/>
        </w:rPr>
        <w:t>本工程风机多布置在山顶上，机位点需要做场地平整后方能为基础施工及设备的吊装提供合适的工作场地。风机基础区平面尺寸及旁侧的吊装平台平面尺寸之和不小于 40m×50m。部分风机布置位于山顶上，地形较陡，需设置浆砌石挡墙</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before="63"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 xml:space="preserve">风机机组安装 </w:t>
      </w:r>
    </w:p>
    <w:p>
      <w:pPr>
        <w:keepNext w:val="0"/>
        <w:keepLines w:val="0"/>
        <w:pageBreakBefore w:val="0"/>
        <w:widowControl w:val="0"/>
        <w:numPr>
          <w:ilvl w:val="0"/>
          <w:numId w:val="0"/>
        </w:numPr>
        <w:kinsoku/>
        <w:wordWrap/>
        <w:overflowPunct/>
        <w:topLinePunct w:val="0"/>
        <w:autoSpaceDE/>
        <w:autoSpaceDN/>
        <w:bidi w:val="0"/>
        <w:adjustRightInd/>
        <w:snapToGrid/>
        <w:spacing w:before="21" w:after="0" w:line="360" w:lineRule="auto"/>
        <w:ind w:left="0" w:right="0" w:rightChars="0" w:firstLine="500" w:firstLineChars="200"/>
        <w:jc w:val="both"/>
        <w:textAlignment w:val="auto"/>
        <w:rPr>
          <w:rFonts w:hint="default" w:ascii="Times New Roman" w:hAnsi="Times New Roman" w:eastAsia="仿宋" w:cs="Times New Roman"/>
          <w:color w:val="000000" w:themeColor="text1"/>
          <w:spacing w:val="5"/>
          <w:w w:val="100"/>
          <w:sz w:val="24"/>
          <w:szCs w:val="24"/>
        </w:rPr>
      </w:pPr>
      <w:r>
        <w:rPr>
          <w:rFonts w:hint="default" w:ascii="Times New Roman" w:hAnsi="Times New Roman" w:eastAsia="仿宋" w:cs="Times New Roman"/>
          <w:color w:val="000000" w:themeColor="text1"/>
          <w:spacing w:val="5"/>
          <w:w w:val="100"/>
          <w:sz w:val="24"/>
          <w:szCs w:val="24"/>
        </w:rPr>
        <w:t>结合风电场区域地形条件，根据吊装重量及起吊高度，吊装车辆采用 1100t 级汽 车吊作为风机及塔架的主力吊装机械，100t 液压汽车吊一台作为辅助机械，配合主 吊车提升塔架和叶轮，</w:t>
      </w:r>
      <w:r>
        <w:rPr>
          <w:rFonts w:hint="default" w:ascii="Times New Roman" w:hAnsi="Times New Roman" w:eastAsia="仿宋" w:cs="Times New Roman"/>
          <w:color w:val="000000" w:themeColor="text1"/>
          <w:spacing w:val="5"/>
          <w:w w:val="100"/>
          <w:sz w:val="24"/>
          <w:szCs w:val="24"/>
          <w:highlight w:val="none"/>
        </w:rPr>
        <w:t>使</w:t>
      </w:r>
      <w:r>
        <w:rPr>
          <w:rFonts w:hint="default" w:ascii="Times New Roman" w:hAnsi="Times New Roman" w:eastAsia="仿宋" w:cs="Times New Roman"/>
          <w:color w:val="000000" w:themeColor="text1"/>
          <w:spacing w:val="5"/>
          <w:w w:val="100"/>
          <w:sz w:val="24"/>
          <w:szCs w:val="24"/>
        </w:rPr>
        <w:t>部件在吊装时保持向上位置，同时还可单独用于在地面组 装叶轮。</w:t>
      </w:r>
    </w:p>
    <w:p>
      <w:pPr>
        <w:keepNext w:val="0"/>
        <w:keepLines w:val="0"/>
        <w:pageBreakBefore w:val="0"/>
        <w:widowControl w:val="0"/>
        <w:numPr>
          <w:ilvl w:val="0"/>
          <w:numId w:val="0"/>
        </w:numPr>
        <w:kinsoku/>
        <w:wordWrap/>
        <w:overflowPunct/>
        <w:topLinePunct w:val="0"/>
        <w:autoSpaceDE/>
        <w:autoSpaceDN/>
        <w:bidi w:val="0"/>
        <w:adjustRightInd/>
        <w:snapToGrid/>
        <w:spacing w:before="21" w:after="0" w:line="360" w:lineRule="auto"/>
        <w:ind w:left="0" w:right="0" w:rightChars="0" w:firstLine="500" w:firstLineChars="200"/>
        <w:jc w:val="both"/>
        <w:textAlignment w:val="auto"/>
        <w:rPr>
          <w:rFonts w:hint="eastAsia" w:ascii="Times New Roman" w:hAnsi="Times New Roman" w:eastAsia="仿宋" w:cs="Times New Roman"/>
          <w:color w:val="000000" w:themeColor="text1"/>
          <w:spacing w:val="5"/>
          <w:w w:val="100"/>
          <w:sz w:val="24"/>
          <w:szCs w:val="24"/>
          <w:lang w:eastAsia="zh-CN"/>
        </w:rPr>
      </w:pPr>
      <w:r>
        <w:rPr>
          <w:rFonts w:hint="default" w:ascii="Times New Roman" w:hAnsi="Times New Roman" w:eastAsia="仿宋" w:cs="Times New Roman"/>
          <w:color w:val="000000" w:themeColor="text1"/>
          <w:spacing w:val="5"/>
          <w:w w:val="100"/>
          <w:sz w:val="24"/>
          <w:szCs w:val="24"/>
        </w:rPr>
        <w:t>风机设备安装采用组合与散装相结合的施工方案，总体安装顺序如下： 塔架下段吊装→塔架中段吊装→塔架上段吊装→机舱吊装→叶轮组合→叶轮组件 吊装</w:t>
      </w:r>
      <w:r>
        <w:rPr>
          <w:rFonts w:hint="eastAsia" w:ascii="Times New Roman" w:hAnsi="Times New Roman" w:eastAsia="仿宋" w:cs="Times New Roman"/>
          <w:color w:val="000000" w:themeColor="text1"/>
          <w:spacing w:val="5"/>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val="en-US" w:eastAsia="zh-CN"/>
        </w:rPr>
        <w:t>3</w:t>
      </w:r>
      <w:r>
        <w:rPr>
          <w:rFonts w:hint="default" w:ascii="Times New Roman" w:hAnsi="Times New Roman" w:eastAsia="仿宋" w:cs="Times New Roman"/>
          <w:color w:val="000000" w:themeColor="text1"/>
          <w:spacing w:val="0"/>
          <w:w w:val="100"/>
          <w:sz w:val="24"/>
          <w:szCs w:val="24"/>
          <w:highlight w:val="none"/>
        </w:rPr>
        <w:t>）</w:t>
      </w:r>
      <w:r>
        <w:rPr>
          <w:rFonts w:hint="eastAsia" w:ascii="Times New Roman" w:hAnsi="Times New Roman" w:eastAsia="仿宋" w:cs="Times New Roman"/>
          <w:color w:val="000000" w:themeColor="text1"/>
          <w:spacing w:val="0"/>
          <w:w w:val="100"/>
          <w:sz w:val="24"/>
          <w:szCs w:val="24"/>
          <w:lang w:eastAsia="zh-CN"/>
        </w:rPr>
        <w:t>箱式变电器施工</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eastAsia="zh-CN"/>
        </w:rPr>
        <w:t>箱式变基础箱承重部位采用条形基础与上部直立墙的钢筋混凝土结构，非承重 部位初采用砖砌体结构。基础开挖主要考虑使用人工操作或反铲进行开挖，具体箱 变基础数据待箱变设备选定后根据厂家资料进行详细设计</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left="0" w:right="0" w:rightChars="0" w:firstLine="480" w:firstLineChars="200"/>
        <w:jc w:val="left"/>
        <w:textAlignment w:val="auto"/>
        <w:rPr>
          <w:rFonts w:hint="default" w:ascii="Times New Roman" w:hAnsi="Times New Roman" w:eastAsia="仿宋" w:cs="Times New Roman"/>
          <w:color w:val="000000" w:themeColor="text1"/>
          <w:spacing w:val="0"/>
          <w:w w:val="100"/>
          <w:sz w:val="24"/>
          <w:szCs w:val="24"/>
        </w:rPr>
      </w:pPr>
      <w:r>
        <w:rPr>
          <w:rFonts w:hint="eastAsia" w:ascii="Times New Roman" w:hAnsi="Times New Roman" w:eastAsia="仿宋" w:cs="Times New Roman"/>
          <w:color w:val="000000" w:themeColor="text1"/>
          <w:spacing w:val="0"/>
          <w:w w:val="100"/>
          <w:sz w:val="24"/>
          <w:szCs w:val="24"/>
          <w:lang w:val="en-US" w:eastAsia="zh-CN"/>
        </w:rPr>
        <w:t>4</w:t>
      </w:r>
      <w:r>
        <w:rPr>
          <w:rFonts w:hint="eastAsia" w:ascii="Times New Roman" w:hAnsi="Times New Roman" w:eastAsia="仿宋" w:cs="Times New Roman"/>
          <w:color w:val="000000" w:themeColor="text1"/>
          <w:spacing w:val="0"/>
          <w:w w:val="100"/>
          <w:sz w:val="24"/>
          <w:szCs w:val="24"/>
          <w:highlight w:val="none"/>
          <w:lang w:val="en-US" w:eastAsia="zh-CN"/>
        </w:rPr>
        <w:t>）</w:t>
      </w:r>
      <w:r>
        <w:rPr>
          <w:rFonts w:hint="eastAsia" w:ascii="Times New Roman" w:hAnsi="Times New Roman" w:eastAsia="仿宋" w:cs="Times New Roman"/>
          <w:color w:val="000000" w:themeColor="text1"/>
          <w:spacing w:val="0"/>
          <w:w w:val="100"/>
          <w:sz w:val="24"/>
          <w:szCs w:val="24"/>
          <w:highlight w:val="none"/>
          <w:lang w:eastAsia="zh-CN"/>
        </w:rPr>
        <w:t>集电</w:t>
      </w:r>
      <w:r>
        <w:rPr>
          <w:rFonts w:hint="eastAsia" w:ascii="Times New Roman" w:hAnsi="Times New Roman" w:eastAsia="仿宋" w:cs="Times New Roman"/>
          <w:color w:val="000000" w:themeColor="text1"/>
          <w:spacing w:val="0"/>
          <w:w w:val="100"/>
          <w:sz w:val="24"/>
          <w:szCs w:val="24"/>
          <w:lang w:eastAsia="zh-CN"/>
        </w:rPr>
        <w:t>线路区施工</w:t>
      </w:r>
      <w:r>
        <w:rPr>
          <w:rFonts w:hint="default" w:ascii="Times New Roman" w:hAnsi="Times New Roman" w:eastAsia="仿宋" w:cs="Times New Roman"/>
          <w:color w:val="000000" w:themeColor="text1"/>
          <w:spacing w:val="0"/>
          <w:w w:val="1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（1）电缆敷设 风机基础与箱变之间采用电缆沟直埋敷设方式，电缆沟直接在</w:t>
      </w:r>
      <w:r>
        <w:rPr>
          <w:rFonts w:hint="default" w:ascii="Times New Roman" w:hAnsi="Times New Roman" w:eastAsia="仿宋" w:cs="Times New Roman"/>
          <w:color w:val="000000" w:themeColor="text1"/>
          <w:spacing w:val="0"/>
          <w:w w:val="100"/>
          <w:sz w:val="24"/>
          <w:szCs w:val="24"/>
          <w:highlight w:val="none"/>
        </w:rPr>
        <w:t>原地</w:t>
      </w:r>
      <w:r>
        <w:rPr>
          <w:rFonts w:hint="default" w:ascii="Times New Roman" w:hAnsi="Times New Roman" w:eastAsia="仿宋" w:cs="Times New Roman"/>
          <w:color w:val="000000" w:themeColor="text1"/>
          <w:spacing w:val="0"/>
          <w:w w:val="100"/>
          <w:sz w:val="24"/>
          <w:szCs w:val="24"/>
        </w:rPr>
        <w:t>面进行开挖， 采用垂直开挖的方式，挖出来的泥土分别堆在沟边 0.3m 两侧。电缆沟验收合格后， 在沟底部先铺设一定厚度级配砂，电缆敷设完毕后，上部再覆盖一层级配砂，再用 红砖压上，最后回填夯实。</w:t>
      </w:r>
      <w:r>
        <w:rPr>
          <w:rFonts w:hint="default" w:ascii="Times New Roman" w:hAnsi="Times New Roman" w:eastAsia="仿宋" w:cs="Times New Roman"/>
          <w:color w:val="000000" w:themeColor="text1"/>
          <w:spacing w:val="0"/>
          <w:w w:val="100"/>
          <w:sz w:val="24"/>
          <w:szCs w:val="24"/>
          <w:highlight w:val="none"/>
        </w:rPr>
        <w:t>电缆沟的施工</w:t>
      </w:r>
      <w:r>
        <w:rPr>
          <w:rFonts w:hint="default" w:ascii="Times New Roman" w:hAnsi="Times New Roman" w:eastAsia="仿宋" w:cs="Times New Roman"/>
          <w:color w:val="000000" w:themeColor="text1"/>
          <w:spacing w:val="0"/>
          <w:w w:val="100"/>
          <w:sz w:val="24"/>
          <w:szCs w:val="24"/>
        </w:rPr>
        <w:t xml:space="preserve">以机械施工为主，辅以人工施工。 </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（2）架空线路施工 根据现场条件杆塔类别选用合适的水泥杆、自力式铁塔及高塔形式。施工时首 先进行基坑开挖，然后进行杆塔的架设与组装，随后进行混凝土浇筑，浇筑结束后进行基础回填，基础回填土应每 300</w:t>
      </w:r>
      <w:r>
        <w:rPr>
          <w:rFonts w:hint="default" w:ascii="Times New Roman" w:hAnsi="Times New Roman" w:eastAsia="仿宋" w:cs="Times New Roman"/>
          <w:color w:val="000000" w:themeColor="text1"/>
          <w:spacing w:val="0"/>
          <w:w w:val="100"/>
          <w:sz w:val="24"/>
          <w:szCs w:val="24"/>
          <w:highlight w:val="none"/>
        </w:rPr>
        <w:t>mm</w:t>
      </w:r>
      <w:r>
        <w:rPr>
          <w:rFonts w:hint="default" w:ascii="Times New Roman" w:hAnsi="Times New Roman" w:eastAsia="仿宋" w:cs="Times New Roman"/>
          <w:color w:val="000000" w:themeColor="text1"/>
          <w:spacing w:val="0"/>
          <w:w w:val="100"/>
          <w:sz w:val="24"/>
          <w:szCs w:val="24"/>
        </w:rPr>
        <w:t xml:space="preserve"> 分层夯实，</w:t>
      </w:r>
      <w:r>
        <w:rPr>
          <w:rFonts w:hint="default" w:ascii="Times New Roman" w:hAnsi="Times New Roman" w:eastAsia="仿宋" w:cs="Times New Roman"/>
          <w:color w:val="000000" w:themeColor="text1"/>
          <w:spacing w:val="0"/>
          <w:w w:val="100"/>
          <w:sz w:val="24"/>
          <w:szCs w:val="24"/>
          <w:highlight w:val="none"/>
        </w:rPr>
        <w:t>直至地表面</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 xml:space="preserve"> 架空配电线路导线架设施工工艺为：放线→紧线→绝缘子绑扎→塔接过引线、 引下线。放线是把导线从线盘上放出来架设在电杆横担上。紧线是在耐张力的一端 把导线牢固绑扎在绝缘子上，在另一端用紧线收紧。</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rPr>
      </w:pPr>
      <w:r>
        <w:rPr>
          <w:rFonts w:hint="eastAsia" w:ascii="Times New Roman" w:hAnsi="Times New Roman" w:eastAsia="仿宋" w:cs="Times New Roman"/>
          <w:color w:val="000000" w:themeColor="text1"/>
          <w:spacing w:val="0"/>
          <w:w w:val="100"/>
          <w:sz w:val="24"/>
          <w:szCs w:val="24"/>
          <w:lang w:val="en-US" w:eastAsia="zh-CN"/>
        </w:rPr>
        <w:t>5</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升压站场地平整</w:t>
      </w:r>
    </w:p>
    <w:p>
      <w:pPr>
        <w:keepNext w:val="0"/>
        <w:keepLines w:val="0"/>
        <w:pageBreakBefore w:val="0"/>
        <w:widowControl w:val="0"/>
        <w:kinsoku/>
        <w:wordWrap/>
        <w:overflowPunct/>
        <w:topLinePunct w:val="0"/>
        <w:autoSpaceDE/>
        <w:autoSpaceDN/>
        <w:bidi w:val="0"/>
        <w:adjustRightInd/>
        <w:snapToGrid/>
        <w:spacing w:before="47"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（1）挖方施工工艺 项目挖方区施工流程：土石方机械开挖→土石方调运→确定土石方界线→修整 边坡→挡、护、排工程施工→</w:t>
      </w:r>
      <w:r>
        <w:rPr>
          <w:rFonts w:hint="eastAsia" w:ascii="Times New Roman" w:hAnsi="Times New Roman" w:eastAsia="仿宋" w:cs="Times New Roman"/>
          <w:color w:val="000000" w:themeColor="text1"/>
          <w:spacing w:val="0"/>
          <w:w w:val="100"/>
          <w:sz w:val="24"/>
          <w:szCs w:val="24"/>
          <w:highlight w:val="none"/>
          <w:lang w:eastAsia="zh-CN"/>
        </w:rPr>
        <w:t>基床</w:t>
      </w:r>
      <w:r>
        <w:rPr>
          <w:rFonts w:hint="eastAsia" w:ascii="Times New Roman" w:hAnsi="Times New Roman" w:eastAsia="仿宋" w:cs="Times New Roman"/>
          <w:color w:val="000000" w:themeColor="text1"/>
          <w:spacing w:val="0"/>
          <w:w w:val="100"/>
          <w:sz w:val="24"/>
          <w:szCs w:val="24"/>
          <w:lang w:eastAsia="zh-CN"/>
        </w:rPr>
        <w:t xml:space="preserve">换填→面层整修。 </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（2）填方施工工艺 项目填方区填筑施工流程：基底处理（排水、填前压实等）→分层填筑→碾压 夯实→检验密实度→修整找平验收。 对场地内的填方应进行压实，可尽量降低填方区域的土方沉降，减少土方弃运。 场地平整后，进行地面建构筑物施工。</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rPr>
      </w:pPr>
      <w:r>
        <w:rPr>
          <w:rFonts w:hint="eastAsia" w:ascii="Times New Roman" w:hAnsi="Times New Roman" w:eastAsia="仿宋" w:cs="Times New Roman"/>
          <w:color w:val="000000" w:themeColor="text1"/>
          <w:spacing w:val="0"/>
          <w:w w:val="100"/>
          <w:sz w:val="24"/>
          <w:szCs w:val="24"/>
          <w:lang w:val="en-US" w:eastAsia="zh-CN"/>
        </w:rPr>
        <w:t>6</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道路施工</w:t>
      </w:r>
    </w:p>
    <w:p>
      <w:pPr>
        <w:keepNext w:val="0"/>
        <w:keepLines w:val="0"/>
        <w:pageBreakBefore w:val="0"/>
        <w:widowControl w:val="0"/>
        <w:kinsoku/>
        <w:wordWrap/>
        <w:overflowPunct/>
        <w:topLinePunct w:val="0"/>
        <w:autoSpaceDE/>
        <w:autoSpaceDN/>
        <w:bidi w:val="0"/>
        <w:adjustRightInd/>
        <w:snapToGrid/>
        <w:spacing w:before="47"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 xml:space="preserve">（1）进场道路弯道改造 </w:t>
      </w:r>
    </w:p>
    <w:p>
      <w:pPr>
        <w:keepNext w:val="0"/>
        <w:keepLines w:val="0"/>
        <w:pageBreakBefore w:val="0"/>
        <w:widowControl w:val="0"/>
        <w:kinsoku/>
        <w:wordWrap/>
        <w:overflowPunct/>
        <w:topLinePunct w:val="0"/>
        <w:autoSpaceDE/>
        <w:autoSpaceDN/>
        <w:bidi w:val="0"/>
        <w:adjustRightInd/>
        <w:snapToGrid/>
        <w:spacing w:before="47"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本工程中进场道路需改造弯道 11 处，施工期间做好交通组织，进行单侧施工， 在施工路面周围设置警示路障，维持道路基本通行。施工产生的弃方及时运往弃渣 场堆放处理。 本项目弯道改造进行裁弯取直，施工工艺与场内新建道路相同，弯道处需进行 改造加宽处理，弯道改造以单侧改造为主，在老路路基两侧为填方路段，采用两侧 改造。弯道改造前，先根据设计路基宽度要求放线，清理改造范围内的地表物质及原 有排水沟，在距新设的路堤</w:t>
      </w:r>
      <w:r>
        <w:rPr>
          <w:rFonts w:hint="eastAsia" w:ascii="Times New Roman" w:hAnsi="Times New Roman" w:eastAsia="仿宋" w:cs="Times New Roman"/>
          <w:color w:val="000000" w:themeColor="text1"/>
          <w:spacing w:val="0"/>
          <w:w w:val="100"/>
          <w:sz w:val="24"/>
          <w:szCs w:val="24"/>
          <w:highlight w:val="none"/>
          <w:lang w:eastAsia="zh-CN"/>
        </w:rPr>
        <w:t>坡脚</w:t>
      </w:r>
      <w:r>
        <w:rPr>
          <w:rFonts w:hint="eastAsia" w:ascii="Times New Roman" w:hAnsi="Times New Roman" w:eastAsia="仿宋" w:cs="Times New Roman"/>
          <w:color w:val="000000" w:themeColor="text1"/>
          <w:spacing w:val="0"/>
          <w:w w:val="100"/>
          <w:sz w:val="24"/>
          <w:szCs w:val="24"/>
          <w:lang w:eastAsia="zh-CN"/>
        </w:rPr>
        <w:t>或路堑坡顶两侧各 1m 处开挖新排水沟。对老路两侧 原土质边坡先剥离表土层，汽运至临时堆土场区集中堆置。然后采用挖台阶处理（靠 近</w:t>
      </w:r>
      <w:r>
        <w:rPr>
          <w:rFonts w:hint="eastAsia" w:ascii="Times New Roman" w:hAnsi="Times New Roman" w:eastAsia="仿宋" w:cs="Times New Roman"/>
          <w:color w:val="000000" w:themeColor="text1"/>
          <w:spacing w:val="0"/>
          <w:w w:val="100"/>
          <w:sz w:val="24"/>
          <w:szCs w:val="24"/>
          <w:highlight w:val="none"/>
          <w:lang w:eastAsia="zh-CN"/>
        </w:rPr>
        <w:t>路面的一级</w:t>
      </w:r>
      <w:r>
        <w:rPr>
          <w:rFonts w:hint="eastAsia" w:ascii="Times New Roman" w:hAnsi="Times New Roman" w:eastAsia="仿宋" w:cs="Times New Roman"/>
          <w:color w:val="000000" w:themeColor="text1"/>
          <w:spacing w:val="0"/>
          <w:w w:val="100"/>
          <w:sz w:val="24"/>
          <w:szCs w:val="24"/>
          <w:lang w:eastAsia="zh-CN"/>
        </w:rPr>
        <w:t xml:space="preserve">台阶应将原土路肩挖除），台阶开挖宽度 100～200m，反坡 2％～4％， 并根据开挖情况判断老路路基状况。若老路路基材料合格，压实良好，则仅按照一 般填切交接的原则进行处理；若老路路基材料不合格，则按软基处理方式处理。当 新老路挖填差较大，有可能产生不均匀沉降时，在新老路交界处设置土工格栅。 </w:t>
      </w:r>
    </w:p>
    <w:p>
      <w:pPr>
        <w:keepNext w:val="0"/>
        <w:keepLines w:val="0"/>
        <w:pageBreakBefore w:val="0"/>
        <w:widowControl w:val="0"/>
        <w:numPr>
          <w:ilvl w:val="0"/>
          <w:numId w:val="2"/>
        </w:numPr>
        <w:kinsoku/>
        <w:wordWrap/>
        <w:overflowPunct/>
        <w:topLinePunct w:val="0"/>
        <w:autoSpaceDE/>
        <w:autoSpaceDN/>
        <w:bidi w:val="0"/>
        <w:adjustRightInd/>
        <w:snapToGrid/>
        <w:spacing w:before="47"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eastAsia" w:ascii="Times New Roman" w:hAnsi="Times New Roman" w:eastAsia="仿宋" w:cs="Times New Roman"/>
          <w:color w:val="000000" w:themeColor="text1"/>
          <w:spacing w:val="0"/>
          <w:w w:val="100"/>
          <w:sz w:val="24"/>
          <w:szCs w:val="24"/>
          <w:lang w:eastAsia="zh-CN"/>
        </w:rPr>
        <w:t>新建场内道路</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本工程全线路基土石方工程量大，技术要求高，施工队伍将采用机械化施工为 主、人工为辅，挖方工程路段布置多个作业面以推土机或挖掘机作业，配以铲运机、 装载机和自卸翻斗车转运至填方路段或弃土场；填方工程以装载机械或推土机伴以 人工平整，分层碾压密实。路基防护工程及排水工程基本采用石砌</w:t>
      </w:r>
      <w:r>
        <w:rPr>
          <w:rFonts w:hint="eastAsia" w:ascii="Times New Roman" w:hAnsi="Times New Roman" w:eastAsia="仿宋" w:cs="Times New Roman"/>
          <w:color w:val="000000" w:themeColor="text1"/>
          <w:spacing w:val="0"/>
          <w:w w:val="100"/>
          <w:sz w:val="24"/>
          <w:szCs w:val="24"/>
          <w:highlight w:val="none"/>
          <w:lang w:eastAsia="zh-CN"/>
        </w:rPr>
        <w:t>圬工</w:t>
      </w:r>
      <w:r>
        <w:rPr>
          <w:rFonts w:hint="eastAsia" w:ascii="Times New Roman" w:hAnsi="Times New Roman" w:eastAsia="仿宋" w:cs="Times New Roman"/>
          <w:color w:val="000000" w:themeColor="text1"/>
          <w:spacing w:val="0"/>
          <w:w w:val="100"/>
          <w:sz w:val="24"/>
          <w:szCs w:val="24"/>
          <w:lang w:eastAsia="zh-CN"/>
        </w:rPr>
        <w:t>。作业中根 据具体情况，调整各种</w:t>
      </w:r>
      <w:r>
        <w:rPr>
          <w:rFonts w:hint="eastAsia" w:ascii="Times New Roman" w:hAnsi="Times New Roman" w:eastAsia="仿宋" w:cs="Times New Roman"/>
          <w:color w:val="000000" w:themeColor="text1"/>
          <w:spacing w:val="0"/>
          <w:w w:val="100"/>
          <w:sz w:val="24"/>
          <w:szCs w:val="24"/>
          <w:highlight w:val="none"/>
          <w:lang w:eastAsia="zh-CN"/>
        </w:rPr>
        <w:t>机械的配套</w:t>
      </w:r>
      <w:r>
        <w:rPr>
          <w:rFonts w:hint="eastAsia" w:ascii="Times New Roman" w:hAnsi="Times New Roman" w:eastAsia="仿宋" w:cs="Times New Roman"/>
          <w:color w:val="000000" w:themeColor="text1"/>
          <w:spacing w:val="0"/>
          <w:w w:val="100"/>
          <w:sz w:val="24"/>
          <w:szCs w:val="24"/>
          <w:lang w:eastAsia="zh-CN"/>
        </w:rPr>
        <w:t xml:space="preserve">。路基施工的施工工序为：清除植被→平地机、 推土机整平→截、排水沟放样→开挖截、排水沟→压路机压实→路基填筑、开挖→ 路基防护。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在填筑路基施工中，一般采用水平分层填筑施工，即按照横断面全宽分成水平 层次逐层向上填筑。如原地面不平，应由最低处分层填起，</w:t>
      </w:r>
      <w:r>
        <w:rPr>
          <w:rFonts w:hint="eastAsia" w:ascii="Times New Roman" w:hAnsi="Times New Roman" w:eastAsia="仿宋" w:cs="Times New Roman"/>
          <w:color w:val="000000" w:themeColor="text1"/>
          <w:spacing w:val="0"/>
          <w:w w:val="100"/>
          <w:sz w:val="24"/>
          <w:szCs w:val="24"/>
          <w:highlight w:val="none"/>
          <w:lang w:eastAsia="zh-CN"/>
        </w:rPr>
        <w:t>每填</w:t>
      </w:r>
      <w:r>
        <w:rPr>
          <w:rFonts w:hint="eastAsia" w:ascii="Times New Roman" w:hAnsi="Times New Roman" w:eastAsia="仿宋" w:cs="Times New Roman"/>
          <w:color w:val="000000" w:themeColor="text1"/>
          <w:spacing w:val="0"/>
          <w:w w:val="100"/>
          <w:sz w:val="24"/>
          <w:szCs w:val="24"/>
          <w:lang w:eastAsia="zh-CN"/>
        </w:rPr>
        <w:t xml:space="preserve">一层，经过压实并 符合压实度规定要求后，再填上一层。填筑过程中，每层完成应形成 4%的横坡以便 排水良好。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路堑边坡开挖以爆破和机械开挖为主，边坡防护以人工为主。为确保边坡的稳 定和防护达到预期的效果，开挖方式应从上而下进行，边开挖边防护。</w:t>
      </w:r>
      <w:r>
        <w:rPr>
          <w:rFonts w:hint="eastAsia" w:ascii="Times New Roman" w:hAnsi="Times New Roman" w:eastAsia="仿宋" w:cs="Times New Roman"/>
          <w:color w:val="000000" w:themeColor="text1"/>
          <w:spacing w:val="0"/>
          <w:w w:val="100"/>
          <w:sz w:val="24"/>
          <w:szCs w:val="24"/>
          <w:highlight w:val="none"/>
          <w:lang w:eastAsia="zh-CN"/>
        </w:rPr>
        <w:t>设有</w:t>
      </w:r>
      <w:r>
        <w:rPr>
          <w:rFonts w:hint="eastAsia" w:ascii="Times New Roman" w:hAnsi="Times New Roman" w:eastAsia="仿宋" w:cs="Times New Roman"/>
          <w:color w:val="000000" w:themeColor="text1"/>
          <w:spacing w:val="0"/>
          <w:w w:val="100"/>
          <w:sz w:val="24"/>
          <w:szCs w:val="24"/>
          <w:lang w:eastAsia="zh-CN"/>
        </w:rPr>
        <w:t xml:space="preserve">挡墙的 挖方边坡应采用间隔开挖，间隔施工挡墙，以免造成滑坡或坍塌。 </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rPr>
      </w:pPr>
      <w:r>
        <w:rPr>
          <w:rFonts w:hint="eastAsia" w:ascii="Times New Roman" w:hAnsi="Times New Roman" w:eastAsia="仿宋" w:cs="Times New Roman"/>
          <w:color w:val="000000" w:themeColor="text1"/>
          <w:spacing w:val="0"/>
          <w:w w:val="100"/>
          <w:sz w:val="24"/>
          <w:szCs w:val="24"/>
          <w:lang w:val="en-US" w:eastAsia="zh-CN"/>
        </w:rPr>
        <w:t>7</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道路施工</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 xml:space="preserve">排水设施主要有边沟、截水沟、排水沟等。其断面形式多，分布范围广，与路 基路面工程紧密联系，在施工中既受路基工程的影响，又被本身工序所制约。施工 方法为砂浆砌砼预制块、砌片石及现浇砼。砂浆用砂浆搅拌机现场拌和，砼采用集 中拌和，砼运输车运输。预制块采用集中预制，用汽车运至各施工点。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 xml:space="preserve">防护工程的工期与排水工程的工期安排相结合，对半填半挖有挡土墙及防护路 段，优先路基开工，对填方路段的挡土墙，先砌筑一定高度，再把路基填筑到一定 的高度。对于路堑段，土石方开挖优先挖出边线，适时地安排挡土墙及边坡防护在 路面开工前完成。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总之，全段路基防护工程及排水工程，基本采用块、片石砌体和片石砼，采用 人工砌筑。道路边沟、排水沟、截水沟等构造物砌筑时，应选用尺寸、规格及力学 强度合格的石料，场外冲洗干净后，车运入场，机械拌和砂浆，人工挂线砌筑，沟 道各部分构造均应衔接顺畅。</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val="en-US" w:eastAsia="zh-CN"/>
        </w:rPr>
        <w:t>8</w:t>
      </w:r>
      <w:r>
        <w:rPr>
          <w:rFonts w:hint="default" w:ascii="Times New Roman" w:hAnsi="Times New Roman" w:eastAsia="仿宋" w:cs="Times New Roman"/>
          <w:color w:val="000000" w:themeColor="text1"/>
          <w:spacing w:val="0"/>
          <w:w w:val="100"/>
          <w:sz w:val="24"/>
          <w:szCs w:val="24"/>
          <w:highlight w:val="none"/>
        </w:rPr>
        <w:t>）</w:t>
      </w:r>
      <w:r>
        <w:rPr>
          <w:rFonts w:hint="eastAsia" w:ascii="Times New Roman" w:hAnsi="Times New Roman" w:eastAsia="仿宋" w:cs="Times New Roman"/>
          <w:color w:val="000000" w:themeColor="text1"/>
          <w:spacing w:val="0"/>
          <w:w w:val="100"/>
          <w:sz w:val="24"/>
          <w:szCs w:val="24"/>
          <w:lang w:eastAsia="zh-CN"/>
        </w:rPr>
        <w:t>表土剥离</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eastAsia" w:ascii="Times New Roman" w:hAnsi="Times New Roman" w:eastAsia="仿宋" w:cs="Times New Roman"/>
          <w:color w:val="000000" w:themeColor="text1"/>
          <w:spacing w:val="0"/>
          <w:w w:val="100"/>
          <w:sz w:val="24"/>
          <w:szCs w:val="24"/>
          <w:lang w:eastAsia="zh-CN"/>
        </w:rPr>
        <w:t>为更合理地利用表土资源，在风力发电场区、集电线路区、升压站区、道路工程、施工生产生活区等区域施工前，对其占地范围内的地表（林地）进行 表层土的剥离。即在人工清理完地面草木及石砾等杂物后，采用以装载机为主、人 工为辅的施工形式，对地表以下 15-30cm 深度范围内腐殖土进行挖除，并去除较大 的残根、石块，剥离表土集中堆放于临时堆土场，后期用于绿化覆土工程。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position w:val="-2"/>
          <w:sz w:val="12"/>
          <w:szCs w:val="12"/>
        </w:rPr>
      </w:pPr>
      <w:r>
        <w:rPr>
          <w:rFonts w:hint="default" w:ascii="Times New Roman" w:hAnsi="Times New Roman" w:eastAsia="仿宋" w:cs="Times New Roman"/>
          <w:color w:val="000000" w:themeColor="text1"/>
          <w:spacing w:val="0"/>
          <w:w w:val="100"/>
          <w:position w:val="-2"/>
          <w:sz w:val="24"/>
          <w:szCs w:val="24"/>
        </w:rPr>
        <w:t>b</w:t>
      </w:r>
      <w:r>
        <w:rPr>
          <w:rFonts w:hint="default" w:ascii="Times New Roman" w:hAnsi="Times New Roman" w:eastAsia="仿宋" w:cs="Times New Roman"/>
          <w:color w:val="000000" w:themeColor="text1"/>
          <w:spacing w:val="0"/>
          <w:w w:val="100"/>
          <w:position w:val="-2"/>
          <w:sz w:val="24"/>
          <w:szCs w:val="24"/>
          <w:highlight w:val="none"/>
        </w:rPr>
        <w:t>）</w:t>
      </w:r>
      <w:r>
        <w:rPr>
          <w:rFonts w:hint="default" w:ascii="Times New Roman" w:hAnsi="Times New Roman" w:eastAsia="仿宋" w:cs="Times New Roman"/>
          <w:color w:val="000000" w:themeColor="text1"/>
          <w:spacing w:val="0"/>
          <w:w w:val="100"/>
          <w:position w:val="-2"/>
          <w:sz w:val="24"/>
          <w:szCs w:val="24"/>
        </w:rPr>
        <w:t>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00" w:themeColor="text1"/>
          <w:position w:val="-2"/>
          <w:sz w:val="24"/>
          <w:szCs w:val="24"/>
        </w:rPr>
      </w:pPr>
      <w:r>
        <w:rPr>
          <w:rFonts w:hint="eastAsia" w:ascii="Times New Roman" w:hAnsi="Times New Roman" w:eastAsia="仿宋" w:cs="Times New Roman"/>
          <w:color w:val="000000" w:themeColor="text1"/>
          <w:position w:val="-2"/>
          <w:sz w:val="24"/>
          <w:szCs w:val="24"/>
          <w:lang w:eastAsia="zh-CN"/>
        </w:rPr>
        <w:t>主体</w:t>
      </w:r>
      <w:r>
        <w:rPr>
          <w:rFonts w:hint="default" w:ascii="Times New Roman" w:hAnsi="Times New Roman" w:eastAsia="仿宋" w:cs="Times New Roman"/>
          <w:color w:val="000000" w:themeColor="text1"/>
          <w:position w:val="-2"/>
          <w:sz w:val="24"/>
          <w:szCs w:val="24"/>
        </w:rPr>
        <w:t>工程于</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201</w:t>
      </w:r>
      <w:r>
        <w:rPr>
          <w:rFonts w:hint="eastAsia" w:ascii="Times New Roman" w:hAnsi="Times New Roman" w:eastAsia="仿宋" w:cs="Times New Roman"/>
          <w:color w:val="000000" w:themeColor="text1"/>
          <w:spacing w:val="0"/>
          <w:w w:val="100"/>
          <w:position w:val="-2"/>
          <w:sz w:val="24"/>
          <w:szCs w:val="24"/>
          <w:lang w:val="en-US" w:eastAsia="zh-CN"/>
        </w:rPr>
        <w:t>9</w:t>
      </w:r>
      <w:r>
        <w:rPr>
          <w:rFonts w:hint="default" w:ascii="Times New Roman" w:hAnsi="Times New Roman" w:eastAsia="仿宋" w:cs="Times New Roman"/>
          <w:color w:val="000000" w:themeColor="text1"/>
          <w:spacing w:val="0"/>
          <w:w w:val="100"/>
          <w:position w:val="-2"/>
          <w:sz w:val="24"/>
          <w:szCs w:val="24"/>
        </w:rPr>
        <w:t>年</w:t>
      </w:r>
      <w:r>
        <w:rPr>
          <w:rFonts w:hint="eastAsia" w:ascii="Times New Roman" w:hAnsi="Times New Roman" w:eastAsia="仿宋" w:cs="Times New Roman"/>
          <w:color w:val="000000" w:themeColor="text1"/>
          <w:spacing w:val="0"/>
          <w:w w:val="100"/>
          <w:position w:val="-2"/>
          <w:sz w:val="24"/>
          <w:szCs w:val="24"/>
          <w:lang w:val="en-US" w:eastAsia="zh-CN"/>
        </w:rPr>
        <w:t>4</w:t>
      </w:r>
      <w:r>
        <w:rPr>
          <w:rFonts w:hint="default" w:ascii="Times New Roman" w:hAnsi="Times New Roman" w:eastAsia="仿宋" w:cs="Times New Roman"/>
          <w:color w:val="000000" w:themeColor="text1"/>
          <w:spacing w:val="0"/>
          <w:w w:val="100"/>
          <w:position w:val="-2"/>
          <w:sz w:val="24"/>
          <w:szCs w:val="24"/>
        </w:rPr>
        <w:t>日开始施工</w:t>
      </w:r>
      <w:r>
        <w:rPr>
          <w:rFonts w:hint="default" w:ascii="Times New Roman" w:hAnsi="Times New Roman" w:eastAsia="仿宋" w:cs="Times New Roman"/>
          <w:color w:val="000000" w:themeColor="text1"/>
          <w:spacing w:val="-36"/>
          <w:w w:val="100"/>
          <w:position w:val="-2"/>
          <w:sz w:val="24"/>
          <w:szCs w:val="24"/>
        </w:rPr>
        <w:t>，</w:t>
      </w:r>
      <w:r>
        <w:rPr>
          <w:rFonts w:hint="eastAsia" w:ascii="Times New Roman" w:hAnsi="Times New Roman" w:eastAsia="仿宋" w:cs="Times New Roman"/>
          <w:color w:val="000000" w:themeColor="text1"/>
          <w:spacing w:val="0"/>
          <w:w w:val="100"/>
          <w:position w:val="-2"/>
          <w:sz w:val="24"/>
          <w:szCs w:val="24"/>
          <w:lang w:val="en-US" w:eastAsia="zh-CN"/>
        </w:rPr>
        <w:t>2020年9月建设完</w:t>
      </w:r>
      <w:r>
        <w:rPr>
          <w:rFonts w:hint="eastAsia" w:ascii="Times New Roman" w:hAnsi="Times New Roman" w:eastAsia="仿宋" w:cs="Times New Roman"/>
          <w:color w:val="000000" w:themeColor="text1"/>
          <w:spacing w:val="-36"/>
          <w:w w:val="100"/>
          <w:position w:val="-2"/>
          <w:sz w:val="24"/>
          <w:szCs w:val="24"/>
          <w:lang w:val="en-US" w:eastAsia="zh-CN"/>
        </w:rPr>
        <w:t>成</w:t>
      </w:r>
      <w:r>
        <w:rPr>
          <w:rFonts w:hint="default" w:ascii="Times New Roman" w:hAnsi="Times New Roman" w:eastAsia="仿宋" w:cs="Times New Roman"/>
          <w:color w:val="000000" w:themeColor="text1"/>
          <w:spacing w:val="-36"/>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总工</w:t>
      </w:r>
      <w:r>
        <w:rPr>
          <w:rFonts w:hint="eastAsia" w:ascii="Times New Roman" w:hAnsi="Times New Roman" w:eastAsia="仿宋" w:cs="Times New Roman"/>
          <w:color w:val="000000" w:themeColor="text1"/>
          <w:spacing w:val="0"/>
          <w:w w:val="100"/>
          <w:position w:val="-2"/>
          <w:sz w:val="24"/>
          <w:szCs w:val="24"/>
          <w:lang w:eastAsia="zh-CN"/>
        </w:rPr>
        <w:t>期</w:t>
      </w:r>
      <w:r>
        <w:rPr>
          <w:rFonts w:hint="eastAsia" w:ascii="Times New Roman" w:hAnsi="Times New Roman" w:eastAsia="仿宋" w:cs="Times New Roman"/>
          <w:color w:val="000000" w:themeColor="text1"/>
          <w:spacing w:val="0"/>
          <w:w w:val="100"/>
          <w:position w:val="-2"/>
          <w:sz w:val="24"/>
          <w:szCs w:val="24"/>
          <w:lang w:val="en-US" w:eastAsia="zh-CN"/>
        </w:rPr>
        <w:t>18</w:t>
      </w:r>
      <w:r>
        <w:rPr>
          <w:rFonts w:hint="default" w:ascii="Times New Roman" w:hAnsi="Times New Roman" w:eastAsia="仿宋" w:cs="Times New Roman"/>
          <w:color w:val="000000" w:themeColor="text1"/>
          <w:spacing w:val="0"/>
          <w:w w:val="100"/>
          <w:position w:val="-2"/>
          <w:sz w:val="24"/>
          <w:szCs w:val="24"/>
        </w:rPr>
        <w:t>个月。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position w:val="-2"/>
          <w:sz w:val="24"/>
          <w:szCs w:val="24"/>
        </w:rPr>
      </w:pPr>
      <w:r>
        <w:rPr>
          <w:rFonts w:hint="default" w:ascii="Times New Roman" w:hAnsi="Times New Roman" w:eastAsia="仿宋" w:cs="Times New Roman"/>
          <w:b/>
          <w:bCs/>
          <w:color w:val="000000" w:themeColor="text1"/>
          <w:spacing w:val="1"/>
          <w:w w:val="100"/>
          <w:position w:val="-2"/>
          <w:sz w:val="24"/>
          <w:szCs w:val="24"/>
        </w:rPr>
        <w:t>1</w:t>
      </w:r>
      <w:r>
        <w:rPr>
          <w:rFonts w:hint="default" w:ascii="Times New Roman" w:hAnsi="Times New Roman" w:eastAsia="仿宋" w:cs="Times New Roman"/>
          <w:b/>
          <w:bCs/>
          <w:color w:val="000000" w:themeColor="text1"/>
          <w:spacing w:val="0"/>
          <w:w w:val="100"/>
          <w:position w:val="-2"/>
          <w:sz w:val="24"/>
          <w:szCs w:val="24"/>
        </w:rPr>
        <w:t>.1</w:t>
      </w:r>
      <w:r>
        <w:rPr>
          <w:rFonts w:hint="default" w:ascii="Times New Roman" w:hAnsi="Times New Roman" w:eastAsia="仿宋" w:cs="Times New Roman"/>
          <w:b/>
          <w:bCs/>
          <w:color w:val="000000" w:themeColor="text1"/>
          <w:spacing w:val="-2"/>
          <w:w w:val="100"/>
          <w:position w:val="-2"/>
          <w:sz w:val="24"/>
          <w:szCs w:val="24"/>
        </w:rPr>
        <w:t>.</w:t>
      </w:r>
      <w:r>
        <w:rPr>
          <w:rFonts w:hint="default" w:ascii="Times New Roman" w:hAnsi="Times New Roman" w:eastAsia="仿宋" w:cs="Times New Roman"/>
          <w:b/>
          <w:bCs/>
          <w:color w:val="000000" w:themeColor="text1"/>
          <w:spacing w:val="0"/>
          <w:w w:val="100"/>
          <w:position w:val="-2"/>
          <w:sz w:val="24"/>
          <w:szCs w:val="24"/>
        </w:rPr>
        <w:t>6</w:t>
      </w:r>
      <w:r>
        <w:rPr>
          <w:rFonts w:hint="default" w:ascii="Times New Roman" w:hAnsi="Times New Roman" w:eastAsia="仿宋" w:cs="Times New Roman"/>
          <w:b/>
          <w:bCs/>
          <w:color w:val="000000" w:themeColor="text1"/>
          <w:spacing w:val="68"/>
          <w:w w:val="100"/>
          <w:position w:val="-2"/>
          <w:sz w:val="24"/>
          <w:szCs w:val="24"/>
        </w:rPr>
        <w:t xml:space="preserve"> </w:t>
      </w:r>
      <w:r>
        <w:rPr>
          <w:rFonts w:hint="default" w:ascii="Times New Roman" w:hAnsi="Times New Roman" w:eastAsia="仿宋" w:cs="Times New Roman"/>
          <w:b/>
          <w:bCs/>
          <w:color w:val="000000" w:themeColor="text1"/>
          <w:spacing w:val="2"/>
          <w:w w:val="100"/>
          <w:position w:val="-2"/>
          <w:sz w:val="24"/>
          <w:szCs w:val="24"/>
        </w:rPr>
        <w:t>土</w:t>
      </w:r>
      <w:r>
        <w:rPr>
          <w:rFonts w:hint="default" w:ascii="Times New Roman" w:hAnsi="Times New Roman" w:eastAsia="仿宋" w:cs="Times New Roman"/>
          <w:b/>
          <w:bCs/>
          <w:color w:val="000000" w:themeColor="text1"/>
          <w:spacing w:val="0"/>
          <w:w w:val="100"/>
          <w:position w:val="-2"/>
          <w:sz w:val="24"/>
          <w:szCs w:val="24"/>
        </w:rPr>
        <w:t>石方</w:t>
      </w:r>
      <w:r>
        <w:rPr>
          <w:rFonts w:hint="default" w:ascii="Times New Roman" w:hAnsi="Times New Roman" w:eastAsia="仿宋" w:cs="Times New Roman"/>
          <w:b/>
          <w:bCs/>
          <w:color w:val="000000" w:themeColor="text1"/>
          <w:spacing w:val="2"/>
          <w:w w:val="100"/>
          <w:position w:val="-2"/>
          <w:sz w:val="24"/>
          <w:szCs w:val="24"/>
        </w:rPr>
        <w:t>情</w:t>
      </w:r>
      <w:r>
        <w:rPr>
          <w:rFonts w:hint="default" w:ascii="Times New Roman" w:hAnsi="Times New Roman" w:eastAsia="仿宋" w:cs="Times New Roman"/>
          <w:b/>
          <w:bCs/>
          <w:color w:val="000000" w:themeColor="text1"/>
          <w:spacing w:val="0"/>
          <w:w w:val="100"/>
          <w:position w:val="-2"/>
          <w:sz w:val="24"/>
          <w:szCs w:val="24"/>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position w:val="-2"/>
          <w:sz w:val="24"/>
          <w:szCs w:val="24"/>
          <w:lang w:eastAsia="zh-CN"/>
        </w:rPr>
        <w:t>在</w:t>
      </w:r>
      <w:r>
        <w:rPr>
          <w:rFonts w:hint="default" w:ascii="Times New Roman" w:hAnsi="Times New Roman" w:eastAsia="仿宋" w:cs="Times New Roman"/>
          <w:color w:val="000000" w:themeColor="text1"/>
          <w:position w:val="-2"/>
          <w:sz w:val="24"/>
          <w:szCs w:val="24"/>
        </w:rPr>
        <w:t>本工程</w:t>
      </w:r>
      <w:r>
        <w:rPr>
          <w:rFonts w:hint="eastAsia" w:ascii="Times New Roman" w:hAnsi="Times New Roman" w:eastAsia="仿宋" w:cs="Times New Roman"/>
          <w:color w:val="000000" w:themeColor="text1"/>
          <w:position w:val="-2"/>
          <w:sz w:val="24"/>
          <w:szCs w:val="24"/>
          <w:lang w:eastAsia="zh-CN"/>
        </w:rPr>
        <w:t>建设时，在施工期间，随着风力发电场区、集电线路区、道路工程区等建设，需要清除地表表层土、修建排水沟等施工措施，将产生一定的土石方开挖，通过合理</w:t>
      </w:r>
      <w:r>
        <w:rPr>
          <w:rFonts w:hint="eastAsia" w:ascii="Times New Roman" w:hAnsi="Times New Roman" w:eastAsia="仿宋" w:cs="Times New Roman"/>
          <w:color w:val="000000" w:themeColor="text1"/>
          <w:sz w:val="24"/>
          <w:szCs w:val="24"/>
          <w:lang w:eastAsia="zh-CN"/>
        </w:rPr>
        <w:t>调配及优化施工工艺已达到减少弃方的目的；在主体工程施工期，随着大量的基础开挖、管道敷设等，均将大量开挖土石方，是土石方产生的主要来源；工程完建期，主要是施工机械拆除，项目区的场地平整、覆土回填及绿化措施的实施等，不存在新的土石方开挖。</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17"/>
          <w:szCs w:val="17"/>
        </w:rPr>
      </w:pPr>
      <w:r>
        <w:rPr>
          <w:rFonts w:hint="eastAsia" w:ascii="Times New Roman" w:hAnsi="Times New Roman" w:eastAsia="仿宋" w:cs="Times New Roman"/>
          <w:color w:val="000000" w:themeColor="text1"/>
          <w:sz w:val="24"/>
          <w:szCs w:val="24"/>
          <w:lang w:eastAsia="zh-CN"/>
        </w:rPr>
        <w:t>经查阅相关资料，实际施工时完善了施工工艺，科学</w:t>
      </w:r>
      <w:r>
        <w:rPr>
          <w:rFonts w:hint="eastAsia" w:ascii="Times New Roman" w:hAnsi="Times New Roman" w:eastAsia="仿宋" w:cs="Times New Roman"/>
          <w:color w:val="000000" w:themeColor="text1"/>
          <w:sz w:val="24"/>
          <w:szCs w:val="24"/>
          <w:highlight w:val="none"/>
          <w:lang w:eastAsia="zh-CN"/>
        </w:rPr>
        <w:t>合理的调配</w:t>
      </w:r>
      <w:r>
        <w:rPr>
          <w:rFonts w:hint="eastAsia" w:ascii="Times New Roman" w:hAnsi="Times New Roman" w:eastAsia="仿宋" w:cs="Times New Roman"/>
          <w:color w:val="000000" w:themeColor="text1"/>
          <w:sz w:val="24"/>
          <w:szCs w:val="24"/>
          <w:lang w:eastAsia="zh-CN"/>
        </w:rPr>
        <w:t>项目区内土石方利用，将工程挖方用于自身施工便道路基的回填，绿化覆土及场地平整，</w:t>
      </w:r>
      <w:r>
        <w:rPr>
          <w:rFonts w:hint="eastAsia" w:ascii="Times New Roman" w:hAnsi="Times New Roman" w:eastAsia="仿宋" w:cs="Times New Roman"/>
          <w:color w:val="000000" w:themeColor="text1"/>
          <w:spacing w:val="0"/>
          <w:w w:val="100"/>
          <w:position w:val="-2"/>
          <w:sz w:val="24"/>
          <w:szCs w:val="24"/>
          <w:lang w:val="en-US" w:eastAsia="zh-CN"/>
        </w:rPr>
        <w:t>施工期间本工程未布置弃渣场，</w:t>
      </w:r>
      <w:r>
        <w:rPr>
          <w:rFonts w:hint="default" w:ascii="Times New Roman" w:hAnsi="Times New Roman" w:eastAsia="仿宋" w:cs="Times New Roman"/>
          <w:color w:val="000000" w:themeColor="text1"/>
          <w:spacing w:val="0"/>
          <w:w w:val="100"/>
          <w:position w:val="-2"/>
          <w:sz w:val="24"/>
          <w:szCs w:val="24"/>
          <w:lang w:val="en-US" w:eastAsia="zh-CN"/>
        </w:rPr>
        <w:t>工程累计挖方</w:t>
      </w:r>
      <w:r>
        <w:rPr>
          <w:rFonts w:hint="eastAsia" w:ascii="Times New Roman" w:hAnsi="Times New Roman" w:eastAsia="仿宋" w:cs="Times New Roman"/>
          <w:color w:val="000000" w:themeColor="text1"/>
          <w:spacing w:val="0"/>
          <w:w w:val="100"/>
          <w:position w:val="-2"/>
          <w:sz w:val="24"/>
          <w:szCs w:val="24"/>
          <w:lang w:val="en-US" w:eastAsia="zh-CN"/>
        </w:rPr>
        <w:t>76.30</w:t>
      </w:r>
      <w:r>
        <w:rPr>
          <w:rFonts w:hint="default" w:ascii="Times New Roman" w:hAnsi="Times New Roman" w:eastAsia="仿宋" w:cs="Times New Roman"/>
          <w:color w:val="000000" w:themeColor="text1"/>
          <w:spacing w:val="0"/>
          <w:w w:val="100"/>
          <w:position w:val="-2"/>
          <w:sz w:val="24"/>
          <w:szCs w:val="24"/>
          <w:lang w:val="en-US" w:eastAsia="zh-CN"/>
        </w:rPr>
        <w:t>万</w:t>
      </w:r>
      <w:r>
        <w:rPr>
          <w:rFonts w:hint="default" w:ascii="Times New Roman" w:hAnsi="Times New Roman" w:eastAsia="仿宋" w:cs="Times New Roman"/>
          <w:color w:val="000000" w:themeColor="text1"/>
          <w:spacing w:val="0"/>
          <w:w w:val="100"/>
          <w:position w:val="-2"/>
          <w:sz w:val="24"/>
          <w:szCs w:val="24"/>
          <w:highlight w:val="none"/>
          <w:lang w:val="en-US" w:eastAsia="zh-CN"/>
        </w:rPr>
        <w:t>m</w:t>
      </w:r>
      <w:r>
        <w:rPr>
          <w:rFonts w:hint="default" w:ascii="Times New Roman" w:hAnsi="Times New Roman" w:eastAsia="仿宋" w:cs="Times New Roman"/>
          <w:color w:val="000000" w:themeColor="text1"/>
          <w:spacing w:val="0"/>
          <w:w w:val="100"/>
          <w:position w:val="-2"/>
          <w:sz w:val="24"/>
          <w:szCs w:val="24"/>
          <w:highlight w:val="none"/>
          <w:vertAlign w:val="superscript"/>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，填方</w:t>
      </w:r>
      <w:r>
        <w:rPr>
          <w:rFonts w:hint="eastAsia" w:ascii="Times New Roman" w:hAnsi="Times New Roman" w:eastAsia="仿宋" w:cs="Times New Roman"/>
          <w:color w:val="000000" w:themeColor="text1"/>
          <w:spacing w:val="0"/>
          <w:w w:val="100"/>
          <w:position w:val="-2"/>
          <w:sz w:val="24"/>
          <w:szCs w:val="24"/>
          <w:lang w:val="en-US" w:eastAsia="zh-CN"/>
        </w:rPr>
        <w:t>76.30</w:t>
      </w:r>
      <w:r>
        <w:rPr>
          <w:rFonts w:hint="default" w:ascii="Times New Roman" w:hAnsi="Times New Roman" w:eastAsia="仿宋" w:cs="Times New Roman"/>
          <w:color w:val="000000" w:themeColor="text1"/>
          <w:spacing w:val="0"/>
          <w:w w:val="100"/>
          <w:position w:val="-2"/>
          <w:sz w:val="24"/>
          <w:szCs w:val="24"/>
          <w:lang w:val="en-US" w:eastAsia="zh-CN"/>
        </w:rPr>
        <w:t>万</w:t>
      </w:r>
      <w:r>
        <w:rPr>
          <w:rFonts w:hint="default" w:ascii="Times New Roman" w:hAnsi="Times New Roman" w:eastAsia="仿宋" w:cs="Times New Roman"/>
          <w:color w:val="000000" w:themeColor="text1"/>
          <w:spacing w:val="0"/>
          <w:w w:val="100"/>
          <w:position w:val="-2"/>
          <w:sz w:val="24"/>
          <w:szCs w:val="24"/>
          <w:highlight w:val="none"/>
          <w:lang w:val="en-US" w:eastAsia="zh-CN"/>
        </w:rPr>
        <w:t>m</w:t>
      </w:r>
      <w:r>
        <w:rPr>
          <w:rFonts w:hint="default" w:ascii="Times New Roman" w:hAnsi="Times New Roman" w:eastAsia="仿宋" w:cs="Times New Roman"/>
          <w:color w:val="000000" w:themeColor="text1"/>
          <w:spacing w:val="0"/>
          <w:w w:val="100"/>
          <w:position w:val="-2"/>
          <w:sz w:val="24"/>
          <w:szCs w:val="24"/>
          <w:highlight w:val="none"/>
          <w:vertAlign w:val="superscript"/>
          <w:lang w:val="en-US" w:eastAsia="zh-CN"/>
        </w:rPr>
        <w:t>3</w:t>
      </w:r>
      <w:r>
        <w:rPr>
          <w:rFonts w:hint="eastAsia" w:ascii="Times New Roman" w:hAnsi="Times New Roman" w:eastAsia="仿宋" w:cs="Times New Roman"/>
          <w:color w:val="000000" w:themeColor="text1"/>
          <w:spacing w:val="0"/>
          <w:w w:val="100"/>
          <w:position w:val="-2"/>
          <w:sz w:val="24"/>
          <w:szCs w:val="24"/>
          <w:lang w:val="en-US" w:eastAsia="zh-CN"/>
        </w:rPr>
        <w:t>，项目土方挖填平衡，未产生弃土。</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7</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征</w:t>
      </w:r>
      <w:r>
        <w:rPr>
          <w:rFonts w:hint="default" w:ascii="Times New Roman" w:hAnsi="Times New Roman" w:eastAsia="仿宋" w:cs="Times New Roman"/>
          <w:b/>
          <w:bCs/>
          <w:color w:val="000000" w:themeColor="text1"/>
          <w:spacing w:val="0"/>
          <w:w w:val="100"/>
          <w:sz w:val="28"/>
          <w:szCs w:val="28"/>
        </w:rPr>
        <w:t>占地</w:t>
      </w:r>
      <w:r>
        <w:rPr>
          <w:rFonts w:hint="default" w:ascii="Times New Roman" w:hAnsi="Times New Roman" w:eastAsia="仿宋" w:cs="Times New Roman"/>
          <w:b/>
          <w:bCs/>
          <w:color w:val="000000" w:themeColor="text1"/>
          <w:spacing w:val="2"/>
          <w:w w:val="100"/>
          <w:sz w:val="28"/>
          <w:szCs w:val="28"/>
        </w:rPr>
        <w:t>情</w:t>
      </w:r>
      <w:r>
        <w:rPr>
          <w:rFonts w:hint="default" w:ascii="Times New Roman" w:hAnsi="Times New Roman" w:eastAsia="仿宋" w:cs="Times New Roman"/>
          <w:b/>
          <w:bCs/>
          <w:color w:val="000000" w:themeColor="text1"/>
          <w:spacing w:val="0"/>
          <w:w w:val="100"/>
          <w:sz w:val="28"/>
          <w:szCs w:val="28"/>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000000" w:themeColor="text1"/>
          <w:spacing w:val="1"/>
          <w:w w:val="100"/>
          <w:position w:val="0"/>
          <w:sz w:val="24"/>
          <w:szCs w:val="24"/>
          <w:lang w:eastAsia="zh-CN"/>
        </w:rPr>
      </w:pPr>
      <w:r>
        <w:rPr>
          <w:rFonts w:hint="default" w:ascii="Times New Roman" w:hAnsi="Times New Roman" w:eastAsia="仿宋" w:cs="Times New Roman"/>
          <w:color w:val="000000" w:themeColor="text1"/>
          <w:spacing w:val="0"/>
          <w:w w:val="100"/>
          <w:position w:val="-2"/>
          <w:sz w:val="24"/>
          <w:szCs w:val="24"/>
        </w:rPr>
        <w:t xml:space="preserve">本工程总占地面积 </w:t>
      </w:r>
      <w:r>
        <w:rPr>
          <w:rFonts w:hint="eastAsia" w:ascii="Times New Roman" w:hAnsi="Times New Roman" w:eastAsia="仿宋" w:cs="Times New Roman"/>
          <w:color w:val="000000" w:themeColor="text1"/>
          <w:spacing w:val="0"/>
          <w:w w:val="100"/>
          <w:position w:val="-2"/>
          <w:sz w:val="24"/>
          <w:szCs w:val="24"/>
          <w:lang w:val="en-US" w:eastAsia="zh-CN"/>
        </w:rPr>
        <w:t>43.58</w:t>
      </w:r>
      <w:r>
        <w:rPr>
          <w:rFonts w:hint="default" w:ascii="Times New Roman" w:hAnsi="Times New Roman" w:eastAsia="仿宋" w:cs="Times New Roman"/>
          <w:color w:val="000000" w:themeColor="text1"/>
          <w:spacing w:val="0"/>
          <w:w w:val="100"/>
          <w:position w:val="-2"/>
          <w:sz w:val="24"/>
          <w:szCs w:val="24"/>
        </w:rPr>
        <w:t>hm</w:t>
      </w:r>
      <w:r>
        <w:rPr>
          <w:rFonts w:hint="default" w:ascii="Times New Roman" w:hAnsi="Times New Roman" w:eastAsia="仿宋" w:cs="Times New Roman"/>
          <w:color w:val="000000" w:themeColor="text1"/>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，其中永久占地</w:t>
      </w:r>
      <w:r>
        <w:rPr>
          <w:rFonts w:hint="eastAsia" w:ascii="Times New Roman" w:hAnsi="Times New Roman" w:eastAsia="仿宋" w:cs="Times New Roman"/>
          <w:color w:val="000000" w:themeColor="text1"/>
          <w:spacing w:val="0"/>
          <w:w w:val="100"/>
          <w:position w:val="-2"/>
          <w:sz w:val="24"/>
          <w:szCs w:val="24"/>
          <w:lang w:val="en-US" w:eastAsia="zh-CN"/>
        </w:rPr>
        <w:t>1.75</w:t>
      </w:r>
      <w:r>
        <w:rPr>
          <w:rFonts w:hint="default" w:ascii="Times New Roman" w:hAnsi="Times New Roman" w:eastAsia="仿宋" w:cs="Times New Roman"/>
          <w:color w:val="000000" w:themeColor="text1"/>
          <w:spacing w:val="0"/>
          <w:w w:val="100"/>
          <w:position w:val="-2"/>
          <w:sz w:val="24"/>
          <w:szCs w:val="24"/>
        </w:rPr>
        <w:t>hm</w:t>
      </w:r>
      <w:r>
        <w:rPr>
          <w:rFonts w:hint="default" w:ascii="Times New Roman" w:hAnsi="Times New Roman" w:eastAsia="仿宋" w:cs="Times New Roman"/>
          <w:color w:val="000000" w:themeColor="text1"/>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，临时占地</w:t>
      </w:r>
      <w:r>
        <w:rPr>
          <w:rFonts w:hint="eastAsia" w:ascii="Times New Roman" w:hAnsi="Times New Roman" w:eastAsia="仿宋" w:cs="Times New Roman"/>
          <w:color w:val="000000" w:themeColor="text1"/>
          <w:spacing w:val="0"/>
          <w:w w:val="100"/>
          <w:position w:val="-2"/>
          <w:sz w:val="24"/>
          <w:szCs w:val="24"/>
          <w:lang w:val="en-US" w:eastAsia="zh-CN"/>
        </w:rPr>
        <w:t>41.83</w:t>
      </w:r>
      <w:r>
        <w:rPr>
          <w:rFonts w:hint="default" w:ascii="Times New Roman" w:hAnsi="Times New Roman" w:eastAsia="仿宋" w:cs="Times New Roman"/>
          <w:color w:val="000000" w:themeColor="text1"/>
          <w:spacing w:val="0"/>
          <w:w w:val="100"/>
          <w:position w:val="-2"/>
          <w:sz w:val="24"/>
          <w:szCs w:val="24"/>
        </w:rPr>
        <w:t>hm</w:t>
      </w:r>
      <w:r>
        <w:rPr>
          <w:rFonts w:hint="default" w:ascii="Times New Roman" w:hAnsi="Times New Roman" w:eastAsia="仿宋" w:cs="Times New Roman"/>
          <w:color w:val="000000" w:themeColor="text1"/>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，工程占地面</w:t>
      </w:r>
      <w:r>
        <w:rPr>
          <w:rFonts w:hint="default" w:ascii="Times New Roman" w:hAnsi="Times New Roman" w:eastAsia="仿宋" w:cs="Times New Roman"/>
          <w:color w:val="000000" w:themeColor="text1"/>
          <w:spacing w:val="0"/>
          <w:w w:val="100"/>
          <w:position w:val="0"/>
          <w:sz w:val="24"/>
          <w:szCs w:val="24"/>
        </w:rPr>
        <w:t>积具体见表</w:t>
      </w:r>
      <w:r>
        <w:rPr>
          <w:rFonts w:hint="default" w:ascii="Times New Roman" w:hAnsi="Times New Roman" w:eastAsia="仿宋" w:cs="Times New Roman"/>
          <w:color w:val="000000" w:themeColor="text1"/>
          <w:spacing w:val="-60"/>
          <w:w w:val="100"/>
          <w:position w:val="0"/>
          <w:sz w:val="24"/>
          <w:szCs w:val="24"/>
        </w:rPr>
        <w:t xml:space="preserve"> </w:t>
      </w:r>
      <w:r>
        <w:rPr>
          <w:rFonts w:hint="default" w:ascii="Times New Roman" w:hAnsi="Times New Roman" w:eastAsia="仿宋" w:cs="Times New Roman"/>
          <w:color w:val="000000" w:themeColor="text1"/>
          <w:spacing w:val="0"/>
          <w:w w:val="100"/>
          <w:position w:val="0"/>
          <w:sz w:val="24"/>
          <w:szCs w:val="24"/>
        </w:rPr>
        <w:t>1.1</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3</w:t>
      </w:r>
      <w:r>
        <w:rPr>
          <w:rFonts w:hint="eastAsia" w:ascii="Times New Roman" w:hAnsi="Times New Roman" w:eastAsia="仿宋" w:cs="Times New Roman"/>
          <w:color w:val="000000" w:themeColor="text1"/>
          <w:spacing w:val="1"/>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2" w:firstLineChars="200"/>
        <w:jc w:val="left"/>
        <w:textAlignment w:val="auto"/>
        <w:rPr>
          <w:rFonts w:hint="default" w:ascii="Times New Roman" w:hAnsi="Times New Roman" w:eastAsia="仿宋" w:cs="Times New Roman"/>
          <w:b/>
          <w:bCs/>
          <w:color w:val="000000" w:themeColor="text1"/>
          <w:sz w:val="16"/>
          <w:szCs w:val="16"/>
        </w:rPr>
      </w:pPr>
      <w:r>
        <w:rPr>
          <w:rFonts w:hint="default" w:ascii="Times New Roman" w:hAnsi="Times New Roman" w:eastAsia="仿宋" w:cs="Times New Roman"/>
          <w:b/>
          <w:bCs/>
          <w:color w:val="000000" w:themeColor="text1"/>
          <w:position w:val="-1"/>
          <w:sz w:val="24"/>
          <w:szCs w:val="24"/>
        </w:rPr>
        <w:t>表</w:t>
      </w:r>
      <w:r>
        <w:rPr>
          <w:rFonts w:hint="default" w:ascii="Times New Roman" w:hAnsi="Times New Roman" w:eastAsia="仿宋" w:cs="Times New Roman"/>
          <w:b/>
          <w:bCs/>
          <w:color w:val="000000" w:themeColor="text1"/>
          <w:spacing w:val="-60"/>
          <w:position w:val="-1"/>
          <w:sz w:val="24"/>
          <w:szCs w:val="24"/>
        </w:rPr>
        <w:t xml:space="preserve"> </w:t>
      </w:r>
      <w:r>
        <w:rPr>
          <w:rFonts w:hint="default" w:ascii="Times New Roman" w:hAnsi="Times New Roman" w:eastAsia="仿宋" w:cs="Times New Roman"/>
          <w:b/>
          <w:bCs/>
          <w:color w:val="000000" w:themeColor="text1"/>
          <w:spacing w:val="0"/>
          <w:w w:val="100"/>
          <w:position w:val="-1"/>
          <w:sz w:val="24"/>
          <w:szCs w:val="24"/>
        </w:rPr>
        <w:t>1.1</w:t>
      </w:r>
      <w:r>
        <w:rPr>
          <w:rFonts w:hint="default" w:ascii="Times New Roman" w:hAnsi="Times New Roman" w:eastAsia="仿宋" w:cs="Times New Roman"/>
          <w:b/>
          <w:bCs/>
          <w:color w:val="000000" w:themeColor="text1"/>
          <w:spacing w:val="-1"/>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3</w:t>
      </w:r>
      <w:r>
        <w:rPr>
          <w:rFonts w:hint="default" w:ascii="Times New Roman" w:hAnsi="Times New Roman" w:eastAsia="仿宋" w:cs="Times New Roman"/>
          <w:b/>
          <w:bCs/>
          <w:color w:val="000000" w:themeColor="text1"/>
          <w:spacing w:val="0"/>
          <w:w w:val="100"/>
          <w:position w:val="-1"/>
          <w:sz w:val="24"/>
          <w:szCs w:val="24"/>
        </w:rPr>
        <w:tab/>
      </w:r>
      <w:r>
        <w:rPr>
          <w:rFonts w:hint="eastAsia" w:ascii="Times New Roman" w:hAnsi="Times New Roman" w:eastAsia="仿宋" w:cs="Times New Roman"/>
          <w:b/>
          <w:bCs/>
          <w:color w:val="000000" w:themeColor="text1"/>
          <w:spacing w:val="0"/>
          <w:w w:val="100"/>
          <w:position w:val="-1"/>
          <w:sz w:val="24"/>
          <w:szCs w:val="24"/>
          <w:lang w:val="en-US" w:eastAsia="zh-CN"/>
        </w:rPr>
        <w:t xml:space="preserve">                                     </w:t>
      </w:r>
      <w:r>
        <w:rPr>
          <w:rFonts w:hint="default" w:ascii="Times New Roman" w:hAnsi="Times New Roman" w:eastAsia="仿宋" w:cs="Times New Roman"/>
          <w:b/>
          <w:bCs/>
          <w:color w:val="000000" w:themeColor="text1"/>
          <w:spacing w:val="0"/>
          <w:w w:val="100"/>
          <w:position w:val="-1"/>
          <w:sz w:val="24"/>
          <w:szCs w:val="24"/>
        </w:rPr>
        <w:t>工程占地面积表</w:t>
      </w:r>
      <w:r>
        <w:rPr>
          <w:rFonts w:hint="default" w:ascii="Times New Roman" w:hAnsi="Times New Roman" w:eastAsia="仿宋" w:cs="Times New Roman"/>
          <w:b/>
          <w:bCs/>
          <w:color w:val="000000" w:themeColor="text1"/>
          <w:spacing w:val="0"/>
          <w:w w:val="100"/>
          <w:position w:val="-1"/>
          <w:sz w:val="24"/>
          <w:szCs w:val="24"/>
        </w:rPr>
        <w:tab/>
      </w:r>
      <w:r>
        <w:rPr>
          <w:rFonts w:hint="eastAsia" w:ascii="Times New Roman" w:hAnsi="Times New Roman" w:eastAsia="仿宋" w:cs="Times New Roman"/>
          <w:b/>
          <w:bCs/>
          <w:color w:val="000000" w:themeColor="text1"/>
          <w:spacing w:val="0"/>
          <w:w w:val="100"/>
          <w:position w:val="-1"/>
          <w:sz w:val="24"/>
          <w:szCs w:val="24"/>
          <w:lang w:val="en-US" w:eastAsia="zh-CN"/>
        </w:rPr>
        <w:t xml:space="preserve">                          </w:t>
      </w:r>
      <w:r>
        <w:rPr>
          <w:rFonts w:hint="default" w:ascii="Times New Roman" w:hAnsi="Times New Roman" w:eastAsia="仿宋" w:cs="Times New Roman"/>
          <w:b/>
          <w:bCs/>
          <w:color w:val="000000" w:themeColor="text1"/>
          <w:spacing w:val="0"/>
          <w:w w:val="100"/>
          <w:position w:val="-1"/>
          <w:sz w:val="24"/>
          <w:szCs w:val="24"/>
        </w:rPr>
        <w:t>单位</w:t>
      </w:r>
      <w:r>
        <w:rPr>
          <w:rFonts w:hint="default" w:ascii="Times New Roman" w:hAnsi="Times New Roman" w:eastAsia="仿宋" w:cs="Times New Roman"/>
          <w:b/>
          <w:bCs/>
          <w:color w:val="000000" w:themeColor="text1"/>
          <w:spacing w:val="1"/>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hm</w:t>
      </w:r>
      <w:r>
        <w:rPr>
          <w:rFonts w:hint="default" w:ascii="Times New Roman" w:hAnsi="Times New Roman" w:eastAsia="仿宋" w:cs="Times New Roman"/>
          <w:b/>
          <w:bCs/>
          <w:color w:val="000000" w:themeColor="text1"/>
          <w:spacing w:val="0"/>
          <w:w w:val="100"/>
          <w:position w:val="9"/>
          <w:sz w:val="16"/>
          <w:szCs w:val="16"/>
        </w:rPr>
        <w:t>2</w:t>
      </w:r>
    </w:p>
    <w:p>
      <w:pPr>
        <w:spacing w:before="1" w:after="0" w:line="50" w:lineRule="exact"/>
        <w:jc w:val="left"/>
        <w:rPr>
          <w:rFonts w:hint="default" w:ascii="Times New Roman" w:hAnsi="Times New Roman" w:eastAsia="仿宋" w:cs="Times New Roman"/>
          <w:color w:val="000000" w:themeColor="text1"/>
          <w:sz w:val="5"/>
          <w:szCs w:val="5"/>
        </w:rPr>
      </w:pPr>
    </w:p>
    <w:tbl>
      <w:tblPr>
        <w:tblStyle w:val="10"/>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风力发电场区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0.71</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3.96</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4.67</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集电线路区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0.47 </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0.95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1.42</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升压站区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0.57</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0.57</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道路工程区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32.65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32.65</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5</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临时堆土场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3.61</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3.61</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6</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施工生产生活区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0.66</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0.66</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1.75</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41.83</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43.58</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4"/>
          <w:szCs w:val="24"/>
        </w:rPr>
        <w:t>1</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8</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拆</w:t>
      </w:r>
      <w:r>
        <w:rPr>
          <w:rFonts w:hint="default" w:ascii="Times New Roman" w:hAnsi="Times New Roman" w:eastAsia="仿宋" w:cs="Times New Roman"/>
          <w:b/>
          <w:bCs/>
          <w:color w:val="000000" w:themeColor="text1"/>
          <w:spacing w:val="0"/>
          <w:w w:val="100"/>
          <w:sz w:val="24"/>
          <w:szCs w:val="24"/>
        </w:rPr>
        <w:t>迁（</w:t>
      </w:r>
      <w:r>
        <w:rPr>
          <w:rFonts w:hint="default" w:ascii="Times New Roman" w:hAnsi="Times New Roman" w:eastAsia="仿宋" w:cs="Times New Roman"/>
          <w:b/>
          <w:bCs/>
          <w:color w:val="000000" w:themeColor="text1"/>
          <w:spacing w:val="2"/>
          <w:w w:val="100"/>
          <w:sz w:val="24"/>
          <w:szCs w:val="24"/>
        </w:rPr>
        <w:t>移</w:t>
      </w:r>
      <w:r>
        <w:rPr>
          <w:rFonts w:hint="default" w:ascii="Times New Roman" w:hAnsi="Times New Roman" w:eastAsia="仿宋" w:cs="Times New Roman"/>
          <w:b/>
          <w:bCs/>
          <w:color w:val="000000" w:themeColor="text1"/>
          <w:spacing w:val="0"/>
          <w:w w:val="100"/>
          <w:sz w:val="24"/>
          <w:szCs w:val="24"/>
        </w:rPr>
        <w:t>民）安置</w:t>
      </w:r>
      <w:r>
        <w:rPr>
          <w:rFonts w:hint="default" w:ascii="Times New Roman" w:hAnsi="Times New Roman" w:eastAsia="仿宋" w:cs="Times New Roman"/>
          <w:b/>
          <w:bCs/>
          <w:color w:val="000000" w:themeColor="text1"/>
          <w:spacing w:val="2"/>
          <w:w w:val="100"/>
          <w:sz w:val="24"/>
          <w:szCs w:val="24"/>
        </w:rPr>
        <w:t>与</w:t>
      </w:r>
      <w:r>
        <w:rPr>
          <w:rFonts w:hint="default" w:ascii="Times New Roman" w:hAnsi="Times New Roman" w:eastAsia="仿宋" w:cs="Times New Roman"/>
          <w:b/>
          <w:bCs/>
          <w:color w:val="000000" w:themeColor="text1"/>
          <w:spacing w:val="0"/>
          <w:w w:val="100"/>
          <w:sz w:val="24"/>
          <w:szCs w:val="24"/>
        </w:rPr>
        <w:t>专项设施改（迁</w:t>
      </w:r>
      <w:r>
        <w:rPr>
          <w:rFonts w:hint="default" w:ascii="Times New Roman" w:hAnsi="Times New Roman" w:eastAsia="仿宋" w:cs="Times New Roman"/>
          <w:b/>
          <w:bCs/>
          <w:color w:val="000000" w:themeColor="text1"/>
          <w:spacing w:val="2"/>
          <w:w w:val="100"/>
          <w:sz w:val="24"/>
          <w:szCs w:val="24"/>
        </w:rPr>
        <w:t>）</w:t>
      </w:r>
      <w:r>
        <w:rPr>
          <w:rFonts w:hint="default" w:ascii="Times New Roman" w:hAnsi="Times New Roman" w:eastAsia="仿宋" w:cs="Times New Roman"/>
          <w:b/>
          <w:bCs/>
          <w:color w:val="000000" w:themeColor="text1"/>
          <w:spacing w:val="0"/>
          <w:w w:val="100"/>
          <w:sz w:val="24"/>
          <w:szCs w:val="24"/>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22"/>
          <w:szCs w:val="22"/>
        </w:rPr>
      </w:pPr>
      <w:r>
        <w:rPr>
          <w:rFonts w:hint="default" w:ascii="Times New Roman" w:hAnsi="Times New Roman" w:eastAsia="仿宋" w:cs="Times New Roman"/>
          <w:color w:val="000000" w:themeColor="text1"/>
          <w:spacing w:val="0"/>
          <w:w w:val="100"/>
          <w:sz w:val="24"/>
          <w:szCs w:val="24"/>
        </w:rPr>
        <w:t>本项目</w:t>
      </w:r>
      <w:r>
        <w:rPr>
          <w:rFonts w:hint="eastAsia" w:ascii="Times New Roman" w:hAnsi="Times New Roman" w:eastAsia="仿宋" w:cs="Times New Roman"/>
          <w:color w:val="000000" w:themeColor="text1"/>
          <w:spacing w:val="0"/>
          <w:w w:val="100"/>
          <w:sz w:val="24"/>
          <w:szCs w:val="24"/>
          <w:lang w:eastAsia="zh-CN"/>
        </w:rPr>
        <w:t>不涉及敏感用地，</w:t>
      </w:r>
      <w:r>
        <w:rPr>
          <w:rFonts w:hint="default" w:ascii="Times New Roman" w:hAnsi="Times New Roman" w:eastAsia="仿宋" w:cs="Times New Roman"/>
          <w:color w:val="000000" w:themeColor="text1"/>
          <w:spacing w:val="0"/>
          <w:w w:val="100"/>
          <w:sz w:val="24"/>
          <w:szCs w:val="24"/>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30"/>
          <w:szCs w:val="30"/>
        </w:rPr>
      </w:pPr>
      <w:bookmarkStart w:id="3" w:name="_Toc19322"/>
      <w:r>
        <w:rPr>
          <w:rFonts w:hint="default" w:ascii="Times New Roman" w:hAnsi="Times New Roman" w:eastAsia="仿宋" w:cs="Times New Roman"/>
          <w:b/>
          <w:bCs/>
          <w:color w:val="000000" w:themeColor="text1"/>
          <w:spacing w:val="1"/>
          <w:w w:val="100"/>
          <w:sz w:val="30"/>
          <w:szCs w:val="30"/>
        </w:rPr>
        <w:t>1</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项目</w:t>
      </w:r>
      <w:r>
        <w:rPr>
          <w:rFonts w:hint="default" w:ascii="Times New Roman" w:hAnsi="Times New Roman" w:eastAsia="仿宋" w:cs="Times New Roman"/>
          <w:b/>
          <w:bCs/>
          <w:color w:val="000000" w:themeColor="text1"/>
          <w:spacing w:val="0"/>
          <w:w w:val="100"/>
          <w:sz w:val="30"/>
          <w:szCs w:val="30"/>
        </w:rPr>
        <w:t>区</w:t>
      </w:r>
      <w:r>
        <w:rPr>
          <w:rFonts w:hint="default" w:ascii="Times New Roman" w:hAnsi="Times New Roman" w:eastAsia="仿宋" w:cs="Times New Roman"/>
          <w:b/>
          <w:bCs/>
          <w:color w:val="000000" w:themeColor="text1"/>
          <w:spacing w:val="2"/>
          <w:w w:val="100"/>
          <w:sz w:val="30"/>
          <w:szCs w:val="30"/>
        </w:rPr>
        <w:t>概</w:t>
      </w:r>
      <w:r>
        <w:rPr>
          <w:rFonts w:hint="default" w:ascii="Times New Roman" w:hAnsi="Times New Roman" w:eastAsia="仿宋" w:cs="Times New Roman"/>
          <w:b/>
          <w:bCs/>
          <w:color w:val="000000" w:themeColor="text1"/>
          <w:spacing w:val="0"/>
          <w:w w:val="100"/>
          <w:sz w:val="30"/>
          <w:szCs w:val="30"/>
        </w:rPr>
        <w:t>况</w:t>
      </w:r>
      <w:bookmarkEnd w:id="3"/>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rPr>
      </w:pPr>
      <w:r>
        <w:rPr>
          <w:rFonts w:hint="default" w:ascii="Times New Roman" w:hAnsi="Times New Roman" w:eastAsia="仿宋" w:cs="Times New Roman"/>
          <w:b/>
          <w:bCs/>
          <w:color w:val="000000" w:themeColor="text1"/>
          <w:spacing w:val="0"/>
          <w:w w:val="100"/>
          <w:kern w:val="2"/>
          <w:sz w:val="24"/>
          <w:szCs w:val="24"/>
          <w:lang w:val="en-US" w:eastAsia="zh-CN" w:bidi="ar-SA"/>
        </w:rPr>
        <w:t>1.2.1 自然条件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a</w:t>
      </w:r>
      <w:r>
        <w:rPr>
          <w:rFonts w:hint="default" w:ascii="Times New Roman" w:hAnsi="Times New Roman" w:eastAsia="仿宋" w:cs="Times New Roman"/>
          <w:color w:val="000000" w:themeColor="text1"/>
          <w:sz w:val="24"/>
          <w:szCs w:val="24"/>
          <w:highlight w:val="none"/>
          <w:lang w:val="en-US" w:eastAsia="zh-CN"/>
        </w:rPr>
        <w:t>）</w:t>
      </w:r>
      <w:r>
        <w:rPr>
          <w:rFonts w:hint="default" w:ascii="Times New Roman" w:hAnsi="Times New Roman" w:eastAsia="仿宋" w:cs="Times New Roman"/>
          <w:color w:val="000000" w:themeColor="text1"/>
          <w:sz w:val="24"/>
          <w:szCs w:val="24"/>
          <w:lang w:val="en-US" w:eastAsia="zh-CN"/>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陆川县内地貌在全国地貌类型中属华南丘陵的一部分，在广西地貌类型中属桂东南 丘陵区，境内最高点海拔 792m（谢仙嶂），最低点海拔 30m（盘龙圩边），相对高差 762m。云开大山山脉分东、西两线向南延伸，构成东、西两侧高的峡峪走廊，</w:t>
      </w:r>
      <w:r>
        <w:rPr>
          <w:rFonts w:hint="default" w:ascii="Times New Roman" w:hAnsi="Times New Roman" w:eastAsia="仿宋" w:cs="Times New Roman"/>
          <w:color w:val="000000" w:themeColor="text1"/>
          <w:spacing w:val="0"/>
          <w:kern w:val="0"/>
          <w:sz w:val="24"/>
          <w:szCs w:val="24"/>
          <w:highlight w:val="none"/>
          <w:lang w:val="en-US" w:eastAsia="zh-CN" w:bidi="ar-SA"/>
        </w:rPr>
        <w:t>东系</w:t>
      </w:r>
      <w:r>
        <w:rPr>
          <w:rFonts w:hint="default" w:ascii="Times New Roman" w:hAnsi="Times New Roman" w:eastAsia="仿宋" w:cs="Times New Roman"/>
          <w:color w:val="000000" w:themeColor="text1"/>
          <w:spacing w:val="0"/>
          <w:kern w:val="0"/>
          <w:sz w:val="24"/>
          <w:szCs w:val="24"/>
          <w:lang w:val="en-US" w:eastAsia="zh-CN" w:bidi="ar-SA"/>
        </w:rPr>
        <w:t>山 脉主峰谢仙嶂、西系山脉主峰篱嶂，均坐落县中部，是</w:t>
      </w:r>
      <w:r>
        <w:rPr>
          <w:rFonts w:hint="default" w:ascii="Times New Roman" w:hAnsi="Times New Roman" w:eastAsia="仿宋" w:cs="Times New Roman"/>
          <w:color w:val="000000" w:themeColor="text1"/>
          <w:spacing w:val="0"/>
          <w:kern w:val="0"/>
          <w:sz w:val="24"/>
          <w:szCs w:val="24"/>
          <w:highlight w:val="none"/>
          <w:lang w:val="en-US" w:eastAsia="zh-CN" w:bidi="ar-SA"/>
        </w:rPr>
        <w:t>县境</w:t>
      </w:r>
      <w:r>
        <w:rPr>
          <w:rFonts w:hint="default" w:ascii="Times New Roman" w:hAnsi="Times New Roman" w:eastAsia="仿宋" w:cs="Times New Roman"/>
          <w:color w:val="000000" w:themeColor="text1"/>
          <w:spacing w:val="0"/>
          <w:kern w:val="0"/>
          <w:sz w:val="24"/>
          <w:szCs w:val="24"/>
          <w:lang w:val="en-US" w:eastAsia="zh-CN" w:bidi="ar-SA"/>
        </w:rPr>
        <w:t>屋脊，形成中部较高，南北 较低的拱背形，以塘村的分水为界，界南的河溪向南流，</w:t>
      </w:r>
      <w:r>
        <w:rPr>
          <w:rFonts w:hint="default" w:ascii="Times New Roman" w:hAnsi="Times New Roman" w:eastAsia="仿宋" w:cs="Times New Roman"/>
          <w:color w:val="000000" w:themeColor="text1"/>
          <w:spacing w:val="0"/>
          <w:kern w:val="0"/>
          <w:sz w:val="24"/>
          <w:szCs w:val="24"/>
          <w:highlight w:val="none"/>
          <w:lang w:val="en-US" w:eastAsia="zh-CN" w:bidi="ar-SA"/>
        </w:rPr>
        <w:t>界北</w:t>
      </w:r>
      <w:r>
        <w:rPr>
          <w:rFonts w:hint="default" w:ascii="Times New Roman" w:hAnsi="Times New Roman" w:eastAsia="仿宋" w:cs="Times New Roman"/>
          <w:color w:val="000000" w:themeColor="text1"/>
          <w:spacing w:val="0"/>
          <w:kern w:val="0"/>
          <w:sz w:val="24"/>
          <w:szCs w:val="24"/>
          <w:lang w:val="en-US" w:eastAsia="zh-CN" w:bidi="ar-SA"/>
        </w:rPr>
        <w:t>的河溪向北流。</w:t>
      </w:r>
      <w:r>
        <w:rPr>
          <w:rFonts w:hint="default" w:ascii="Times New Roman" w:hAnsi="Times New Roman" w:eastAsia="仿宋" w:cs="Times New Roman"/>
          <w:color w:val="000000" w:themeColor="text1"/>
          <w:spacing w:val="0"/>
          <w:kern w:val="0"/>
          <w:sz w:val="24"/>
          <w:szCs w:val="24"/>
          <w:highlight w:val="none"/>
          <w:lang w:val="en-US" w:eastAsia="zh-CN" w:bidi="ar-SA"/>
        </w:rPr>
        <w:t>县境东系</w:t>
      </w:r>
      <w:r>
        <w:rPr>
          <w:rFonts w:hint="default" w:ascii="Times New Roman" w:hAnsi="Times New Roman" w:eastAsia="仿宋" w:cs="Times New Roman"/>
          <w:color w:val="000000" w:themeColor="text1"/>
          <w:spacing w:val="0"/>
          <w:kern w:val="0"/>
          <w:sz w:val="24"/>
          <w:szCs w:val="24"/>
          <w:lang w:val="en-US" w:eastAsia="zh-CN" w:bidi="ar-SA"/>
        </w:rPr>
        <w:t>山脉和西系山脉均属构造剥蚀低山丘陵地貌。东、西两山脉中间夹着向北径流汇入南流 江的米马河和向南径流汇入北部湾的</w:t>
      </w:r>
      <w:r>
        <w:rPr>
          <w:rFonts w:hint="default" w:ascii="Times New Roman" w:hAnsi="Times New Roman" w:eastAsia="仿宋" w:cs="Times New Roman"/>
          <w:color w:val="000000" w:themeColor="text1"/>
          <w:spacing w:val="0"/>
          <w:kern w:val="0"/>
          <w:sz w:val="24"/>
          <w:szCs w:val="24"/>
          <w:highlight w:val="none"/>
          <w:lang w:val="en-US" w:eastAsia="zh-CN" w:bidi="ar-SA"/>
        </w:rPr>
        <w:t>九洲</w:t>
      </w:r>
      <w:r>
        <w:rPr>
          <w:rFonts w:hint="default" w:ascii="Times New Roman" w:hAnsi="Times New Roman" w:eastAsia="仿宋" w:cs="Times New Roman"/>
          <w:color w:val="000000" w:themeColor="text1"/>
          <w:spacing w:val="0"/>
          <w:kern w:val="0"/>
          <w:sz w:val="24"/>
          <w:szCs w:val="24"/>
          <w:lang w:val="en-US" w:eastAsia="zh-CN" w:bidi="ar-SA"/>
        </w:rPr>
        <w:t xml:space="preserve">江，组成走向南、北的窄长河峪，两侧有河流 冲积阶地、小平原。总的说来，丘陵较多，低山、台地平原较少。属于六山（丘陵）一水三分地的县。 </w:t>
      </w:r>
      <w:r>
        <w:rPr>
          <w:rFonts w:hint="eastAsia" w:ascii="Times New Roman" w:hAnsi="Times New Roman" w:eastAsia="仿宋" w:cs="Times New Roman"/>
          <w:color w:val="000000" w:themeColor="text1"/>
          <w:spacing w:val="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本场区地貌单元为低山丘陵地貌，该地貌形态较单一，山体较陡峭，连绵起伏，高 差较大，地面绝对高程介于 194~512m，峰谷间相对高差约 100~300m，风机多布置在 300m 高程以上山脊或山包上，山坡自然坡度 20°~35°不等，局部达 40°~50°，区域内山 体多种植有桉树及八角树等经济林。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根据《中国地震动峰值加速度区划图》（GB18306-20</w:t>
      </w:r>
      <w:r>
        <w:rPr>
          <w:rFonts w:hint="eastAsia" w:ascii="Times New Roman" w:hAnsi="Times New Roman" w:eastAsia="仿宋" w:cs="Times New Roman"/>
          <w:color w:val="000000" w:themeColor="text1"/>
          <w:spacing w:val="0"/>
          <w:kern w:val="0"/>
          <w:sz w:val="24"/>
          <w:szCs w:val="24"/>
          <w:lang w:val="en-US" w:eastAsia="zh-CN" w:bidi="ar-SA"/>
        </w:rPr>
        <w:t>15</w:t>
      </w:r>
      <w:r>
        <w:rPr>
          <w:rFonts w:hint="default" w:ascii="Times New Roman" w:hAnsi="Times New Roman" w:eastAsia="仿宋" w:cs="Times New Roman"/>
          <w:color w:val="000000" w:themeColor="text1"/>
          <w:spacing w:val="0"/>
          <w:kern w:val="0"/>
          <w:sz w:val="24"/>
          <w:szCs w:val="24"/>
          <w:lang w:val="en-US" w:eastAsia="zh-CN" w:bidi="ar-SA"/>
        </w:rPr>
        <w:t>）和《</w:t>
      </w:r>
      <w:r>
        <w:rPr>
          <w:rFonts w:hint="default" w:ascii="Times New Roman" w:hAnsi="Times New Roman" w:eastAsia="仿宋" w:cs="Times New Roman"/>
          <w:color w:val="000000" w:themeColor="text1"/>
          <w:spacing w:val="0"/>
          <w:kern w:val="0"/>
          <w:sz w:val="24"/>
          <w:szCs w:val="24"/>
          <w:highlight w:val="none"/>
          <w:lang w:val="en-US" w:eastAsia="zh-CN" w:bidi="ar-SA"/>
        </w:rPr>
        <w:t>中国地震动反应谱</w:t>
      </w:r>
      <w:r>
        <w:rPr>
          <w:rFonts w:hint="default" w:ascii="Times New Roman" w:hAnsi="Times New Roman" w:eastAsia="仿宋" w:cs="Times New Roman"/>
          <w:color w:val="000000" w:themeColor="text1"/>
          <w:spacing w:val="0"/>
          <w:kern w:val="0"/>
          <w:sz w:val="24"/>
          <w:szCs w:val="24"/>
          <w:lang w:val="en-US" w:eastAsia="zh-CN" w:bidi="ar-SA"/>
        </w:rPr>
        <w:t>特征周期区划图》（GB18306-20</w:t>
      </w:r>
      <w:r>
        <w:rPr>
          <w:rFonts w:hint="eastAsia" w:ascii="Times New Roman" w:hAnsi="Times New Roman" w:eastAsia="仿宋" w:cs="Times New Roman"/>
          <w:color w:val="000000" w:themeColor="text1"/>
          <w:spacing w:val="0"/>
          <w:kern w:val="0"/>
          <w:sz w:val="24"/>
          <w:szCs w:val="24"/>
          <w:lang w:val="en-US" w:eastAsia="zh-CN" w:bidi="ar-SA"/>
        </w:rPr>
        <w:t>15</w:t>
      </w:r>
      <w:r>
        <w:rPr>
          <w:rFonts w:hint="default" w:ascii="Times New Roman" w:hAnsi="Times New Roman" w:eastAsia="仿宋" w:cs="Times New Roman"/>
          <w:color w:val="000000" w:themeColor="text1"/>
          <w:spacing w:val="0"/>
          <w:kern w:val="0"/>
          <w:sz w:val="24"/>
          <w:szCs w:val="24"/>
          <w:lang w:val="en-US" w:eastAsia="zh-CN" w:bidi="ar-SA"/>
        </w:rPr>
        <w:t>），场址区域地震动峰值加速度值为 0.05g，对应的地震基本烈度为</w:t>
      </w:r>
      <w:r>
        <w:rPr>
          <w:rFonts w:hint="eastAsia" w:ascii="Times New Roman" w:hAnsi="Times New Roman" w:eastAsia="仿宋" w:cs="Times New Roman"/>
          <w:color w:val="000000" w:themeColor="text1"/>
          <w:spacing w:val="0"/>
          <w:kern w:val="0"/>
          <w:sz w:val="24"/>
          <w:szCs w:val="24"/>
          <w:lang w:val="en-US" w:eastAsia="zh-CN" w:bidi="ar-SA"/>
        </w:rPr>
        <w:t>7</w:t>
      </w:r>
      <w:r>
        <w:rPr>
          <w:rFonts w:hint="default" w:ascii="Times New Roman" w:hAnsi="Times New Roman" w:eastAsia="仿宋" w:cs="Times New Roman"/>
          <w:color w:val="000000" w:themeColor="text1"/>
          <w:spacing w:val="0"/>
          <w:kern w:val="0"/>
          <w:sz w:val="24"/>
          <w:szCs w:val="24"/>
          <w:lang w:val="en-US" w:eastAsia="zh-CN" w:bidi="ar-SA"/>
        </w:rPr>
        <w:t>度，地震动反应谱特征周期为0.35s。</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b</w:t>
      </w:r>
      <w:r>
        <w:rPr>
          <w:rFonts w:hint="default" w:ascii="Times New Roman" w:hAnsi="Times New Roman" w:eastAsia="仿宋" w:cs="Times New Roman"/>
          <w:color w:val="000000" w:themeColor="text1"/>
          <w:sz w:val="24"/>
          <w:szCs w:val="24"/>
          <w:highlight w:val="none"/>
          <w:lang w:val="en-US" w:eastAsia="zh-CN"/>
        </w:rPr>
        <w:t>）</w:t>
      </w:r>
      <w:r>
        <w:rPr>
          <w:rFonts w:hint="default" w:ascii="Times New Roman" w:hAnsi="Times New Roman" w:eastAsia="仿宋" w:cs="Times New Roman"/>
          <w:color w:val="000000" w:themeColor="text1"/>
          <w:sz w:val="24"/>
          <w:szCs w:val="24"/>
          <w:lang w:val="en-US" w:eastAsia="zh-CN"/>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kern w:val="0"/>
          <w:sz w:val="24"/>
          <w:szCs w:val="24"/>
          <w:lang w:val="en-US" w:eastAsia="zh-CN" w:bidi="ar-SA"/>
        </w:rPr>
      </w:pPr>
      <w:r>
        <w:rPr>
          <w:rFonts w:hint="eastAsia" w:ascii="Times New Roman" w:hAnsi="Times New Roman" w:eastAsia="仿宋" w:cs="Times New Roman"/>
          <w:color w:val="000000" w:themeColor="text1"/>
          <w:spacing w:val="0"/>
          <w:kern w:val="0"/>
          <w:sz w:val="24"/>
          <w:szCs w:val="24"/>
          <w:lang w:val="en-US" w:eastAsia="zh-CN" w:bidi="ar-SA"/>
        </w:rPr>
        <w:t>陆川县地处低纬度，北回归线以南，南近热带海洋，属南亚热带季风气候。夏半年 （4~9 月）受湿热的夏季风影响，盛行偏南风；冬半年（10月</w:t>
      </w:r>
      <w:r>
        <w:rPr>
          <w:rFonts w:hint="eastAsia" w:ascii="Times New Roman" w:hAnsi="Times New Roman" w:eastAsia="仿宋" w:cs="Times New Roman"/>
          <w:color w:val="000000" w:themeColor="text1"/>
          <w:spacing w:val="0"/>
          <w:kern w:val="0"/>
          <w:sz w:val="24"/>
          <w:szCs w:val="24"/>
          <w:highlight w:val="none"/>
          <w:lang w:val="en-US" w:eastAsia="zh-CN" w:bidi="ar-SA"/>
        </w:rPr>
        <w:t>~</w:t>
      </w:r>
      <w:r>
        <w:rPr>
          <w:rFonts w:hint="eastAsia" w:ascii="Times New Roman" w:hAnsi="Times New Roman" w:eastAsia="仿宋" w:cs="Times New Roman"/>
          <w:color w:val="000000" w:themeColor="text1"/>
          <w:spacing w:val="0"/>
          <w:kern w:val="0"/>
          <w:sz w:val="24"/>
          <w:szCs w:val="24"/>
          <w:lang w:val="en-US" w:eastAsia="zh-CN" w:bidi="ar-SA"/>
        </w:rPr>
        <w:t>次年3月）受干冷的冬 季风影响，多吹偏北风。总的气候特点是：气温较高，阳光充足，热量丰富，雨量充沛，但分布不均，夏季多暴雨，易洪涝；春秋有干旱，冬季有霜冻</w:t>
      </w:r>
      <w:r>
        <w:rPr>
          <w:rFonts w:hint="default" w:ascii="Times New Roman" w:hAnsi="Times New Roman" w:eastAsia="仿宋" w:cs="Times New Roman"/>
          <w:color w:val="000000" w:themeColor="text1"/>
          <w:spacing w:val="0"/>
          <w:kern w:val="0"/>
          <w:sz w:val="24"/>
          <w:szCs w:val="24"/>
          <w:lang w:val="en-US" w:eastAsia="zh-CN" w:bidi="ar-SA"/>
        </w:rPr>
        <w:t>。</w:t>
      </w:r>
      <w:r>
        <w:rPr>
          <w:rFonts w:hint="eastAsia" w:ascii="Times New Roman" w:hAnsi="Times New Roman" w:eastAsia="仿宋" w:cs="Times New Roman"/>
          <w:color w:val="000000" w:themeColor="text1"/>
          <w:spacing w:val="0"/>
          <w:kern w:val="0"/>
          <w:sz w:val="24"/>
          <w:szCs w:val="24"/>
          <w:lang w:val="en-US" w:eastAsia="zh-CN" w:bidi="ar-SA"/>
        </w:rPr>
        <w:t>陆川县</w:t>
      </w:r>
      <w:r>
        <w:rPr>
          <w:rFonts w:hint="default" w:ascii="Times New Roman" w:hAnsi="Times New Roman" w:eastAsia="仿宋" w:cs="Times New Roman"/>
          <w:color w:val="000000" w:themeColor="text1"/>
          <w:spacing w:val="0"/>
          <w:kern w:val="0"/>
          <w:sz w:val="24"/>
          <w:szCs w:val="24"/>
          <w:lang w:val="en-US" w:eastAsia="zh-CN" w:bidi="ar-SA"/>
        </w:rPr>
        <w:t>气象特征见表 1.2-1。</w:t>
      </w:r>
    </w:p>
    <w:p>
      <w:pPr>
        <w:tabs>
          <w:tab w:val="left" w:pos="3400"/>
        </w:tabs>
        <w:spacing w:before="0" w:after="0" w:line="367" w:lineRule="exact"/>
        <w:ind w:right="-20" w:firstLine="482" w:firstLineChars="200"/>
        <w:jc w:val="left"/>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position w:val="-2"/>
          <w:sz w:val="24"/>
          <w:szCs w:val="24"/>
        </w:rPr>
        <w:t>表</w:t>
      </w:r>
      <w:r>
        <w:rPr>
          <w:rFonts w:hint="default" w:ascii="Times New Roman" w:hAnsi="Times New Roman" w:eastAsia="仿宋" w:cs="Times New Roman"/>
          <w:b/>
          <w:bCs/>
          <w:color w:val="000000" w:themeColor="text1"/>
          <w:spacing w:val="-60"/>
          <w:position w:val="-2"/>
          <w:sz w:val="24"/>
          <w:szCs w:val="24"/>
        </w:rPr>
        <w:t xml:space="preserve"> </w:t>
      </w:r>
      <w:r>
        <w:rPr>
          <w:rFonts w:hint="default" w:ascii="Times New Roman" w:hAnsi="Times New Roman" w:eastAsia="Times New Roman" w:cs="Times New Roman"/>
          <w:b/>
          <w:bCs/>
          <w:color w:val="000000" w:themeColor="text1"/>
          <w:spacing w:val="0"/>
          <w:w w:val="100"/>
          <w:position w:val="-2"/>
          <w:sz w:val="24"/>
          <w:szCs w:val="24"/>
        </w:rPr>
        <w:t>1.2</w:t>
      </w:r>
      <w:r>
        <w:rPr>
          <w:rFonts w:hint="default" w:ascii="Times New Roman" w:hAnsi="Times New Roman" w:eastAsia="Times New Roman" w:cs="Times New Roman"/>
          <w:b/>
          <w:bCs/>
          <w:color w:val="000000" w:themeColor="text1"/>
          <w:spacing w:val="-1"/>
          <w:w w:val="100"/>
          <w:position w:val="-2"/>
          <w:sz w:val="24"/>
          <w:szCs w:val="24"/>
        </w:rPr>
        <w:t>-</w:t>
      </w:r>
      <w:r>
        <w:rPr>
          <w:rFonts w:hint="default" w:ascii="Times New Roman" w:hAnsi="Times New Roman" w:eastAsia="Times New Roman" w:cs="Times New Roman"/>
          <w:b/>
          <w:bCs/>
          <w:color w:val="000000" w:themeColor="text1"/>
          <w:spacing w:val="0"/>
          <w:w w:val="100"/>
          <w:position w:val="-2"/>
          <w:sz w:val="24"/>
          <w:szCs w:val="24"/>
        </w:rPr>
        <w:t>1</w:t>
      </w:r>
      <w:r>
        <w:rPr>
          <w:rFonts w:hint="eastAsia" w:ascii="Times New Roman" w:hAnsi="Times New Roman" w:eastAsia="宋体" w:cs="Times New Roman"/>
          <w:b/>
          <w:bCs/>
          <w:color w:val="000000" w:themeColor="text1"/>
          <w:spacing w:val="0"/>
          <w:w w:val="100"/>
          <w:position w:val="-2"/>
          <w:sz w:val="24"/>
          <w:szCs w:val="24"/>
          <w:lang w:val="en-US" w:eastAsia="zh-CN"/>
        </w:rPr>
        <w:t xml:space="preserve">                              </w:t>
      </w:r>
      <w:r>
        <w:rPr>
          <w:rFonts w:hint="eastAsia" w:ascii="Times New Roman" w:hAnsi="Times New Roman" w:eastAsia="仿宋" w:cs="Times New Roman"/>
          <w:b/>
          <w:bCs/>
          <w:color w:val="000000" w:themeColor="text1"/>
          <w:spacing w:val="0"/>
          <w:w w:val="100"/>
          <w:position w:val="-2"/>
          <w:sz w:val="24"/>
          <w:szCs w:val="24"/>
          <w:lang w:eastAsia="zh-CN"/>
        </w:rPr>
        <w:t>陆川县</w:t>
      </w:r>
      <w:r>
        <w:rPr>
          <w:rFonts w:hint="default" w:ascii="Times New Roman" w:hAnsi="Times New Roman" w:eastAsia="仿宋" w:cs="Times New Roman"/>
          <w:b/>
          <w:bCs/>
          <w:color w:val="000000" w:themeColor="text1"/>
          <w:spacing w:val="0"/>
          <w:w w:val="100"/>
          <w:position w:val="-2"/>
          <w:sz w:val="24"/>
          <w:szCs w:val="24"/>
        </w:rPr>
        <w:t>气象特征值表</w:t>
      </w:r>
    </w:p>
    <w:p>
      <w:pPr>
        <w:spacing w:before="1" w:after="0" w:line="50" w:lineRule="exact"/>
        <w:jc w:val="left"/>
        <w:rPr>
          <w:rFonts w:hint="default" w:ascii="Times New Roman" w:hAnsi="Times New Roman" w:cs="Times New Roman"/>
          <w:color w:val="000000" w:themeColor="text1"/>
          <w:sz w:val="5"/>
          <w:szCs w:val="5"/>
        </w:rPr>
      </w:pPr>
    </w:p>
    <w:tbl>
      <w:tblPr>
        <w:tblStyle w:val="11"/>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项目</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单位</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气温</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多年平均</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极端最高</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w:t>
            </w:r>
            <w:r>
              <w:rPr>
                <w:rStyle w:val="16"/>
                <w:rFonts w:hint="eastAsia" w:ascii="Times New Roman" w:hAnsi="Times New Roman" w:eastAsia="仿宋" w:cs="Times New Roman"/>
                <w:i w:val="0"/>
                <w:color w:val="000000" w:themeColor="text1"/>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极端最低</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r>
              <w:rPr>
                <w:rStyle w:val="16"/>
                <w:rFonts w:hint="eastAsia" w:ascii="Times New Roman" w:hAnsi="Times New Roman" w:eastAsia="仿宋" w:cs="Times New Roman"/>
                <w:i w:val="0"/>
                <w:color w:val="000000" w:themeColor="text1"/>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≥10℃积温</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风速</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多年平均风速</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m/s</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2.</w:t>
            </w:r>
            <w:r>
              <w:rPr>
                <w:rStyle w:val="16"/>
                <w:rFonts w:hint="eastAsia" w:ascii="Times New Roman" w:hAnsi="Times New Roman" w:eastAsia="仿宋" w:cs="Times New Roman"/>
                <w:i w:val="0"/>
                <w:color w:val="000000" w:themeColor="text1"/>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降雨量</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多年平均降水量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highlight w:val="none"/>
                <w:lang w:val="en-US" w:eastAsia="zh-CN" w:bidi="ar"/>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十年一遇 1h 暴雨量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highlight w:val="none"/>
                <w:lang w:val="en-US" w:eastAsia="zh-CN" w:bidi="ar"/>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雨季时段</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（月）</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4～9</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c</w:t>
      </w:r>
      <w:r>
        <w:rPr>
          <w:rFonts w:hint="default" w:ascii="Times New Roman" w:hAnsi="Times New Roman" w:eastAsia="仿宋" w:cs="Times New Roman"/>
          <w:color w:val="000000" w:themeColor="text1"/>
          <w:sz w:val="24"/>
          <w:szCs w:val="24"/>
          <w:highlight w:val="none"/>
          <w:lang w:val="en-US" w:eastAsia="zh-CN"/>
        </w:rPr>
        <w:t>）</w:t>
      </w:r>
      <w:r>
        <w:rPr>
          <w:rFonts w:hint="default" w:ascii="Times New Roman" w:hAnsi="Times New Roman" w:eastAsia="仿宋" w:cs="Times New Roman"/>
          <w:color w:val="000000" w:themeColor="text1"/>
          <w:sz w:val="24"/>
          <w:szCs w:val="24"/>
          <w:lang w:val="en-US" w:eastAsia="zh-CN"/>
        </w:rPr>
        <w:t>水文</w:t>
      </w:r>
    </w:p>
    <w:p>
      <w:pPr>
        <w:pStyle w:val="9"/>
        <w:ind w:firstLine="496"/>
        <w:rPr>
          <w:rFonts w:hint="default"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lang w:eastAsia="zh-CN"/>
        </w:rPr>
        <w:t xml:space="preserve">场址区内地表水体主要表现为冲沟，场址西北侧约2km有碰冲水库。 </w:t>
      </w:r>
    </w:p>
    <w:p>
      <w:pPr>
        <w:pStyle w:val="9"/>
        <w:ind w:firstLine="496"/>
        <w:rPr>
          <w:rFonts w:hint="default" w:ascii="Times New Roman" w:hAnsi="Times New Roman" w:eastAsia="仿宋" w:cs="Times New Roman"/>
          <w:color w:val="000000" w:themeColor="text1"/>
          <w:spacing w:val="0"/>
          <w:w w:val="100"/>
          <w:sz w:val="24"/>
          <w:szCs w:val="24"/>
          <w:lang w:eastAsia="zh-CN"/>
        </w:rPr>
      </w:pPr>
      <w:r>
        <w:rPr>
          <w:rFonts w:hint="eastAsia" w:eastAsia="仿宋" w:cs="Times New Roman"/>
          <w:color w:val="000000" w:themeColor="text1"/>
          <w:spacing w:val="0"/>
          <w:w w:val="100"/>
          <w:sz w:val="24"/>
          <w:szCs w:val="24"/>
          <w:lang w:val="en-US" w:eastAsia="zh-CN"/>
        </w:rPr>
        <w:t>1、</w:t>
      </w:r>
      <w:r>
        <w:rPr>
          <w:rFonts w:hint="default" w:ascii="Times New Roman" w:hAnsi="Times New Roman" w:eastAsia="仿宋" w:cs="Times New Roman"/>
          <w:color w:val="000000" w:themeColor="text1"/>
          <w:spacing w:val="0"/>
          <w:w w:val="100"/>
          <w:sz w:val="24"/>
          <w:szCs w:val="24"/>
          <w:lang w:eastAsia="zh-CN"/>
        </w:rPr>
        <w:t>场址内冲沟十分发育，呈树枝状发育，冲沟中的地表水补给来源于地下水及大 气降水，由于集雨面积较大，流量较大，且冲沟内常年有水，但因场址区植被茂盛，水土保持良好。另外场址范围内有座小型水库—鸡母冲水库，常年有水流，水质较清澈， 但流量随季节性变化较大。</w:t>
      </w:r>
    </w:p>
    <w:p>
      <w:pPr>
        <w:pStyle w:val="9"/>
        <w:ind w:firstLine="496"/>
        <w:rPr>
          <w:rFonts w:hint="default" w:ascii="Times New Roman" w:hAnsi="Times New Roman" w:eastAsia="仿宋" w:cs="Times New Roman"/>
          <w:color w:val="000000" w:themeColor="text1"/>
          <w:spacing w:val="0"/>
          <w:kern w:val="0"/>
          <w:sz w:val="24"/>
          <w:szCs w:val="24"/>
          <w:lang w:val="en-US" w:eastAsia="en-US" w:bidi="ar-SA"/>
        </w:rPr>
      </w:pPr>
      <w:r>
        <w:rPr>
          <w:rFonts w:hint="default" w:ascii="Times New Roman" w:hAnsi="Times New Roman" w:eastAsia="仿宋" w:cs="Times New Roman"/>
          <w:color w:val="000000" w:themeColor="text1"/>
          <w:spacing w:val="0"/>
          <w:w w:val="100"/>
          <w:sz w:val="24"/>
          <w:szCs w:val="24"/>
          <w:lang w:eastAsia="zh-CN"/>
        </w:rPr>
        <w:t xml:space="preserve"> 2、人工水库：规模较大的水库有1座，位于场址西北部约2km，为碰冲水库，蓄水量约 3050×104m3，主要来源于地表冲沟水汇集及大气降水，可作为场址北部局部地段施工用水。</w:t>
      </w:r>
    </w:p>
    <w:p>
      <w:pPr>
        <w:pStyle w:val="9"/>
        <w:ind w:firstLine="496"/>
        <w:rPr>
          <w:rFonts w:hint="default"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Times New Roman" w:cs="Times New Roman"/>
          <w:color w:val="000000" w:themeColor="text1"/>
          <w:spacing w:val="0"/>
          <w:w w:val="100"/>
          <w:sz w:val="24"/>
          <w:szCs w:val="24"/>
        </w:rPr>
        <w:t>d</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土壤</w:t>
      </w:r>
      <w:r>
        <w:rPr>
          <w:rFonts w:hint="default" w:ascii="Times New Roman" w:hAnsi="Times New Roman" w:eastAsia="仿宋" w:cs="Times New Roman"/>
          <w:color w:val="000000" w:themeColor="text1"/>
          <w:spacing w:val="0"/>
          <w:w w:val="100"/>
          <w:sz w:val="24"/>
          <w:szCs w:val="24"/>
          <w:lang w:val="en-US" w:eastAsia="zh-CN"/>
        </w:rPr>
        <w:t xml:space="preserve"> </w:t>
      </w:r>
    </w:p>
    <w:p>
      <w:pPr>
        <w:pStyle w:val="9"/>
        <w:ind w:firstLine="496"/>
        <w:rPr>
          <w:rFonts w:hint="eastAsia" w:eastAsia="仿宋" w:cs="Times New Roman"/>
          <w:color w:val="000000" w:themeColor="text1"/>
          <w:spacing w:val="0"/>
          <w:w w:val="100"/>
          <w:sz w:val="24"/>
          <w:szCs w:val="24"/>
          <w:lang w:eastAsia="zh-CN"/>
        </w:rPr>
      </w:pPr>
      <w:r>
        <w:rPr>
          <w:rFonts w:hint="eastAsia" w:eastAsia="仿宋" w:cs="Times New Roman"/>
          <w:color w:val="000000" w:themeColor="text1"/>
          <w:spacing w:val="0"/>
          <w:w w:val="100"/>
          <w:sz w:val="24"/>
          <w:szCs w:val="24"/>
          <w:lang w:eastAsia="zh-CN"/>
        </w:rPr>
        <w:t>陆川县主要是花岗岩发育的赤红壤。土层深厚、疏松、易耕，肥力中等，另外局部 还有紫色土、洪积土分布。从土壤的垂直分布看，海拔 500m 以下是赤红壤。</w:t>
      </w:r>
    </w:p>
    <w:p>
      <w:pPr>
        <w:pStyle w:val="9"/>
        <w:ind w:firstLine="496"/>
        <w:rPr>
          <w:rFonts w:hint="eastAsia" w:ascii="Times New Roman" w:hAnsi="Times New Roman" w:eastAsia="仿宋" w:cs="Times New Roman"/>
          <w:color w:val="000000" w:themeColor="text1"/>
          <w:spacing w:val="2"/>
          <w:w w:val="100"/>
          <w:sz w:val="24"/>
          <w:szCs w:val="24"/>
          <w:lang w:val="en-US" w:eastAsia="zh-CN"/>
        </w:rPr>
      </w:pPr>
      <w:r>
        <w:rPr>
          <w:rFonts w:hint="eastAsia" w:eastAsia="仿宋" w:cs="Times New Roman"/>
          <w:color w:val="000000" w:themeColor="text1"/>
          <w:spacing w:val="0"/>
          <w:w w:val="100"/>
          <w:sz w:val="24"/>
          <w:szCs w:val="24"/>
          <w:lang w:eastAsia="zh-CN"/>
        </w:rPr>
        <w:t>项目区内土壤类型主要为红壤土、砖红壤等，占地类型主要为林地和其他草地，表层土壤厚度为 15~30cm，按土壤质地分为壤土，土壤疏松，耐可蚀性较差。</w:t>
      </w:r>
    </w:p>
    <w:p>
      <w:pPr>
        <w:pStyle w:val="9"/>
        <w:ind w:firstLine="496"/>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Times New Roman" w:cs="Times New Roman"/>
          <w:color w:val="000000" w:themeColor="text1"/>
          <w:spacing w:val="-1"/>
          <w:w w:val="100"/>
          <w:sz w:val="24"/>
          <w:szCs w:val="24"/>
        </w:rPr>
        <w:t>e</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植被</w:t>
      </w:r>
    </w:p>
    <w:p>
      <w:pPr>
        <w:pStyle w:val="9"/>
        <w:ind w:firstLine="496"/>
        <w:rPr>
          <w:rFonts w:hint="eastAsia" w:eastAsia="仿宋" w:cs="Times New Roman"/>
          <w:color w:val="000000" w:themeColor="text1"/>
          <w:spacing w:val="0"/>
          <w:w w:val="100"/>
          <w:sz w:val="24"/>
          <w:szCs w:val="24"/>
          <w:lang w:eastAsia="zh-CN"/>
        </w:rPr>
      </w:pPr>
      <w:r>
        <w:rPr>
          <w:rFonts w:hint="eastAsia" w:eastAsia="仿宋" w:cs="Times New Roman"/>
          <w:color w:val="000000" w:themeColor="text1"/>
          <w:spacing w:val="0"/>
          <w:w w:val="100"/>
          <w:sz w:val="24"/>
          <w:szCs w:val="24"/>
          <w:lang w:eastAsia="zh-CN"/>
        </w:rPr>
        <w:t xml:space="preserve">陆川县位于北回归线以南，植被分区上划分为南亚热带雨林植被区，由于人为 活动较多，原生植被已完全被次生林和人工林代替。辖区内森林植被覆盖率为 38%。 </w:t>
      </w:r>
    </w:p>
    <w:p>
      <w:pPr>
        <w:pStyle w:val="9"/>
        <w:ind w:firstLine="496"/>
        <w:rPr>
          <w:rFonts w:hint="eastAsia" w:eastAsia="仿宋" w:cs="Times New Roman"/>
          <w:color w:val="000000" w:themeColor="text1"/>
          <w:spacing w:val="0"/>
          <w:w w:val="100"/>
          <w:sz w:val="24"/>
          <w:szCs w:val="24"/>
          <w:lang w:eastAsia="zh-CN"/>
        </w:rPr>
      </w:pPr>
      <w:r>
        <w:rPr>
          <w:rFonts w:hint="eastAsia" w:eastAsia="仿宋" w:cs="Times New Roman"/>
          <w:color w:val="000000" w:themeColor="text1"/>
          <w:spacing w:val="0"/>
          <w:w w:val="100"/>
          <w:sz w:val="24"/>
          <w:szCs w:val="24"/>
          <w:lang w:eastAsia="zh-CN"/>
        </w:rPr>
        <w:t xml:space="preserve">场址区域目前主要是次生植被和人工植被。项目区域植被发育，有松树、桉树、灌 木及茶树等。 </w:t>
      </w:r>
    </w:p>
    <w:p>
      <w:pPr>
        <w:pStyle w:val="9"/>
        <w:ind w:left="0" w:leftChars="0" w:firstLine="480" w:firstLineChars="200"/>
        <w:rPr>
          <w:rFonts w:hint="default" w:ascii="Times New Roman" w:hAnsi="Times New Roman" w:eastAsia="仿宋" w:cs="Times New Roman"/>
          <w:color w:val="000000" w:themeColor="text1"/>
          <w:spacing w:val="0"/>
          <w:kern w:val="0"/>
          <w:sz w:val="24"/>
          <w:szCs w:val="24"/>
          <w:lang w:val="en-US" w:eastAsia="en-US" w:bidi="ar-SA"/>
        </w:rPr>
      </w:pPr>
      <w:r>
        <w:rPr>
          <w:rFonts w:hint="eastAsia" w:eastAsia="仿宋" w:cs="Times New Roman"/>
          <w:color w:val="000000" w:themeColor="text1"/>
          <w:spacing w:val="0"/>
          <w:w w:val="100"/>
          <w:sz w:val="24"/>
          <w:szCs w:val="24"/>
          <w:lang w:eastAsia="zh-CN"/>
        </w:rPr>
        <w:t>人工林主要有大叶桉、马占相思、台湾相思、湿地松等用材林，农作物主要分布在沟谷、平原、平地或缓坡地上，种类有水稻、玉米、甘蔗、木薯、香蕉等；项目区森林植被主要有马尾松次生林和竹林，马尾松次生林分布在低山丘陵中上部，分布面积较大；竹林主要有莿竹、撑篙竹、青皮竹林，主要分布在河流两岸、沿线村庄旁及低山丘陵中下部；灌丛植被主要分布在丘陵中下部，灌木种类有桃金娘、黄牛木、野牡丹、岗松等；草丛植被主要分布在</w:t>
      </w:r>
      <w:r>
        <w:rPr>
          <w:rFonts w:hint="eastAsia" w:eastAsia="仿宋" w:cs="Times New Roman"/>
          <w:color w:val="000000" w:themeColor="text1"/>
          <w:spacing w:val="0"/>
          <w:w w:val="100"/>
          <w:sz w:val="24"/>
          <w:szCs w:val="24"/>
          <w:highlight w:val="none"/>
          <w:lang w:eastAsia="zh-CN"/>
        </w:rPr>
        <w:t>丘陵的中下部</w:t>
      </w:r>
      <w:r>
        <w:rPr>
          <w:rFonts w:hint="eastAsia" w:eastAsia="仿宋" w:cs="Times New Roman"/>
          <w:color w:val="000000" w:themeColor="text1"/>
          <w:spacing w:val="0"/>
          <w:w w:val="100"/>
          <w:sz w:val="24"/>
          <w:szCs w:val="24"/>
          <w:lang w:eastAsia="zh-CN"/>
        </w:rPr>
        <w:t>等，种类有类芦、白茅、狗牙根、五节芒、铁芒箕等。项目区域植被发育，有松树、桉树、灌木及茶树等。项目区林草覆盖率达 92%</w:t>
      </w:r>
      <w:r>
        <w:rPr>
          <w:rFonts w:hint="default" w:ascii="Times New Roman" w:hAnsi="Times New Roman" w:eastAsia="仿宋" w:cs="Times New Roman"/>
          <w:color w:val="000000" w:themeColor="text1"/>
          <w:spacing w:val="0"/>
          <w:w w:val="100"/>
          <w:sz w:val="24"/>
          <w:szCs w:val="24"/>
          <w:lang w:eastAsia="zh-CN"/>
        </w:rPr>
        <w:t>。</w:t>
      </w:r>
    </w:p>
    <w:p>
      <w:pPr>
        <w:pStyle w:val="9"/>
        <w:ind w:left="0" w:leftChars="0" w:firstLine="0" w:firstLineChars="0"/>
        <w:rPr>
          <w:rFonts w:hint="default" w:ascii="Times New Roman" w:hAnsi="Times New Roman" w:eastAsia="仿宋" w:cs="Times New Roman"/>
          <w:b/>
          <w:bCs/>
          <w:color w:val="000000" w:themeColor="text1"/>
          <w:spacing w:val="0"/>
          <w:w w:val="100"/>
          <w:position w:val="-1"/>
          <w:sz w:val="24"/>
          <w:szCs w:val="24"/>
        </w:rPr>
      </w:pPr>
      <w:r>
        <w:rPr>
          <w:rFonts w:hint="default" w:ascii="Times New Roman" w:hAnsi="Times New Roman" w:eastAsia="Times New Roman" w:cs="Times New Roman"/>
          <w:b/>
          <w:bCs/>
          <w:color w:val="000000" w:themeColor="text1"/>
          <w:spacing w:val="1"/>
          <w:w w:val="100"/>
          <w:position w:val="-1"/>
          <w:sz w:val="24"/>
          <w:szCs w:val="24"/>
        </w:rPr>
        <w:t>1</w:t>
      </w:r>
      <w:r>
        <w:rPr>
          <w:rFonts w:hint="default" w:ascii="Times New Roman" w:hAnsi="Times New Roman" w:eastAsia="Times New Roman" w:cs="Times New Roman"/>
          <w:b/>
          <w:bCs/>
          <w:color w:val="000000" w:themeColor="text1"/>
          <w:spacing w:val="0"/>
          <w:w w:val="100"/>
          <w:position w:val="-1"/>
          <w:sz w:val="24"/>
          <w:szCs w:val="24"/>
        </w:rPr>
        <w:t>.2</w:t>
      </w:r>
      <w:r>
        <w:rPr>
          <w:rFonts w:hint="default" w:ascii="Times New Roman" w:hAnsi="Times New Roman" w:eastAsia="Times New Roman" w:cs="Times New Roman"/>
          <w:b/>
          <w:bCs/>
          <w:color w:val="000000" w:themeColor="text1"/>
          <w:spacing w:val="-3"/>
          <w:w w:val="100"/>
          <w:position w:val="-1"/>
          <w:sz w:val="24"/>
          <w:szCs w:val="24"/>
        </w:rPr>
        <w:t>.</w:t>
      </w:r>
      <w:r>
        <w:rPr>
          <w:rFonts w:hint="eastAsia" w:cs="Times New Roman"/>
          <w:b/>
          <w:bCs/>
          <w:color w:val="000000" w:themeColor="text1"/>
          <w:spacing w:val="0"/>
          <w:w w:val="100"/>
          <w:position w:val="-1"/>
          <w:sz w:val="24"/>
          <w:szCs w:val="24"/>
          <w:lang w:val="en-US" w:eastAsia="zh-CN"/>
        </w:rPr>
        <w:t>2</w:t>
      </w:r>
      <w:r>
        <w:rPr>
          <w:rFonts w:hint="default" w:ascii="Times New Roman" w:hAnsi="Times New Roman" w:eastAsia="Times New Roman"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水</w:t>
      </w:r>
      <w:r>
        <w:rPr>
          <w:rFonts w:hint="default" w:ascii="Times New Roman" w:hAnsi="Times New Roman" w:eastAsia="仿宋" w:cs="Times New Roman"/>
          <w:b/>
          <w:bCs/>
          <w:color w:val="000000" w:themeColor="text1"/>
          <w:spacing w:val="0"/>
          <w:w w:val="100"/>
          <w:position w:val="-1"/>
          <w:sz w:val="24"/>
          <w:szCs w:val="24"/>
        </w:rPr>
        <w:t>土流</w:t>
      </w:r>
      <w:r>
        <w:rPr>
          <w:rFonts w:hint="default" w:ascii="Times New Roman" w:hAnsi="Times New Roman" w:eastAsia="仿宋" w:cs="Times New Roman"/>
          <w:b/>
          <w:bCs/>
          <w:color w:val="000000" w:themeColor="text1"/>
          <w:spacing w:val="2"/>
          <w:w w:val="100"/>
          <w:position w:val="-1"/>
          <w:sz w:val="24"/>
          <w:szCs w:val="24"/>
        </w:rPr>
        <w:t>失</w:t>
      </w:r>
      <w:r>
        <w:rPr>
          <w:rFonts w:hint="default" w:ascii="Times New Roman" w:hAnsi="Times New Roman" w:eastAsia="仿宋" w:cs="Times New Roman"/>
          <w:b/>
          <w:bCs/>
          <w:color w:val="000000" w:themeColor="text1"/>
          <w:spacing w:val="0"/>
          <w:w w:val="100"/>
          <w:position w:val="-1"/>
          <w:sz w:val="24"/>
          <w:szCs w:val="24"/>
        </w:rPr>
        <w:t>及水土保</w:t>
      </w:r>
      <w:r>
        <w:rPr>
          <w:rFonts w:hint="default" w:ascii="Times New Roman" w:hAnsi="Times New Roman" w:eastAsia="仿宋" w:cs="Times New Roman"/>
          <w:b/>
          <w:bCs/>
          <w:color w:val="000000" w:themeColor="text1"/>
          <w:spacing w:val="2"/>
          <w:w w:val="100"/>
          <w:position w:val="-1"/>
          <w:sz w:val="24"/>
          <w:szCs w:val="24"/>
        </w:rPr>
        <w:t>持</w:t>
      </w:r>
      <w:r>
        <w:rPr>
          <w:rFonts w:hint="default" w:ascii="Times New Roman" w:hAnsi="Times New Roman" w:eastAsia="仿宋" w:cs="Times New Roman"/>
          <w:b/>
          <w:bCs/>
          <w:color w:val="000000" w:themeColor="text1"/>
          <w:spacing w:val="0"/>
          <w:w w:val="100"/>
          <w:position w:val="-1"/>
          <w:sz w:val="24"/>
          <w:szCs w:val="24"/>
        </w:rPr>
        <w:t>情况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w:t>
      </w:r>
      <w:r>
        <w:rPr>
          <w:rFonts w:hint="eastAsia" w:eastAsia="仿宋" w:cs="Times New Roman"/>
          <w:color w:val="000000" w:themeColor="text1"/>
          <w:spacing w:val="0"/>
          <w:kern w:val="0"/>
          <w:sz w:val="24"/>
          <w:szCs w:val="24"/>
          <w:lang w:val="en-US" w:eastAsia="zh-CN" w:bidi="ar-SA"/>
        </w:rPr>
        <w:t>2020</w:t>
      </w:r>
      <w:r>
        <w:rPr>
          <w:rFonts w:hint="default" w:ascii="Times New Roman" w:hAnsi="Times New Roman" w:eastAsia="仿宋" w:cs="Times New Roman"/>
          <w:color w:val="000000" w:themeColor="text1"/>
          <w:spacing w:val="0"/>
          <w:kern w:val="0"/>
          <w:sz w:val="24"/>
          <w:szCs w:val="24"/>
          <w:lang w:val="en-US" w:eastAsia="zh-CN" w:bidi="ar-SA"/>
        </w:rPr>
        <w:t>年广西壮族自治区水土保持公报，</w:t>
      </w:r>
      <w:r>
        <w:rPr>
          <w:rFonts w:hint="eastAsia" w:eastAsia="仿宋" w:cs="Times New Roman"/>
          <w:color w:val="000000" w:themeColor="text1"/>
          <w:spacing w:val="0"/>
          <w:kern w:val="0"/>
          <w:sz w:val="24"/>
          <w:szCs w:val="24"/>
          <w:lang w:val="en-US" w:eastAsia="zh-CN" w:bidi="ar-SA"/>
        </w:rPr>
        <w:t>陆川县</w:t>
      </w:r>
      <w:r>
        <w:rPr>
          <w:rFonts w:hint="default" w:ascii="Times New Roman" w:hAnsi="Times New Roman" w:eastAsia="仿宋" w:cs="Times New Roman"/>
          <w:color w:val="000000" w:themeColor="text1"/>
          <w:spacing w:val="0"/>
          <w:kern w:val="0"/>
          <w:sz w:val="24"/>
          <w:szCs w:val="24"/>
          <w:lang w:val="en-US" w:eastAsia="zh-CN" w:bidi="ar-SA"/>
        </w:rPr>
        <w:t>以轻度水力侵蚀为主，</w:t>
      </w:r>
      <w:r>
        <w:rPr>
          <w:rFonts w:hint="default" w:ascii="Times New Roman" w:hAnsi="Times New Roman" w:eastAsia="仿宋" w:cs="Times New Roman"/>
          <w:color w:val="000000" w:themeColor="text1"/>
          <w:spacing w:val="0"/>
          <w:kern w:val="0"/>
          <w:sz w:val="24"/>
          <w:szCs w:val="24"/>
          <w:highlight w:val="none"/>
          <w:lang w:val="en-US" w:eastAsia="zh-CN" w:bidi="ar-SA"/>
        </w:rPr>
        <w:t>水土流失调查</w:t>
      </w:r>
      <w:r>
        <w:rPr>
          <w:rFonts w:hint="default" w:ascii="Times New Roman" w:hAnsi="Times New Roman" w:eastAsia="仿宋" w:cs="Times New Roman"/>
          <w:color w:val="000000" w:themeColor="text1"/>
          <w:spacing w:val="0"/>
          <w:kern w:val="0"/>
          <w:sz w:val="24"/>
          <w:szCs w:val="24"/>
          <w:lang w:val="en-US" w:eastAsia="zh-CN" w:bidi="ar-SA"/>
        </w:rPr>
        <w:t>面积统计见下表</w:t>
      </w:r>
      <w:r>
        <w:rPr>
          <w:rFonts w:hint="eastAsia" w:eastAsia="仿宋" w:cs="Times New Roman"/>
          <w:color w:val="000000" w:themeColor="text1"/>
          <w:spacing w:val="0"/>
          <w:kern w:val="0"/>
          <w:sz w:val="24"/>
          <w:szCs w:val="24"/>
          <w:lang w:val="en-US" w:eastAsia="zh-CN" w:bidi="ar-SA"/>
        </w:rPr>
        <w:t>1.2-2</w:t>
      </w:r>
      <w:r>
        <w:rPr>
          <w:rFonts w:hint="default" w:ascii="Times New Roman" w:hAnsi="Times New Roman" w:eastAsia="仿宋" w:cs="Times New Roman"/>
          <w:color w:val="000000" w:themeColor="text1"/>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vertAlign w:val="superscript"/>
          <w:lang w:val="en-US" w:eastAsia="zh-CN" w:bidi="ar-SA"/>
        </w:rPr>
      </w:pPr>
      <w:r>
        <w:rPr>
          <w:rFonts w:hint="default" w:ascii="Times New Roman" w:hAnsi="Times New Roman" w:eastAsia="仿宋" w:cs="Times New Roman"/>
          <w:b/>
          <w:bCs/>
          <w:color w:val="000000" w:themeColor="text1"/>
          <w:spacing w:val="0"/>
          <w:kern w:val="0"/>
          <w:sz w:val="24"/>
          <w:szCs w:val="24"/>
          <w:lang w:val="en-US" w:eastAsia="zh-CN" w:bidi="ar-SA"/>
        </w:rPr>
        <w:t>表 1.2-2</w:t>
      </w:r>
      <w:r>
        <w:rPr>
          <w:rFonts w:hint="default" w:ascii="Times New Roman" w:hAnsi="Times New Roman" w:eastAsia="仿宋" w:cs="Times New Roman"/>
          <w:b/>
          <w:bCs/>
          <w:color w:val="000000" w:themeColor="text1"/>
          <w:spacing w:val="0"/>
          <w:kern w:val="0"/>
          <w:sz w:val="24"/>
          <w:szCs w:val="24"/>
          <w:lang w:val="en-US" w:eastAsia="zh-CN" w:bidi="ar-SA"/>
        </w:rPr>
        <w:tab/>
      </w:r>
      <w:r>
        <w:rPr>
          <w:rFonts w:hint="eastAsia" w:ascii="Times New Roman" w:hAnsi="Times New Roman" w:eastAsia="仿宋" w:cs="Times New Roman"/>
          <w:b/>
          <w:bCs/>
          <w:color w:val="000000" w:themeColor="text1"/>
          <w:spacing w:val="0"/>
          <w:kern w:val="0"/>
          <w:sz w:val="24"/>
          <w:szCs w:val="24"/>
          <w:lang w:val="en-US" w:eastAsia="zh-CN" w:bidi="ar-SA"/>
        </w:rPr>
        <w:t>陆川县</w:t>
      </w:r>
      <w:r>
        <w:rPr>
          <w:rFonts w:hint="default" w:ascii="Times New Roman" w:hAnsi="Times New Roman" w:eastAsia="仿宋" w:cs="Times New Roman"/>
          <w:b/>
          <w:bCs/>
          <w:color w:val="000000" w:themeColor="text1"/>
          <w:spacing w:val="0"/>
          <w:kern w:val="0"/>
          <w:sz w:val="24"/>
          <w:szCs w:val="24"/>
          <w:lang w:val="en-US" w:eastAsia="zh-CN" w:bidi="ar-SA"/>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rPr>
        <w:t xml:space="preserve">       </w:t>
      </w:r>
      <w:r>
        <w:rPr>
          <w:rFonts w:hint="default" w:ascii="Times New Roman" w:hAnsi="Times New Roman" w:eastAsia="仿宋" w:cs="Times New Roman"/>
          <w:b/>
          <w:bCs/>
          <w:color w:val="000000" w:themeColor="text1"/>
          <w:spacing w:val="0"/>
          <w:kern w:val="0"/>
          <w:sz w:val="24"/>
          <w:szCs w:val="24"/>
          <w:lang w:val="en-US" w:eastAsia="zh-CN" w:bidi="ar-SA"/>
        </w:rPr>
        <w:t>单位：</w:t>
      </w:r>
      <w:r>
        <w:rPr>
          <w:rFonts w:hint="default" w:ascii="Times New Roman" w:hAnsi="Times New Roman" w:eastAsia="仿宋" w:cs="Times New Roman"/>
          <w:b/>
          <w:bCs/>
          <w:color w:val="000000" w:themeColor="text1"/>
          <w:spacing w:val="0"/>
          <w:kern w:val="0"/>
          <w:sz w:val="24"/>
          <w:szCs w:val="24"/>
          <w:highlight w:val="none"/>
          <w:lang w:val="en-US" w:eastAsia="zh-CN" w:bidi="ar-SA"/>
        </w:rPr>
        <w:t>km</w:t>
      </w:r>
      <w:r>
        <w:rPr>
          <w:rFonts w:hint="default" w:ascii="Times New Roman" w:hAnsi="Times New Roman" w:eastAsia="仿宋" w:cs="Times New Roman"/>
          <w:b/>
          <w:bCs/>
          <w:color w:val="000000" w:themeColor="text1"/>
          <w:spacing w:val="0"/>
          <w:kern w:val="0"/>
          <w:sz w:val="24"/>
          <w:szCs w:val="24"/>
          <w:highlight w:val="none"/>
          <w:vertAlign w:val="superscript"/>
          <w:lang w:val="en-US" w:eastAsia="zh-CN" w:bidi="ar-SA"/>
        </w:rPr>
        <w:t>2</w:t>
      </w:r>
    </w:p>
    <w:tbl>
      <w:tblPr>
        <w:tblStyle w:val="10"/>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500"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rPr>
            </w:pPr>
            <w:r>
              <w:rPr>
                <w:rStyle w:val="16"/>
                <w:rFonts w:hint="default" w:ascii="Times New Roman" w:hAnsi="Times New Roman" w:eastAsia="仿宋" w:cs="Times New Roman"/>
                <w:b/>
                <w:bCs/>
                <w:i w:val="0"/>
                <w:color w:val="000000" w:themeColor="text1"/>
                <w:sz w:val="21"/>
                <w:szCs w:val="21"/>
                <w:lang w:val="en-US" w:eastAsia="zh-CN" w:bidi="ar"/>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rPr>
            </w:pPr>
            <w:r>
              <w:rPr>
                <w:rStyle w:val="16"/>
                <w:rFonts w:hint="default" w:ascii="Times New Roman" w:hAnsi="Times New Roman" w:eastAsia="仿宋" w:cs="Times New Roman"/>
                <w:b/>
                <w:bCs/>
                <w:i w:val="0"/>
                <w:color w:val="000000" w:themeColor="text1"/>
                <w:sz w:val="21"/>
                <w:szCs w:val="21"/>
                <w:lang w:val="en-US" w:eastAsia="zh-CN" w:bidi="ar"/>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rPr>
            </w:pPr>
            <w:r>
              <w:rPr>
                <w:rStyle w:val="16"/>
                <w:rFonts w:hint="default" w:ascii="Times New Roman" w:hAnsi="Times New Roman" w:eastAsia="仿宋" w:cs="Times New Roman"/>
                <w:b/>
                <w:bCs/>
                <w:i w:val="0"/>
                <w:color w:val="000000" w:themeColor="text1"/>
                <w:sz w:val="21"/>
                <w:szCs w:val="21"/>
                <w:lang w:val="en-US" w:eastAsia="zh-CN" w:bidi="ar"/>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rPr>
            </w:pPr>
            <w:r>
              <w:rPr>
                <w:rStyle w:val="16"/>
                <w:rFonts w:hint="default" w:ascii="Times New Roman" w:hAnsi="Times New Roman" w:eastAsia="仿宋" w:cs="Times New Roman"/>
                <w:b/>
                <w:bCs/>
                <w:i w:val="0"/>
                <w:color w:val="000000" w:themeColor="text1"/>
                <w:sz w:val="21"/>
                <w:szCs w:val="21"/>
                <w:lang w:val="en-US" w:eastAsia="zh-CN" w:bidi="ar"/>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b/>
                <w:bCs/>
                <w:i w:val="0"/>
                <w:color w:val="000000" w:themeColor="text1"/>
                <w:sz w:val="21"/>
                <w:szCs w:val="21"/>
                <w:lang w:val="en-US" w:eastAsia="zh-CN" w:bidi="ar"/>
              </w:rPr>
            </w:pPr>
            <w:r>
              <w:rPr>
                <w:rStyle w:val="16"/>
                <w:rFonts w:hint="eastAsia" w:ascii="Times New Roman" w:hAnsi="Times New Roman" w:eastAsia="仿宋" w:cs="Times New Roman"/>
                <w:b/>
                <w:bCs/>
                <w:i w:val="0"/>
                <w:color w:val="000000" w:themeColor="text1"/>
                <w:sz w:val="21"/>
                <w:szCs w:val="21"/>
                <w:lang w:val="en-US" w:eastAsia="zh-CN" w:bidi="ar"/>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rPr>
            </w:pPr>
            <w:r>
              <w:rPr>
                <w:rStyle w:val="16"/>
                <w:rFonts w:hint="eastAsia" w:ascii="Times New Roman" w:hAnsi="Times New Roman" w:eastAsia="仿宋" w:cs="Times New Roman"/>
                <w:b/>
                <w:bCs/>
                <w:i w:val="0"/>
                <w:color w:val="000000" w:themeColor="text1"/>
                <w:sz w:val="21"/>
                <w:szCs w:val="21"/>
                <w:lang w:val="en-US" w:eastAsia="zh-CN" w:bidi="ar"/>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rPr>
            </w:pPr>
            <w:r>
              <w:rPr>
                <w:rStyle w:val="16"/>
                <w:rFonts w:hint="default" w:ascii="Times New Roman" w:hAnsi="Times New Roman" w:eastAsia="仿宋" w:cs="Times New Roman"/>
                <w:b/>
                <w:bCs/>
                <w:i w:val="0"/>
                <w:color w:val="000000" w:themeColor="text1"/>
                <w:sz w:val="21"/>
                <w:szCs w:val="21"/>
                <w:lang w:val="en-US" w:eastAsia="zh-CN" w:bidi="ar"/>
              </w:rPr>
              <w:t>总计</w:t>
            </w:r>
          </w:p>
        </w:tc>
      </w:tr>
      <w:tr>
        <w:tblPrEx>
          <w:tblCellMar>
            <w:top w:w="0" w:type="dxa"/>
            <w:left w:w="0" w:type="dxa"/>
            <w:bottom w:w="0" w:type="dxa"/>
            <w:right w:w="0" w:type="dxa"/>
          </w:tblCellMar>
        </w:tblPrEx>
        <w:trPr>
          <w:trHeight w:val="427"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陆川县</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91.11</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42.39</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16.42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 xml:space="preserve">8.70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5.01</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163.63</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所占比例（%）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 xml:space="preserve">55.68 </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 xml:space="preserve">25.91 </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 xml:space="preserve">10.03 </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 xml:space="preserve">5.32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 xml:space="preserve">3.06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16"/>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00" w:themeColor="text1"/>
                <w:sz w:val="21"/>
                <w:szCs w:val="21"/>
                <w:lang w:val="en-US" w:eastAsia="zh-CN"/>
              </w:rPr>
              <w:t>100</w:t>
            </w:r>
          </w:p>
        </w:tc>
      </w:tr>
    </w:tbl>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根据《关于印发</w:t>
      </w:r>
      <w:r>
        <w:rPr>
          <w:rFonts w:hint="default" w:ascii="Times New Roman" w:hAnsi="Times New Roman" w:eastAsia="仿宋" w:cs="Times New Roman"/>
          <w:color w:val="000000" w:themeColor="text1"/>
          <w:spacing w:val="0"/>
          <w:kern w:val="0"/>
          <w:sz w:val="24"/>
          <w:szCs w:val="24"/>
          <w:highlight w:val="none"/>
          <w:lang w:val="en-US" w:eastAsia="zh-CN" w:bidi="ar-SA"/>
        </w:rPr>
        <w:t>&lt;</w:t>
      </w:r>
      <w:r>
        <w:rPr>
          <w:rFonts w:hint="default" w:ascii="Times New Roman" w:hAnsi="Times New Roman" w:eastAsia="仿宋" w:cs="Times New Roman"/>
          <w:color w:val="000000" w:themeColor="text1"/>
          <w:spacing w:val="0"/>
          <w:kern w:val="0"/>
          <w:sz w:val="24"/>
          <w:szCs w:val="24"/>
          <w:lang w:val="en-US" w:eastAsia="zh-CN" w:bidi="ar-SA"/>
        </w:rPr>
        <w:t>全国水土保持规划国家级水土流失重点预防区和重点治理区复核划分成果</w:t>
      </w:r>
      <w:r>
        <w:rPr>
          <w:rFonts w:hint="default" w:ascii="Times New Roman" w:hAnsi="Times New Roman" w:eastAsia="仿宋" w:cs="Times New Roman"/>
          <w:color w:val="000000" w:themeColor="text1"/>
          <w:spacing w:val="0"/>
          <w:kern w:val="0"/>
          <w:sz w:val="24"/>
          <w:szCs w:val="24"/>
          <w:highlight w:val="none"/>
          <w:lang w:val="en-US" w:eastAsia="zh-CN" w:bidi="ar-SA"/>
        </w:rPr>
        <w:t>&gt;</w:t>
      </w:r>
      <w:r>
        <w:rPr>
          <w:rFonts w:hint="default" w:ascii="Times New Roman" w:hAnsi="Times New Roman" w:eastAsia="仿宋" w:cs="Times New Roman"/>
          <w:color w:val="000000" w:themeColor="text1"/>
          <w:spacing w:val="0"/>
          <w:kern w:val="0"/>
          <w:sz w:val="24"/>
          <w:szCs w:val="24"/>
          <w:lang w:val="en-US" w:eastAsia="zh-CN" w:bidi="ar-SA"/>
        </w:rPr>
        <w: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rPr>
        <w:t>陆川县属于桂东山地丘陵自治区级水土流失重点治理区</w:t>
      </w:r>
      <w:r>
        <w:rPr>
          <w:rFonts w:hint="default" w:ascii="Times New Roman" w:hAnsi="Times New Roman" w:eastAsia="仿宋" w:cs="Times New Roman"/>
          <w:color w:val="000000" w:themeColor="text1"/>
          <w:spacing w:val="0"/>
          <w:kern w:val="0"/>
          <w:sz w:val="24"/>
          <w:szCs w:val="24"/>
          <w:lang w:val="en-US" w:eastAsia="zh-CN" w:bidi="ar-SA"/>
        </w:rPr>
        <w:t>。根据《土壤侵蚀分类分级标准》（SL190-2007），项目建设区沿途经过的地区为属于全国土壤侵蚀类型Ⅱ级区划的南方红壤丘陵区，容许土壤流失量为 500t/</w:t>
      </w:r>
      <w:r>
        <w:rPr>
          <w:rFonts w:hint="default" w:ascii="Times New Roman" w:hAnsi="Times New Roman" w:eastAsia="仿宋" w:cs="Times New Roman"/>
          <w:color w:val="000000" w:themeColor="text1"/>
          <w:spacing w:val="0"/>
          <w:kern w:val="0"/>
          <w:sz w:val="24"/>
          <w:szCs w:val="24"/>
          <w:highlight w:val="none"/>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km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·a</w:t>
      </w:r>
      <w:r>
        <w:rPr>
          <w:rFonts w:hint="default" w:ascii="Times New Roman" w:hAnsi="Times New Roman" w:eastAsia="仿宋" w:cs="Times New Roman"/>
          <w:color w:val="000000" w:themeColor="text1"/>
          <w:spacing w:val="0"/>
          <w:kern w:val="0"/>
          <w:sz w:val="24"/>
          <w:szCs w:val="24"/>
          <w:highlight w:val="none"/>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w:t>
      </w:r>
    </w:p>
    <w:p>
      <w:pPr>
        <w:rPr>
          <w:rFonts w:hint="default" w:ascii="Times New Roman" w:hAnsi="Times New Roman" w:eastAsia="仿宋" w:cs="Times New Roman"/>
          <w:b/>
          <w:bCs/>
          <w:color w:val="000000" w:themeColor="text1"/>
          <w:spacing w:val="0"/>
          <w:w w:val="100"/>
          <w:position w:val="0"/>
          <w:sz w:val="32"/>
          <w:szCs w:val="32"/>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4" w:name="_Toc7457"/>
      <w:r>
        <w:rPr>
          <w:rFonts w:hint="default" w:ascii="Times New Roman" w:hAnsi="Times New Roman" w:eastAsia="仿宋" w:cs="Times New Roman"/>
          <w:b/>
          <w:bCs/>
          <w:color w:val="000000" w:themeColor="text1"/>
          <w:spacing w:val="0"/>
          <w:w w:val="100"/>
          <w:position w:val="0"/>
          <w:sz w:val="32"/>
          <w:szCs w:val="32"/>
        </w:rPr>
        <w:t>2</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100"/>
          <w:position w:val="0"/>
          <w:sz w:val="32"/>
          <w:szCs w:val="32"/>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5" w:name="_Toc24932"/>
      <w:r>
        <w:rPr>
          <w:rFonts w:hint="default" w:ascii="Times New Roman" w:hAnsi="Times New Roman" w:eastAsia="仿宋" w:cs="Times New Roman"/>
          <w:b/>
          <w:bCs/>
          <w:color w:val="000000" w:themeColor="text1"/>
          <w:spacing w:val="1"/>
          <w:w w:val="100"/>
          <w:sz w:val="30"/>
          <w:szCs w:val="30"/>
        </w:rPr>
        <w:t>2</w:t>
      </w:r>
      <w:r>
        <w:rPr>
          <w:rFonts w:hint="default" w:ascii="Times New Roman" w:hAnsi="Times New Roman" w:eastAsia="仿宋" w:cs="Times New Roman"/>
          <w:b/>
          <w:bCs/>
          <w:color w:val="000000" w:themeColor="text1"/>
          <w:spacing w:val="0"/>
          <w:w w:val="100"/>
          <w:sz w:val="30"/>
          <w:szCs w:val="30"/>
        </w:rPr>
        <w:t>.</w:t>
      </w:r>
      <w:r>
        <w:rPr>
          <w:rFonts w:hint="eastAsia" w:ascii="Times New Roman" w:hAnsi="Times New Roman" w:eastAsia="仿宋" w:cs="Times New Roman"/>
          <w:b/>
          <w:bCs/>
          <w:color w:val="000000" w:themeColor="text1"/>
          <w:spacing w:val="0"/>
          <w:w w:val="100"/>
          <w:sz w:val="30"/>
          <w:szCs w:val="30"/>
          <w:lang w:val="en-US" w:eastAsia="zh-CN"/>
        </w:rPr>
        <w:t>1</w:t>
      </w:r>
      <w:r>
        <w:rPr>
          <w:rFonts w:hint="default" w:ascii="Times New Roman" w:hAnsi="Times New Roman" w:eastAsia="仿宋" w:cs="Times New Roman"/>
          <w:b/>
          <w:bCs/>
          <w:color w:val="000000" w:themeColor="text1"/>
          <w:spacing w:val="2"/>
          <w:w w:val="100"/>
          <w:sz w:val="30"/>
          <w:szCs w:val="30"/>
        </w:rPr>
        <w:t>主体</w:t>
      </w:r>
      <w:r>
        <w:rPr>
          <w:rFonts w:hint="default" w:ascii="Times New Roman" w:hAnsi="Times New Roman" w:eastAsia="仿宋" w:cs="Times New Roman"/>
          <w:b/>
          <w:bCs/>
          <w:color w:val="000000" w:themeColor="text1"/>
          <w:spacing w:val="0"/>
          <w:w w:val="100"/>
          <w:sz w:val="30"/>
          <w:szCs w:val="30"/>
        </w:rPr>
        <w:t>工</w:t>
      </w:r>
      <w:r>
        <w:rPr>
          <w:rFonts w:hint="default" w:ascii="Times New Roman" w:hAnsi="Times New Roman" w:eastAsia="仿宋" w:cs="Times New Roman"/>
          <w:b/>
          <w:bCs/>
          <w:color w:val="000000" w:themeColor="text1"/>
          <w:spacing w:val="2"/>
          <w:w w:val="100"/>
          <w:sz w:val="30"/>
          <w:szCs w:val="30"/>
        </w:rPr>
        <w:t>程</w:t>
      </w:r>
      <w:r>
        <w:rPr>
          <w:rFonts w:hint="default" w:ascii="Times New Roman" w:hAnsi="Times New Roman" w:eastAsia="仿宋" w:cs="Times New Roman"/>
          <w:b/>
          <w:bCs/>
          <w:color w:val="000000" w:themeColor="text1"/>
          <w:spacing w:val="0"/>
          <w:w w:val="100"/>
          <w:sz w:val="30"/>
          <w:szCs w:val="30"/>
        </w:rPr>
        <w:t>设计</w:t>
      </w:r>
      <w:bookmarkEnd w:id="5"/>
    </w:p>
    <w:p>
      <w:pPr>
        <w:keepNext w:val="0"/>
        <w:keepLines w:val="0"/>
        <w:pageBreakBefore w:val="0"/>
        <w:widowControl w:val="0"/>
        <w:kinsoku/>
        <w:wordWrap/>
        <w:overflowPunct/>
        <w:topLinePunct w:val="0"/>
        <w:autoSpaceDE/>
        <w:autoSpaceDN/>
        <w:bidi w:val="0"/>
        <w:adjustRightInd/>
        <w:snapToGrid/>
        <w:spacing w:before="38" w:after="0" w:line="360" w:lineRule="auto"/>
        <w:ind w:left="0" w:right="0" w:firstLine="482"/>
        <w:jc w:val="both"/>
        <w:textAlignment w:val="auto"/>
        <w:outlineLvl w:val="9"/>
        <w:rPr>
          <w:rFonts w:hint="default" w:ascii="Times New Roman" w:hAnsi="Times New Roman" w:eastAsia="仿宋" w:cs="Times New Roman"/>
          <w:color w:val="000000" w:themeColor="text1"/>
          <w:sz w:val="30"/>
          <w:szCs w:val="30"/>
        </w:rPr>
      </w:pPr>
      <w:r>
        <w:rPr>
          <w:rFonts w:hint="default" w:ascii="Times New Roman" w:hAnsi="Times New Roman" w:eastAsia="仿宋" w:cs="Times New Roman"/>
          <w:color w:val="000000" w:themeColor="text1"/>
          <w:spacing w:val="0"/>
          <w:w w:val="100"/>
          <w:sz w:val="24"/>
          <w:szCs w:val="24"/>
        </w:rPr>
        <w:t>201</w:t>
      </w:r>
      <w:r>
        <w:rPr>
          <w:rFonts w:hint="eastAsia" w:ascii="Times New Roman" w:hAnsi="Times New Roman" w:eastAsia="仿宋" w:cs="Times New Roman"/>
          <w:color w:val="000000" w:themeColor="text1"/>
          <w:spacing w:val="0"/>
          <w:w w:val="100"/>
          <w:sz w:val="24"/>
          <w:szCs w:val="24"/>
          <w:lang w:val="en-US" w:eastAsia="zh-CN"/>
        </w:rPr>
        <w:t>7</w:t>
      </w:r>
      <w:r>
        <w:rPr>
          <w:rFonts w:hint="default" w:ascii="Times New Roman" w:hAnsi="Times New Roman" w:eastAsia="仿宋" w:cs="Times New Roman"/>
          <w:color w:val="000000" w:themeColor="text1"/>
          <w:spacing w:val="0"/>
          <w:w w:val="100"/>
          <w:sz w:val="24"/>
          <w:szCs w:val="24"/>
        </w:rPr>
        <w:t xml:space="preserve">年 </w:t>
      </w:r>
      <w:r>
        <w:rPr>
          <w:rFonts w:hint="eastAsia" w:ascii="Times New Roman" w:hAnsi="Times New Roman" w:eastAsia="仿宋" w:cs="Times New Roman"/>
          <w:color w:val="000000" w:themeColor="text1"/>
          <w:spacing w:val="0"/>
          <w:w w:val="100"/>
          <w:sz w:val="24"/>
          <w:szCs w:val="24"/>
          <w:lang w:val="en-US" w:eastAsia="zh-CN"/>
        </w:rPr>
        <w:t>11</w:t>
      </w:r>
      <w:r>
        <w:rPr>
          <w:rFonts w:hint="default" w:ascii="Times New Roman" w:hAnsi="Times New Roman" w:eastAsia="仿宋" w:cs="Times New Roman"/>
          <w:color w:val="000000" w:themeColor="text1"/>
          <w:spacing w:val="0"/>
          <w:w w:val="100"/>
          <w:sz w:val="24"/>
          <w:szCs w:val="24"/>
        </w:rPr>
        <w:t>月</w:t>
      </w:r>
      <w:r>
        <w:rPr>
          <w:rFonts w:hint="eastAsia" w:ascii="Times New Roman" w:hAnsi="Times New Roman" w:eastAsia="仿宋" w:cs="Times New Roman"/>
          <w:color w:val="000000" w:themeColor="text1"/>
          <w:spacing w:val="0"/>
          <w:w w:val="100"/>
          <w:sz w:val="24"/>
          <w:szCs w:val="24"/>
          <w:lang w:val="en-US" w:eastAsia="zh-CN"/>
        </w:rPr>
        <w:t>8日</w:t>
      </w:r>
      <w:r>
        <w:rPr>
          <w:rFonts w:hint="default" w:ascii="Times New Roman" w:hAnsi="Times New Roman" w:eastAsia="仿宋" w:cs="Times New Roman"/>
          <w:color w:val="000000" w:themeColor="text1"/>
          <w:spacing w:val="0"/>
          <w:w w:val="100"/>
          <w:sz w:val="24"/>
          <w:szCs w:val="24"/>
        </w:rPr>
        <w:t>，获得广西壮族自治区发展和改革委员会发布的《广西壮族自治区发展和改革委员会关于</w:t>
      </w:r>
      <w:r>
        <w:rPr>
          <w:rFonts w:hint="eastAsia" w:ascii="Times New Roman" w:hAnsi="Times New Roman" w:eastAsia="仿宋" w:cs="Times New Roman"/>
          <w:color w:val="000000" w:themeColor="text1"/>
          <w:spacing w:val="0"/>
          <w:w w:val="100"/>
          <w:sz w:val="24"/>
          <w:szCs w:val="24"/>
          <w:lang w:eastAsia="zh-CN"/>
        </w:rPr>
        <w:t>陆川凤凰岭风电场工程</w:t>
      </w:r>
      <w:r>
        <w:rPr>
          <w:rFonts w:hint="default" w:ascii="Times New Roman" w:hAnsi="Times New Roman" w:eastAsia="仿宋" w:cs="Times New Roman"/>
          <w:color w:val="000000" w:themeColor="text1"/>
          <w:spacing w:val="0"/>
          <w:w w:val="100"/>
          <w:sz w:val="24"/>
          <w:szCs w:val="24"/>
        </w:rPr>
        <w:t>核准的批复》（桂发改能源〔201</w:t>
      </w:r>
      <w:r>
        <w:rPr>
          <w:rFonts w:hint="eastAsia" w:ascii="Times New Roman" w:hAnsi="Times New Roman" w:eastAsia="仿宋" w:cs="Times New Roman"/>
          <w:color w:val="000000" w:themeColor="text1"/>
          <w:spacing w:val="0"/>
          <w:w w:val="100"/>
          <w:sz w:val="24"/>
          <w:szCs w:val="24"/>
          <w:lang w:val="en-US" w:eastAsia="zh-CN"/>
        </w:rPr>
        <w:t>7〕1378</w:t>
      </w:r>
      <w:r>
        <w:rPr>
          <w:rFonts w:hint="default" w:ascii="Times New Roman" w:hAnsi="Times New Roman" w:eastAsia="仿宋" w:cs="Times New Roman"/>
          <w:color w:val="000000" w:themeColor="text1"/>
          <w:spacing w:val="0"/>
          <w:w w:val="100"/>
          <w:sz w:val="24"/>
          <w:szCs w:val="24"/>
        </w:rPr>
        <w:t>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rPr>
      </w:pPr>
      <w:bookmarkStart w:id="6" w:name="_Toc12645"/>
      <w:r>
        <w:rPr>
          <w:rFonts w:hint="default" w:ascii="Times New Roman" w:hAnsi="Times New Roman" w:eastAsia="仿宋" w:cs="Times New Roman"/>
          <w:b/>
          <w:bCs/>
          <w:color w:val="000000" w:themeColor="text1"/>
          <w:spacing w:val="1"/>
          <w:w w:val="100"/>
          <w:sz w:val="30"/>
          <w:szCs w:val="30"/>
        </w:rPr>
        <w:t>2</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方案</w:t>
      </w:r>
      <w:bookmarkEnd w:id="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号）相关规定，建设单位委托广西南宁宏海工程咨询有限公司负责《</w:t>
      </w:r>
      <w:r>
        <w:rPr>
          <w:rFonts w:hint="eastAsia" w:ascii="Times New Roman" w:hAnsi="Times New Roman" w:eastAsia="仿宋" w:cs="Times New Roman"/>
          <w:color w:val="000000" w:themeColor="text1"/>
          <w:sz w:val="24"/>
          <w:szCs w:val="24"/>
          <w:lang w:val="en-US" w:eastAsia="zh-CN"/>
        </w:rPr>
        <w:t>广西玉林陆川凤凰岭风电场工程</w:t>
      </w:r>
      <w:r>
        <w:rPr>
          <w:rFonts w:hint="default" w:ascii="Times New Roman" w:hAnsi="Times New Roman" w:eastAsia="仿宋" w:cs="Times New Roman"/>
          <w:color w:val="000000" w:themeColor="text1"/>
          <w:sz w:val="24"/>
          <w:szCs w:val="24"/>
          <w:lang w:val="en-US" w:eastAsia="zh-CN"/>
        </w:rPr>
        <w:t>水土保持方案报告书</w:t>
      </w:r>
      <w:r>
        <w:rPr>
          <w:rFonts w:hint="default" w:ascii="Times New Roman" w:hAnsi="Times New Roman" w:eastAsia="仿宋" w:cs="Times New Roman"/>
          <w:color w:val="000000" w:themeColor="text1"/>
          <w:sz w:val="24"/>
          <w:szCs w:val="24"/>
          <w:lang w:eastAsia="zh-CN"/>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pacing w:val="0"/>
          <w:kern w:val="0"/>
          <w:sz w:val="24"/>
          <w:szCs w:val="24"/>
          <w:lang w:val="en-US" w:eastAsia="zh-CN" w:bidi="ar-SA"/>
        </w:rPr>
        <w:t>2</w:t>
      </w:r>
      <w:r>
        <w:rPr>
          <w:rFonts w:hint="default" w:ascii="Times New Roman" w:hAnsi="Times New Roman" w:eastAsia="仿宋" w:cs="Times New Roman"/>
          <w:color w:val="000000" w:themeColor="text1"/>
          <w:sz w:val="24"/>
          <w:szCs w:val="24"/>
          <w:lang w:eastAsia="zh-CN"/>
        </w:rPr>
        <w:t>01</w:t>
      </w:r>
      <w:r>
        <w:rPr>
          <w:rFonts w:hint="eastAsia" w:ascii="Times New Roman" w:hAnsi="Times New Roman" w:eastAsia="仿宋" w:cs="Times New Roman"/>
          <w:color w:val="000000" w:themeColor="text1"/>
          <w:sz w:val="24"/>
          <w:szCs w:val="24"/>
          <w:lang w:val="en-US" w:eastAsia="zh-CN"/>
        </w:rPr>
        <w:t>7</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12</w:t>
      </w:r>
      <w:r>
        <w:rPr>
          <w:rFonts w:hint="default" w:ascii="Times New Roman" w:hAnsi="Times New Roman" w:eastAsia="仿宋" w:cs="Times New Roman"/>
          <w:color w:val="000000" w:themeColor="text1"/>
          <w:sz w:val="24"/>
          <w:szCs w:val="24"/>
          <w:lang w:eastAsia="zh-CN"/>
        </w:rPr>
        <w:t>月，广西南宁宏海工程咨询有限公司</w:t>
      </w:r>
      <w:r>
        <w:rPr>
          <w:rFonts w:hint="default" w:ascii="Times New Roman" w:hAnsi="Times New Roman" w:eastAsia="仿宋" w:cs="Times New Roman"/>
          <w:color w:val="000000" w:themeColor="text1"/>
          <w:sz w:val="24"/>
          <w:szCs w:val="24"/>
          <w:lang w:val="en-US" w:eastAsia="zh-CN"/>
        </w:rPr>
        <w:t>编制完成了《</w:t>
      </w:r>
      <w:r>
        <w:rPr>
          <w:rFonts w:hint="eastAsia" w:ascii="Times New Roman" w:hAnsi="Times New Roman" w:eastAsia="仿宋" w:cs="Times New Roman"/>
          <w:color w:val="000000" w:themeColor="text1"/>
          <w:sz w:val="24"/>
          <w:szCs w:val="24"/>
          <w:lang w:val="en-US" w:eastAsia="zh-CN"/>
        </w:rPr>
        <w:t>广西玉林陆川凤凰岭风电场工程</w:t>
      </w:r>
      <w:r>
        <w:rPr>
          <w:rFonts w:hint="default" w:ascii="Times New Roman" w:hAnsi="Times New Roman" w:eastAsia="仿宋" w:cs="Times New Roman"/>
          <w:color w:val="000000" w:themeColor="text1"/>
          <w:sz w:val="24"/>
          <w:szCs w:val="24"/>
          <w:lang w:val="en-US" w:eastAsia="zh-CN"/>
        </w:rPr>
        <w:t>水土保持方案报告书》（报批稿）</w:t>
      </w:r>
      <w:r>
        <w:rPr>
          <w:rFonts w:hint="eastAsia" w:ascii="Times New Roman" w:hAnsi="Times New Roman" w:eastAsia="仿宋" w:cs="Times New Roman"/>
          <w:color w:val="000000" w:themeColor="text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1</w:t>
      </w:r>
      <w:r>
        <w:rPr>
          <w:rFonts w:hint="default" w:ascii="Times New Roman" w:hAnsi="Times New Roman" w:eastAsia="仿宋" w:cs="Times New Roman"/>
          <w:color w:val="000000" w:themeColor="text1"/>
          <w:sz w:val="24"/>
          <w:szCs w:val="24"/>
          <w:lang w:eastAsia="zh-CN"/>
        </w:rPr>
        <w:t>月</w:t>
      </w:r>
      <w:r>
        <w:rPr>
          <w:rFonts w:hint="eastAsia" w:ascii="Times New Roman" w:hAnsi="Times New Roman" w:eastAsia="仿宋" w:cs="Times New Roman"/>
          <w:color w:val="000000" w:themeColor="text1"/>
          <w:sz w:val="24"/>
          <w:szCs w:val="24"/>
          <w:lang w:val="en-US" w:eastAsia="zh-CN"/>
        </w:rPr>
        <w:t>23</w:t>
      </w:r>
      <w:r>
        <w:rPr>
          <w:rFonts w:hint="default" w:ascii="Times New Roman" w:hAnsi="Times New Roman" w:eastAsia="仿宋" w:cs="Times New Roman"/>
          <w:color w:val="000000" w:themeColor="text1"/>
          <w:sz w:val="24"/>
          <w:szCs w:val="24"/>
          <w:lang w:eastAsia="zh-CN"/>
        </w:rPr>
        <w:t>日</w:t>
      </w:r>
      <w:r>
        <w:rPr>
          <w:rFonts w:hint="eastAsia" w:ascii="Times New Roman" w:hAnsi="Times New Roman" w:eastAsia="仿宋" w:cs="Times New Roman"/>
          <w:color w:val="000000" w:themeColor="text1"/>
          <w:sz w:val="24"/>
          <w:szCs w:val="24"/>
          <w:lang w:eastAsia="zh-CN"/>
        </w:rPr>
        <w:t>，玉林市水利局</w:t>
      </w:r>
      <w:r>
        <w:rPr>
          <w:rFonts w:hint="default" w:ascii="Times New Roman" w:hAnsi="Times New Roman" w:eastAsia="仿宋" w:cs="Times New Roman"/>
          <w:color w:val="000000" w:themeColor="text1"/>
          <w:sz w:val="24"/>
          <w:szCs w:val="24"/>
          <w:lang w:eastAsia="zh-CN"/>
        </w:rPr>
        <w:t>以《关于</w:t>
      </w: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水土保持方案的批复》（桂水水保函〔201</w:t>
      </w:r>
      <w:r>
        <w:rPr>
          <w:rFonts w:hint="eastAsia" w:ascii="Times New Roman" w:hAnsi="Times New Roman" w:eastAsia="仿宋" w:cs="Times New Roman"/>
          <w:color w:val="000000" w:themeColor="text1"/>
          <w:sz w:val="24"/>
          <w:szCs w:val="24"/>
          <w:lang w:val="en-US" w:eastAsia="zh-CN"/>
        </w:rPr>
        <w:t>8〕2</w:t>
      </w:r>
      <w:r>
        <w:rPr>
          <w:rFonts w:hint="default" w:ascii="Times New Roman" w:hAnsi="Times New Roman" w:eastAsia="仿宋" w:cs="Times New Roman"/>
          <w:color w:val="000000" w:themeColor="text1"/>
          <w:sz w:val="24"/>
          <w:szCs w:val="24"/>
          <w:lang w:eastAsia="zh-CN"/>
        </w:rPr>
        <w:t>号）予以批复。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lang w:val="en-US" w:eastAsia="en-US"/>
        </w:rPr>
      </w:pPr>
      <w:bookmarkStart w:id="7" w:name="_Toc20916"/>
      <w:bookmarkStart w:id="8" w:name="_Toc16149"/>
      <w:r>
        <w:rPr>
          <w:rFonts w:hint="eastAsia" w:ascii="Times New Roman" w:hAnsi="Times New Roman" w:eastAsia="仿宋" w:cs="Times New Roman"/>
          <w:b/>
          <w:bCs/>
          <w:color w:val="000000" w:themeColor="text1"/>
          <w:spacing w:val="1"/>
          <w:w w:val="100"/>
          <w:sz w:val="30"/>
          <w:szCs w:val="30"/>
          <w:lang w:val="en-US" w:eastAsia="zh-CN"/>
        </w:rPr>
        <w:t>2.3</w:t>
      </w:r>
      <w:r>
        <w:rPr>
          <w:rFonts w:hint="default" w:ascii="Times New Roman" w:hAnsi="Times New Roman" w:eastAsia="仿宋" w:cs="Times New Roman"/>
          <w:b/>
          <w:bCs/>
          <w:color w:val="000000" w:themeColor="text1"/>
          <w:spacing w:val="1"/>
          <w:w w:val="100"/>
          <w:sz w:val="30"/>
          <w:szCs w:val="30"/>
          <w:lang w:val="en-US" w:eastAsia="en-US"/>
        </w:rPr>
        <w:t>水土保持方案变更</w:t>
      </w:r>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依据《广西壮族自治区生产建设项目水土保持方案编报审批管理办法》等3个管理办法的通知（桂水规范〔2020〕4号）关于水土保持方案变更的要求：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（一）涉及国家级或自治区级水土流失重点预防区和重点治理区的；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（二）水土流失防治责任范围增加30%以上的；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（三）开挖或填筑土石方量增加30%以上的；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（四）线型工程线路横向位移超过300m的长度累计达到该部分线路长度的20%以上的；点型项目地点发生位移超过1公里的；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（五）施工道路或者伴行道路长度增加20%以上的；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（六）桥梁改路堤或者隧道改路堑累计长度20公里以上的；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（七）风电项目风机点位变化超出原设计20%以上的；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（八）表土剥离量减少30%以上的；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（九）植物措施总面积减少30%以上的；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（十）水土保持重要单位工程措施体系发生变化，可能导致水土保持功能显著降低或丧失的。</w:t>
      </w:r>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lang w:eastAsia="zh-CN"/>
        </w:rPr>
        <w:t>综合上述分析，广西玉林陆川凤凰岭风电场工程不属于</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应当补充或者修改水土保持方案，报水利部审批</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范围，本工程未发生水土保持重大变更。</w:t>
      </w:r>
    </w:p>
    <w:p>
      <w:pPr>
        <w:rPr>
          <w:rFonts w:hint="default" w:ascii="Times New Roman" w:hAnsi="Times New Roman" w:eastAsia="仿宋" w:cs="Times New Roman"/>
          <w:b/>
          <w:bCs/>
          <w:color w:val="000000" w:themeColor="text1"/>
          <w:spacing w:val="0"/>
          <w:w w:val="100"/>
          <w:position w:val="0"/>
          <w:sz w:val="32"/>
          <w:szCs w:val="32"/>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000000" w:themeColor="text1"/>
          <w:sz w:val="18"/>
          <w:szCs w:val="18"/>
        </w:rPr>
      </w:pPr>
      <w:bookmarkStart w:id="9" w:name="_Toc19393"/>
      <w:r>
        <w:rPr>
          <w:rFonts w:hint="default" w:ascii="Times New Roman" w:hAnsi="Times New Roman" w:eastAsia="仿宋" w:cs="Times New Roman"/>
          <w:b/>
          <w:bCs/>
          <w:color w:val="000000" w:themeColor="text1"/>
          <w:spacing w:val="0"/>
          <w:w w:val="100"/>
          <w:position w:val="0"/>
          <w:sz w:val="32"/>
          <w:szCs w:val="32"/>
        </w:rPr>
        <w:t>3</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水土保持方案实施情况</w:t>
      </w:r>
      <w:bookmarkEnd w:id="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10" w:name="_Toc26847"/>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流</w:t>
      </w:r>
      <w:r>
        <w:rPr>
          <w:rFonts w:hint="default" w:ascii="Times New Roman" w:hAnsi="Times New Roman" w:eastAsia="仿宋" w:cs="Times New Roman"/>
          <w:b/>
          <w:bCs/>
          <w:color w:val="000000" w:themeColor="text1"/>
          <w:spacing w:val="2"/>
          <w:w w:val="100"/>
          <w:sz w:val="30"/>
          <w:szCs w:val="30"/>
        </w:rPr>
        <w:t>失</w:t>
      </w:r>
      <w:r>
        <w:rPr>
          <w:rFonts w:hint="default" w:ascii="Times New Roman" w:hAnsi="Times New Roman" w:eastAsia="仿宋" w:cs="Times New Roman"/>
          <w:b/>
          <w:bCs/>
          <w:color w:val="000000" w:themeColor="text1"/>
          <w:spacing w:val="0"/>
          <w:w w:val="100"/>
          <w:sz w:val="30"/>
          <w:szCs w:val="30"/>
        </w:rPr>
        <w:t>防治</w:t>
      </w:r>
      <w:r>
        <w:rPr>
          <w:rFonts w:hint="default" w:ascii="Times New Roman" w:hAnsi="Times New Roman" w:eastAsia="仿宋" w:cs="Times New Roman"/>
          <w:b/>
          <w:bCs/>
          <w:color w:val="000000" w:themeColor="text1"/>
          <w:spacing w:val="2"/>
          <w:w w:val="100"/>
          <w:sz w:val="30"/>
          <w:szCs w:val="30"/>
        </w:rPr>
        <w:t>责</w:t>
      </w:r>
      <w:r>
        <w:rPr>
          <w:rFonts w:hint="default" w:ascii="Times New Roman" w:hAnsi="Times New Roman" w:eastAsia="仿宋" w:cs="Times New Roman"/>
          <w:b/>
          <w:bCs/>
          <w:color w:val="000000" w:themeColor="text1"/>
          <w:spacing w:val="0"/>
          <w:w w:val="100"/>
          <w:sz w:val="30"/>
          <w:szCs w:val="30"/>
        </w:rPr>
        <w:t>任</w:t>
      </w:r>
      <w:r>
        <w:rPr>
          <w:rFonts w:hint="default" w:ascii="Times New Roman" w:hAnsi="Times New Roman" w:eastAsia="仿宋" w:cs="Times New Roman"/>
          <w:b/>
          <w:bCs/>
          <w:color w:val="000000" w:themeColor="text1"/>
          <w:spacing w:val="2"/>
          <w:w w:val="100"/>
          <w:sz w:val="30"/>
          <w:szCs w:val="30"/>
        </w:rPr>
        <w:t>范</w:t>
      </w:r>
      <w:r>
        <w:rPr>
          <w:rFonts w:hint="default" w:ascii="Times New Roman" w:hAnsi="Times New Roman" w:eastAsia="仿宋" w:cs="Times New Roman"/>
          <w:b/>
          <w:bCs/>
          <w:color w:val="000000" w:themeColor="text1"/>
          <w:spacing w:val="0"/>
          <w:w w:val="100"/>
          <w:sz w:val="30"/>
          <w:szCs w:val="30"/>
        </w:rPr>
        <w:t>围</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 xml:space="preserve">  a</w:t>
      </w:r>
      <w:r>
        <w:rPr>
          <w:rFonts w:hint="default" w:ascii="Times New Roman" w:hAnsi="Times New Roman" w:eastAsia="仿宋" w:cs="Times New Roman"/>
          <w:color w:val="000000" w:themeColor="text1"/>
          <w:spacing w:val="0"/>
          <w:w w:val="100"/>
          <w:position w:val="-2"/>
          <w:sz w:val="24"/>
          <w:szCs w:val="24"/>
          <w:highlight w:val="none"/>
          <w:lang w:val="en-US" w:eastAsia="zh-CN"/>
        </w:rPr>
        <w:t>）</w:t>
      </w:r>
      <w:r>
        <w:rPr>
          <w:rFonts w:hint="default" w:ascii="Times New Roman" w:hAnsi="Times New Roman" w:eastAsia="仿宋" w:cs="Times New Roman"/>
          <w:color w:val="000000" w:themeColor="text1"/>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rPr>
      </w:pPr>
      <w:r>
        <w:rPr>
          <w:rFonts w:hint="default" w:ascii="Times New Roman" w:hAnsi="Times New Roman" w:eastAsia="仿宋" w:cs="Times New Roman"/>
          <w:color w:val="000000" w:themeColor="text1"/>
          <w:spacing w:val="2"/>
          <w:w w:val="100"/>
          <w:sz w:val="24"/>
          <w:szCs w:val="24"/>
        </w:rPr>
        <w:t>根据《</w:t>
      </w:r>
      <w:r>
        <w:rPr>
          <w:rFonts w:hint="eastAsia" w:ascii="Times New Roman" w:hAnsi="Times New Roman" w:eastAsia="仿宋" w:cs="Times New Roman"/>
          <w:color w:val="000000" w:themeColor="text1"/>
          <w:spacing w:val="2"/>
          <w:w w:val="100"/>
          <w:sz w:val="24"/>
          <w:szCs w:val="24"/>
          <w:lang w:eastAsia="zh-CN"/>
        </w:rPr>
        <w:t>广西玉林陆川凤凰岭风电场工程</w:t>
      </w:r>
      <w:r>
        <w:rPr>
          <w:rFonts w:hint="default" w:ascii="Times New Roman" w:hAnsi="Times New Roman" w:eastAsia="仿宋" w:cs="Times New Roman"/>
          <w:color w:val="000000" w:themeColor="text1"/>
          <w:spacing w:val="2"/>
          <w:w w:val="100"/>
          <w:sz w:val="24"/>
          <w:szCs w:val="24"/>
        </w:rPr>
        <w:t>水土</w:t>
      </w:r>
      <w:r>
        <w:rPr>
          <w:rFonts w:hint="default" w:ascii="Times New Roman" w:hAnsi="Times New Roman" w:eastAsia="仿宋" w:cs="Times New Roman"/>
          <w:color w:val="000000" w:themeColor="text1"/>
          <w:spacing w:val="0"/>
          <w:w w:val="100"/>
          <w:sz w:val="24"/>
          <w:szCs w:val="24"/>
        </w:rPr>
        <w:t>保持</w:t>
      </w:r>
      <w:r>
        <w:rPr>
          <w:rFonts w:hint="default" w:ascii="Times New Roman" w:hAnsi="Times New Roman" w:eastAsia="仿宋" w:cs="Times New Roman"/>
          <w:color w:val="000000" w:themeColor="text1"/>
          <w:spacing w:val="2"/>
          <w:w w:val="100"/>
          <w:sz w:val="24"/>
          <w:szCs w:val="24"/>
        </w:rPr>
        <w:t>方案报告书</w:t>
      </w:r>
      <w:r>
        <w:rPr>
          <w:rFonts w:hint="default" w:ascii="Times New Roman" w:hAnsi="Times New Roman" w:eastAsia="仿宋" w:cs="Times New Roman"/>
          <w:color w:val="000000" w:themeColor="text1"/>
          <w:spacing w:val="-118"/>
          <w:w w:val="100"/>
          <w:sz w:val="24"/>
          <w:szCs w:val="24"/>
        </w:rPr>
        <w:t>》</w:t>
      </w:r>
      <w:r>
        <w:rPr>
          <w:rFonts w:hint="default" w:ascii="Times New Roman" w:hAnsi="Times New Roman" w:eastAsia="仿宋" w:cs="Times New Roman"/>
          <w:color w:val="000000" w:themeColor="text1"/>
          <w:spacing w:val="4"/>
          <w:w w:val="100"/>
          <w:sz w:val="24"/>
          <w:szCs w:val="24"/>
        </w:rPr>
        <w:t>（</w:t>
      </w:r>
      <w:r>
        <w:rPr>
          <w:rFonts w:hint="default" w:ascii="Times New Roman" w:hAnsi="Times New Roman" w:eastAsia="仿宋" w:cs="Times New Roman"/>
          <w:color w:val="000000" w:themeColor="text1"/>
          <w:spacing w:val="2"/>
          <w:w w:val="100"/>
          <w:sz w:val="24"/>
          <w:szCs w:val="24"/>
        </w:rPr>
        <w:t>报</w:t>
      </w:r>
      <w:r>
        <w:rPr>
          <w:rFonts w:hint="default" w:ascii="Times New Roman" w:hAnsi="Times New Roman" w:eastAsia="仿宋" w:cs="Times New Roman"/>
          <w:color w:val="000000" w:themeColor="text1"/>
          <w:spacing w:val="0"/>
          <w:w w:val="100"/>
          <w:sz w:val="24"/>
          <w:szCs w:val="24"/>
        </w:rPr>
        <w:t>批稿</w:t>
      </w:r>
      <w:r>
        <w:rPr>
          <w:rFonts w:hint="default" w:ascii="Times New Roman" w:hAnsi="Times New Roman" w:eastAsia="仿宋" w:cs="Times New Roman"/>
          <w:color w:val="000000" w:themeColor="text1"/>
          <w:spacing w:val="3"/>
          <w:w w:val="100"/>
          <w:sz w:val="24"/>
          <w:szCs w:val="24"/>
        </w:rPr>
        <w:t>）</w:t>
      </w:r>
      <w:r>
        <w:rPr>
          <w:rFonts w:hint="default" w:ascii="Times New Roman" w:hAnsi="Times New Roman" w:eastAsia="仿宋" w:cs="Times New Roman"/>
          <w:color w:val="000000" w:themeColor="text1"/>
          <w:spacing w:val="3"/>
          <w:w w:val="100"/>
          <w:sz w:val="24"/>
          <w:szCs w:val="24"/>
          <w:lang w:eastAsia="zh-CN"/>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rPr>
        <w:t>120.98</w:t>
      </w:r>
      <w:r>
        <w:rPr>
          <w:rFonts w:hint="default" w:ascii="Times New Roman" w:hAnsi="Times New Roman" w:eastAsia="仿宋" w:cs="Times New Roman"/>
          <w:color w:val="000000" w:themeColor="text1"/>
          <w:spacing w:val="3"/>
          <w:w w:val="100"/>
          <w:sz w:val="24"/>
          <w:szCs w:val="24"/>
          <w:lang w:eastAsia="zh-CN"/>
        </w:rPr>
        <w:t>hm</w:t>
      </w:r>
      <w:r>
        <w:rPr>
          <w:rFonts w:hint="default" w:ascii="Times New Roman" w:hAnsi="Times New Roman" w:eastAsia="仿宋" w:cs="Times New Roman"/>
          <w:color w:val="000000" w:themeColor="text1"/>
          <w:spacing w:val="3"/>
          <w:w w:val="100"/>
          <w:sz w:val="24"/>
          <w:szCs w:val="24"/>
          <w:vertAlign w:val="superscript"/>
          <w:lang w:eastAsia="zh-CN"/>
        </w:rPr>
        <w:t>2</w:t>
      </w:r>
      <w:r>
        <w:rPr>
          <w:rFonts w:hint="default" w:ascii="Times New Roman" w:hAnsi="Times New Roman" w:eastAsia="仿宋" w:cs="Times New Roman"/>
          <w:color w:val="000000" w:themeColor="text1"/>
          <w:spacing w:val="3"/>
          <w:w w:val="100"/>
          <w:sz w:val="24"/>
          <w:szCs w:val="24"/>
          <w:lang w:eastAsia="zh-CN"/>
        </w:rPr>
        <w:t>，其中项目建设区</w:t>
      </w:r>
      <w:r>
        <w:rPr>
          <w:rFonts w:hint="eastAsia" w:ascii="Times New Roman" w:hAnsi="Times New Roman" w:eastAsia="仿宋" w:cs="Times New Roman"/>
          <w:color w:val="000000" w:themeColor="text1"/>
          <w:spacing w:val="3"/>
          <w:w w:val="100"/>
          <w:sz w:val="24"/>
          <w:szCs w:val="24"/>
          <w:lang w:val="en-US" w:eastAsia="zh-CN"/>
        </w:rPr>
        <w:t>72.48</w:t>
      </w:r>
      <w:r>
        <w:rPr>
          <w:rFonts w:hint="default" w:ascii="Times New Roman" w:hAnsi="Times New Roman" w:eastAsia="仿宋" w:cs="Times New Roman"/>
          <w:color w:val="000000" w:themeColor="text1"/>
          <w:spacing w:val="3"/>
          <w:w w:val="100"/>
          <w:sz w:val="24"/>
          <w:szCs w:val="24"/>
          <w:lang w:eastAsia="zh-CN"/>
        </w:rPr>
        <w:t>hm</w:t>
      </w:r>
      <w:r>
        <w:rPr>
          <w:rFonts w:hint="default" w:ascii="Times New Roman" w:hAnsi="Times New Roman" w:eastAsia="仿宋" w:cs="Times New Roman"/>
          <w:color w:val="000000" w:themeColor="text1"/>
          <w:spacing w:val="3"/>
          <w:w w:val="100"/>
          <w:sz w:val="24"/>
          <w:szCs w:val="24"/>
          <w:vertAlign w:val="superscript"/>
          <w:lang w:eastAsia="zh-CN"/>
        </w:rPr>
        <w:t>2</w:t>
      </w:r>
      <w:r>
        <w:rPr>
          <w:rFonts w:hint="default" w:ascii="Times New Roman" w:hAnsi="Times New Roman" w:eastAsia="仿宋" w:cs="Times New Roman"/>
          <w:color w:val="000000" w:themeColor="text1"/>
          <w:spacing w:val="3"/>
          <w:w w:val="100"/>
          <w:sz w:val="24"/>
          <w:szCs w:val="24"/>
          <w:lang w:eastAsia="zh-CN"/>
        </w:rPr>
        <w:t>，直接影响区</w:t>
      </w:r>
      <w:r>
        <w:rPr>
          <w:rFonts w:hint="eastAsia" w:ascii="Times New Roman" w:hAnsi="Times New Roman" w:eastAsia="仿宋" w:cs="Times New Roman"/>
          <w:color w:val="000000" w:themeColor="text1"/>
          <w:spacing w:val="3"/>
          <w:w w:val="100"/>
          <w:sz w:val="24"/>
          <w:szCs w:val="24"/>
          <w:lang w:val="en-US" w:eastAsia="zh-CN"/>
        </w:rPr>
        <w:t>48.50</w:t>
      </w:r>
      <w:r>
        <w:rPr>
          <w:rFonts w:hint="default" w:ascii="Times New Roman" w:hAnsi="Times New Roman" w:eastAsia="仿宋" w:cs="Times New Roman"/>
          <w:color w:val="000000" w:themeColor="text1"/>
          <w:spacing w:val="3"/>
          <w:w w:val="100"/>
          <w:sz w:val="24"/>
          <w:szCs w:val="24"/>
          <w:lang w:eastAsia="zh-CN"/>
        </w:rPr>
        <w:t>hm</w:t>
      </w:r>
      <w:r>
        <w:rPr>
          <w:rFonts w:hint="default" w:ascii="Times New Roman" w:hAnsi="Times New Roman" w:eastAsia="仿宋" w:cs="Times New Roman"/>
          <w:color w:val="000000" w:themeColor="text1"/>
          <w:spacing w:val="3"/>
          <w:w w:val="100"/>
          <w:sz w:val="24"/>
          <w:szCs w:val="24"/>
          <w:vertAlign w:val="superscript"/>
          <w:lang w:eastAsia="zh-CN"/>
        </w:rPr>
        <w:t>2</w:t>
      </w:r>
      <w:r>
        <w:rPr>
          <w:rFonts w:hint="default" w:ascii="Times New Roman" w:hAnsi="Times New Roman" w:eastAsia="仿宋" w:cs="Times New Roman"/>
          <w:color w:val="000000" w:themeColor="text1"/>
          <w:spacing w:val="3"/>
          <w:w w:val="100"/>
          <w:sz w:val="24"/>
          <w:szCs w:val="24"/>
          <w:lang w:eastAsia="zh-CN"/>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94" w:firstLineChars="200"/>
        <w:jc w:val="left"/>
        <w:textAlignment w:val="auto"/>
        <w:outlineLvl w:val="9"/>
        <w:rPr>
          <w:rFonts w:hint="default" w:ascii="Times New Roman" w:hAnsi="Times New Roman" w:eastAsia="仿宋" w:cs="Times New Roman"/>
          <w:b/>
          <w:bCs/>
          <w:color w:val="000000" w:themeColor="text1"/>
          <w:spacing w:val="3"/>
          <w:w w:val="100"/>
          <w:sz w:val="24"/>
          <w:szCs w:val="24"/>
          <w:vertAlign w:val="superscript"/>
          <w:lang w:val="en-US" w:eastAsia="zh-CN"/>
        </w:rPr>
      </w:pPr>
      <w:r>
        <w:rPr>
          <w:rFonts w:hint="default" w:ascii="Times New Roman" w:hAnsi="Times New Roman" w:eastAsia="仿宋" w:cs="Times New Roman"/>
          <w:b/>
          <w:bCs/>
          <w:color w:val="000000" w:themeColor="text1"/>
          <w:spacing w:val="3"/>
          <w:w w:val="100"/>
          <w:sz w:val="24"/>
          <w:szCs w:val="24"/>
          <w:lang w:val="en-US" w:eastAsia="zh-CN"/>
        </w:rPr>
        <w:t>表 3.1-1</w:t>
      </w:r>
      <w:r>
        <w:rPr>
          <w:rFonts w:hint="default" w:ascii="Times New Roman" w:hAnsi="Times New Roman" w:eastAsia="仿宋" w:cs="Times New Roman"/>
          <w:b/>
          <w:bCs/>
          <w:color w:val="000000" w:themeColor="text1"/>
          <w:spacing w:val="3"/>
          <w:w w:val="100"/>
          <w:sz w:val="24"/>
          <w:szCs w:val="24"/>
          <w:lang w:val="en-US" w:eastAsia="zh-CN"/>
        </w:rPr>
        <w:tab/>
      </w:r>
      <w:r>
        <w:rPr>
          <w:rFonts w:hint="eastAsia" w:ascii="Times New Roman" w:hAnsi="Times New Roman" w:eastAsia="仿宋" w:cs="Times New Roman"/>
          <w:b/>
          <w:bCs/>
          <w:color w:val="000000" w:themeColor="text1"/>
          <w:spacing w:val="3"/>
          <w:w w:val="100"/>
          <w:sz w:val="24"/>
          <w:szCs w:val="24"/>
          <w:lang w:val="en-US" w:eastAsia="zh-CN"/>
        </w:rPr>
        <w:t xml:space="preserve">     </w:t>
      </w:r>
      <w:r>
        <w:rPr>
          <w:rFonts w:hint="default" w:ascii="Times New Roman" w:hAnsi="Times New Roman" w:eastAsia="仿宋" w:cs="Times New Roman"/>
          <w:b/>
          <w:bCs/>
          <w:color w:val="000000" w:themeColor="text1"/>
          <w:spacing w:val="3"/>
          <w:w w:val="100"/>
          <w:sz w:val="24"/>
          <w:szCs w:val="24"/>
          <w:lang w:val="en-US" w:eastAsia="zh-CN"/>
        </w:rPr>
        <w:t xml:space="preserve">  方案批复水土流失防治责任范围表</w:t>
      </w:r>
      <w:r>
        <w:rPr>
          <w:rFonts w:hint="default" w:ascii="Times New Roman" w:hAnsi="Times New Roman" w:eastAsia="仿宋" w:cs="Times New Roman"/>
          <w:b/>
          <w:bCs/>
          <w:color w:val="000000" w:themeColor="text1"/>
          <w:spacing w:val="3"/>
          <w:w w:val="100"/>
          <w:sz w:val="24"/>
          <w:szCs w:val="24"/>
          <w:lang w:val="en-US" w:eastAsia="zh-CN"/>
        </w:rPr>
        <w:tab/>
      </w:r>
      <w:r>
        <w:rPr>
          <w:rFonts w:hint="default" w:ascii="Times New Roman" w:hAnsi="Times New Roman" w:eastAsia="仿宋" w:cs="Times New Roman"/>
          <w:b/>
          <w:bCs/>
          <w:color w:val="000000" w:themeColor="text1"/>
          <w:spacing w:val="3"/>
          <w:w w:val="100"/>
          <w:sz w:val="24"/>
          <w:szCs w:val="24"/>
          <w:lang w:val="en-US" w:eastAsia="zh-CN"/>
        </w:rPr>
        <w:t xml:space="preserve">  </w:t>
      </w:r>
      <w:r>
        <w:rPr>
          <w:rFonts w:hint="eastAsia" w:ascii="Times New Roman" w:hAnsi="Times New Roman" w:eastAsia="仿宋" w:cs="Times New Roman"/>
          <w:b/>
          <w:bCs/>
          <w:color w:val="000000" w:themeColor="text1"/>
          <w:spacing w:val="3"/>
          <w:w w:val="100"/>
          <w:sz w:val="24"/>
          <w:szCs w:val="24"/>
          <w:lang w:val="en-US" w:eastAsia="zh-CN"/>
        </w:rPr>
        <w:t xml:space="preserve">          </w:t>
      </w:r>
      <w:r>
        <w:rPr>
          <w:rFonts w:hint="default" w:ascii="Times New Roman" w:hAnsi="Times New Roman" w:eastAsia="仿宋" w:cs="Times New Roman"/>
          <w:b/>
          <w:bCs/>
          <w:color w:val="000000" w:themeColor="text1"/>
          <w:spacing w:val="3"/>
          <w:w w:val="100"/>
          <w:sz w:val="24"/>
          <w:szCs w:val="24"/>
          <w:lang w:val="en-US" w:eastAsia="zh-CN"/>
        </w:rPr>
        <w:t>单位：hm</w:t>
      </w:r>
      <w:r>
        <w:rPr>
          <w:rFonts w:hint="default" w:ascii="Times New Roman" w:hAnsi="Times New Roman" w:eastAsia="仿宋" w:cs="Times New Roman"/>
          <w:b/>
          <w:bCs/>
          <w:color w:val="000000" w:themeColor="text1"/>
          <w:spacing w:val="3"/>
          <w:w w:val="100"/>
          <w:sz w:val="24"/>
          <w:szCs w:val="24"/>
          <w:vertAlign w:val="superscript"/>
          <w:lang w:val="en-US" w:eastAsia="zh-CN"/>
        </w:rPr>
        <w:t>2</w:t>
      </w:r>
    </w:p>
    <w:tbl>
      <w:tblPr>
        <w:tblStyle w:val="10"/>
        <w:tblW w:w="8423" w:type="dxa"/>
        <w:jc w:val="center"/>
        <w:shd w:val="clear" w:color="auto" w:fill="auto"/>
        <w:tblLayout w:type="fixed"/>
        <w:tblCellMar>
          <w:top w:w="0" w:type="dxa"/>
          <w:left w:w="0" w:type="dxa"/>
          <w:bottom w:w="0" w:type="dxa"/>
          <w:right w:w="0" w:type="dxa"/>
        </w:tblCellMar>
      </w:tblPr>
      <w:tblGrid>
        <w:gridCol w:w="860"/>
        <w:gridCol w:w="1704"/>
        <w:gridCol w:w="1020"/>
        <w:gridCol w:w="1140"/>
        <w:gridCol w:w="1035"/>
        <w:gridCol w:w="1306"/>
        <w:gridCol w:w="1358"/>
      </w:tblGrid>
      <w:tr>
        <w:tblPrEx>
          <w:shd w:val="clear" w:color="auto" w:fill="auto"/>
          <w:tblCellMar>
            <w:top w:w="0" w:type="dxa"/>
            <w:left w:w="0" w:type="dxa"/>
            <w:bottom w:w="0" w:type="dxa"/>
            <w:right w:w="0" w:type="dxa"/>
          </w:tblCellMar>
        </w:tblPrEx>
        <w:trPr>
          <w:trHeight w:val="315"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编号</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项目</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项目建设区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防治责任范围</w:t>
            </w:r>
          </w:p>
        </w:tc>
      </w:tr>
      <w:tr>
        <w:tblPrEx>
          <w:tblCellMar>
            <w:top w:w="0" w:type="dxa"/>
            <w:left w:w="0" w:type="dxa"/>
            <w:bottom w:w="0" w:type="dxa"/>
            <w:right w:w="0" w:type="dxa"/>
          </w:tblCellMar>
        </w:tblPrEx>
        <w:trPr>
          <w:trHeight w:val="30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临时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小计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风力发电场区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7.01</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3.99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11.00</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highlight w:val="none"/>
                <w:lang w:val="en-US" w:eastAsia="zh-CN"/>
              </w:rPr>
              <w:t>集电</w:t>
            </w:r>
            <w:r>
              <w:rPr>
                <w:rFonts w:hint="eastAsia" w:ascii="Times New Roman" w:hAnsi="Times New Roman" w:eastAsia="仿宋" w:cs="Times New Roman"/>
                <w:color w:val="000000" w:themeColor="text1"/>
                <w:sz w:val="21"/>
                <w:szCs w:val="21"/>
                <w:lang w:val="en-US" w:eastAsia="zh-CN"/>
              </w:rPr>
              <w:t>线路区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0.71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2.14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2.01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4.16</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升压站区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0.57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0.57</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0.19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0.76</w:t>
            </w:r>
          </w:p>
        </w:tc>
      </w:tr>
      <w:tr>
        <w:tblPrEx>
          <w:tblCellMar>
            <w:top w:w="0" w:type="dxa"/>
            <w:left w:w="0" w:type="dxa"/>
            <w:bottom w:w="0" w:type="dxa"/>
            <w:right w:w="0" w:type="dxa"/>
          </w:tblCellMar>
        </w:tblPrEx>
        <w:trPr>
          <w:trHeight w:val="30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道路工程区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52.04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33.18</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85.22</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弃渣场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4.64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4.64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3.04</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7.68</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临时堆土场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5.42</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6.01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11.42</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施工生产生活区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0.66</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0.07</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0.73</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2.35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70.13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72.48</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48.50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120.98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default" w:ascii="Times New Roman" w:hAnsi="Times New Roman" w:eastAsia="仿宋" w:cs="Times New Roman"/>
          <w:color w:val="000000" w:themeColor="text1"/>
          <w:spacing w:val="0"/>
          <w:w w:val="100"/>
          <w:position w:val="0"/>
          <w:sz w:val="24"/>
          <w:szCs w:val="24"/>
          <w:lang w:val="en-US" w:eastAsia="zh-CN"/>
        </w:rPr>
        <w:t>b</w:t>
      </w:r>
      <w:r>
        <w:rPr>
          <w:rFonts w:hint="default" w:ascii="Times New Roman" w:hAnsi="Times New Roman" w:eastAsia="仿宋" w:cs="Times New Roman"/>
          <w:color w:val="000000" w:themeColor="text1"/>
          <w:spacing w:val="0"/>
          <w:w w:val="100"/>
          <w:position w:val="0"/>
          <w:sz w:val="24"/>
          <w:szCs w:val="24"/>
          <w:highlight w:val="none"/>
          <w:lang w:val="en-US" w:eastAsia="zh-CN"/>
        </w:rPr>
        <w:t>)</w:t>
      </w:r>
      <w:r>
        <w:rPr>
          <w:rFonts w:hint="default" w:ascii="Times New Roman" w:hAnsi="Times New Roman" w:eastAsia="仿宋" w:cs="Times New Roman"/>
          <w:color w:val="000000" w:themeColor="text1"/>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仿宋" w:cs="Times New Roman"/>
          <w:color w:val="000000" w:themeColor="text1"/>
          <w:spacing w:val="0"/>
          <w:w w:val="100"/>
          <w:sz w:val="24"/>
          <w:szCs w:val="24"/>
          <w:lang w:eastAsia="zh-CN"/>
        </w:rPr>
        <w:t>根据工程征占地资料和实际现场监测</w:t>
      </w:r>
      <w:r>
        <w:rPr>
          <w:rFonts w:hint="eastAsia" w:ascii="Times New Roman" w:hAnsi="Times New Roman" w:eastAsia="仿宋" w:cs="Times New Roman"/>
          <w:color w:val="000000" w:themeColor="text1"/>
          <w:spacing w:val="0"/>
          <w:w w:val="100"/>
          <w:sz w:val="24"/>
          <w:szCs w:val="24"/>
          <w:lang w:eastAsia="zh-CN"/>
        </w:rPr>
        <w:t>，</w:t>
      </w:r>
      <w:r>
        <w:rPr>
          <w:rFonts w:hint="default" w:ascii="Times New Roman" w:hAnsi="Times New Roman" w:eastAsia="仿宋" w:cs="Times New Roman"/>
          <w:color w:val="000000" w:themeColor="text1"/>
          <w:spacing w:val="0"/>
          <w:w w:val="100"/>
          <w:sz w:val="24"/>
          <w:szCs w:val="24"/>
          <w:lang w:val="en-US" w:eastAsia="zh-CN"/>
        </w:rPr>
        <w:t>工程施工建设扰动土地面积为</w:t>
      </w:r>
      <w:r>
        <w:rPr>
          <w:rFonts w:hint="eastAsia" w:ascii="Times New Roman" w:hAnsi="Times New Roman" w:eastAsia="仿宋" w:cs="Times New Roman"/>
          <w:color w:val="000000" w:themeColor="text1"/>
          <w:spacing w:val="0"/>
          <w:w w:val="100"/>
          <w:sz w:val="24"/>
          <w:szCs w:val="24"/>
          <w:lang w:val="en-US" w:eastAsia="zh-CN"/>
        </w:rPr>
        <w:t>43.58</w:t>
      </w:r>
      <w:r>
        <w:rPr>
          <w:rFonts w:hint="default" w:ascii="Times New Roman" w:hAnsi="Times New Roman" w:eastAsia="仿宋" w:cs="Times New Roman"/>
          <w:color w:val="000000" w:themeColor="text1"/>
          <w:spacing w:val="0"/>
          <w:w w:val="100"/>
          <w:sz w:val="24"/>
          <w:szCs w:val="24"/>
          <w:lang w:val="en-US" w:eastAsia="zh-CN"/>
        </w:rPr>
        <w:t>hm</w:t>
      </w:r>
      <w:r>
        <w:rPr>
          <w:rFonts w:hint="default" w:ascii="Times New Roman" w:hAnsi="Times New Roman" w:eastAsia="仿宋" w:cs="Times New Roman"/>
          <w:color w:val="000000" w:themeColor="text1"/>
          <w:spacing w:val="0"/>
          <w:w w:val="100"/>
          <w:sz w:val="24"/>
          <w:szCs w:val="24"/>
          <w:vertAlign w:val="superscript"/>
          <w:lang w:val="en-US" w:eastAsia="zh-CN"/>
        </w:rPr>
        <w:t>2</w:t>
      </w:r>
      <w:r>
        <w:rPr>
          <w:rFonts w:hint="default" w:ascii="Times New Roman" w:hAnsi="Times New Roman" w:eastAsia="仿宋" w:cs="Times New Roman"/>
          <w:color w:val="000000" w:themeColor="text1"/>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2" w:firstLineChars="200"/>
        <w:jc w:val="left"/>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rPr>
      </w:pPr>
      <w:r>
        <w:rPr>
          <w:rFonts w:hint="default" w:ascii="Times New Roman" w:hAnsi="Times New Roman" w:eastAsia="仿宋" w:cs="Times New Roman"/>
          <w:b/>
          <w:bCs/>
          <w:color w:val="000000" w:themeColor="text1"/>
          <w:spacing w:val="0"/>
          <w:w w:val="100"/>
          <w:position w:val="0"/>
          <w:sz w:val="24"/>
          <w:szCs w:val="24"/>
          <w:lang w:eastAsia="zh-CN"/>
        </w:rPr>
        <w:t>表</w:t>
      </w:r>
      <w:r>
        <w:rPr>
          <w:rFonts w:hint="default" w:ascii="Times New Roman" w:hAnsi="Times New Roman" w:eastAsia="仿宋" w:cs="Times New Roman"/>
          <w:b/>
          <w:bCs/>
          <w:color w:val="000000" w:themeColor="text1"/>
          <w:spacing w:val="0"/>
          <w:w w:val="100"/>
          <w:position w:val="0"/>
          <w:sz w:val="24"/>
          <w:szCs w:val="24"/>
          <w:lang w:val="en-US" w:eastAsia="zh-CN"/>
        </w:rPr>
        <w:t xml:space="preserve">3.1-2     </w:t>
      </w:r>
      <w:r>
        <w:rPr>
          <w:rFonts w:hint="eastAsia" w:ascii="Times New Roman" w:hAnsi="Times New Roman" w:eastAsia="仿宋" w:cs="Times New Roman"/>
          <w:b/>
          <w:bCs/>
          <w:color w:val="000000" w:themeColor="text1"/>
          <w:spacing w:val="0"/>
          <w:w w:val="100"/>
          <w:position w:val="0"/>
          <w:sz w:val="24"/>
          <w:szCs w:val="24"/>
          <w:lang w:val="en-US" w:eastAsia="zh-CN"/>
        </w:rPr>
        <w:t xml:space="preserve">                       </w:t>
      </w:r>
      <w:r>
        <w:rPr>
          <w:rFonts w:hint="default" w:ascii="Times New Roman" w:hAnsi="Times New Roman" w:eastAsia="仿宋" w:cs="Times New Roman"/>
          <w:b/>
          <w:bCs/>
          <w:color w:val="000000" w:themeColor="text1"/>
          <w:spacing w:val="0"/>
          <w:w w:val="100"/>
          <w:position w:val="0"/>
          <w:sz w:val="24"/>
          <w:szCs w:val="24"/>
          <w:lang w:val="en-US" w:eastAsia="zh-CN"/>
        </w:rPr>
        <w:t xml:space="preserve">防治责任范围监测表   </w:t>
      </w:r>
      <w:r>
        <w:rPr>
          <w:rFonts w:hint="eastAsia" w:ascii="Times New Roman" w:hAnsi="Times New Roman" w:eastAsia="仿宋" w:cs="Times New Roman"/>
          <w:b/>
          <w:bCs/>
          <w:color w:val="000000" w:themeColor="text1"/>
          <w:spacing w:val="0"/>
          <w:w w:val="100"/>
          <w:position w:val="0"/>
          <w:sz w:val="24"/>
          <w:szCs w:val="24"/>
          <w:lang w:val="en-US" w:eastAsia="zh-CN"/>
        </w:rPr>
        <w:t xml:space="preserve">       </w:t>
      </w:r>
      <w:r>
        <w:rPr>
          <w:rFonts w:hint="default" w:ascii="Times New Roman" w:hAnsi="Times New Roman" w:eastAsia="仿宋" w:cs="Times New Roman"/>
          <w:b/>
          <w:bCs/>
          <w:color w:val="000000" w:themeColor="text1"/>
          <w:spacing w:val="0"/>
          <w:w w:val="100"/>
          <w:position w:val="0"/>
          <w:sz w:val="24"/>
          <w:szCs w:val="24"/>
          <w:lang w:val="en-US" w:eastAsia="zh-CN"/>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rPr>
        <w:t xml:space="preserve">        </w:t>
      </w:r>
      <w:r>
        <w:rPr>
          <w:rFonts w:hint="default" w:ascii="Times New Roman" w:hAnsi="Times New Roman" w:eastAsia="仿宋" w:cs="Times New Roman"/>
          <w:b/>
          <w:bCs/>
          <w:color w:val="000000" w:themeColor="text1"/>
          <w:spacing w:val="0"/>
          <w:w w:val="100"/>
          <w:position w:val="0"/>
          <w:sz w:val="24"/>
          <w:szCs w:val="24"/>
          <w:lang w:val="en-US" w:eastAsia="zh-CN"/>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rPr>
        <w:t>2</w:t>
      </w:r>
    </w:p>
    <w:tbl>
      <w:tblPr>
        <w:tblStyle w:val="10"/>
        <w:tblW w:w="8362" w:type="dxa"/>
        <w:jc w:val="center"/>
        <w:shd w:val="clear" w:color="auto" w:fill="auto"/>
        <w:tblLayout w:type="fixed"/>
        <w:tblCellMar>
          <w:top w:w="0" w:type="dxa"/>
          <w:left w:w="0" w:type="dxa"/>
          <w:bottom w:w="0" w:type="dxa"/>
          <w:right w:w="0" w:type="dxa"/>
        </w:tblCellMar>
      </w:tblPr>
      <w:tblGrid>
        <w:gridCol w:w="1229"/>
        <w:gridCol w:w="1689"/>
        <w:gridCol w:w="1502"/>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项目</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备注</w:t>
            </w: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项目建设区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7.01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4.67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-2.34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highlight w:val="none"/>
                <w:lang w:val="en-US" w:eastAsia="zh-CN"/>
              </w:rPr>
              <w:t>集电</w:t>
            </w:r>
            <w:r>
              <w:rPr>
                <w:rFonts w:hint="eastAsia" w:ascii="Times New Roman" w:hAnsi="Times New Roman" w:eastAsia="仿宋" w:cs="Times New Roman"/>
                <w:color w:val="000000" w:themeColor="text1"/>
                <w:sz w:val="21"/>
                <w:szCs w:val="21"/>
                <w:lang w:val="en-US" w:eastAsia="zh-CN"/>
              </w:rPr>
              <w:t>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2.14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1.42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-0.72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0.57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0.57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52.04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32.65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-19.39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4.64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-4.64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5.42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3.61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-1.81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0.66</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0.66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72.48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 xml:space="preserve">43.58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-28.9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直接影响区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3.99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-3.99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highlight w:val="none"/>
                <w:lang w:val="en-US" w:eastAsia="zh-CN"/>
              </w:rPr>
              <w:t>集电</w:t>
            </w:r>
            <w:r>
              <w:rPr>
                <w:rFonts w:hint="eastAsia" w:ascii="Times New Roman" w:hAnsi="Times New Roman" w:eastAsia="仿宋" w:cs="Times New Roman"/>
                <w:color w:val="000000" w:themeColor="text1"/>
                <w:sz w:val="21"/>
                <w:szCs w:val="21"/>
                <w:lang w:val="en-US" w:eastAsia="zh-CN"/>
              </w:rPr>
              <w:t>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2.01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0.19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33.18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-33.18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3.04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-3.04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6.01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0.07</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48.5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120.98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43.58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-77.4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rPr>
      </w:pPr>
      <w:r>
        <w:rPr>
          <w:rFonts w:hint="default" w:ascii="Times New Roman" w:hAnsi="Times New Roman" w:eastAsia="仿宋" w:cs="Times New Roman"/>
          <w:b w:val="0"/>
          <w:bCs w:val="0"/>
          <w:color w:val="000000" w:themeColor="text1"/>
          <w:spacing w:val="0"/>
          <w:w w:val="100"/>
          <w:sz w:val="24"/>
          <w:szCs w:val="24"/>
        </w:rPr>
        <w:t>实际发生的水土流失防治责任范围面积较原方案批复面积稍有变化，原因主要有：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a</w:t>
      </w:r>
      <w:r>
        <w:rPr>
          <w:rFonts w:hint="default" w:ascii="Times New Roman" w:hAnsi="Times New Roman" w:eastAsia="仿宋" w:cs="Times New Roman"/>
          <w:color w:val="000000" w:themeColor="text1"/>
          <w:spacing w:val="0"/>
          <w:w w:val="100"/>
          <w:position w:val="-2"/>
          <w:sz w:val="24"/>
          <w:szCs w:val="24"/>
          <w:highlight w:val="none"/>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rPr>
        <w:t>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（1）项目风机台数与方案相比减少11台，为避让矿产压覆范围取消机位3台、避让县界取消机位5台、避让500KV高压线路取消机位1台、避让信号塔及其他构筑物取消机位2台；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）由于</w:t>
      </w:r>
      <w:r>
        <w:rPr>
          <w:rFonts w:hint="eastAsia" w:ascii="Times New Roman" w:hAnsi="Times New Roman" w:eastAsia="仿宋" w:cs="Times New Roman"/>
          <w:color w:val="000000" w:themeColor="text1"/>
          <w:spacing w:val="0"/>
          <w:w w:val="100"/>
          <w:position w:val="-2"/>
          <w:sz w:val="24"/>
          <w:szCs w:val="24"/>
          <w:lang w:val="en-US" w:eastAsia="zh-CN"/>
        </w:rPr>
        <w:t>施工优化</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直埋电缆减少</w:t>
      </w:r>
      <w:r>
        <w:rPr>
          <w:rFonts w:hint="default" w:ascii="Times New Roman" w:hAnsi="Times New Roman" w:eastAsia="仿宋" w:cs="Times New Roman"/>
          <w:color w:val="000000" w:themeColor="text1"/>
          <w:spacing w:val="0"/>
          <w:w w:val="100"/>
          <w:position w:val="-2"/>
          <w:sz w:val="24"/>
          <w:szCs w:val="24"/>
          <w:lang w:val="en-US" w:eastAsia="zh-CN"/>
        </w:rPr>
        <w:t>用地范围，因此</w:t>
      </w:r>
      <w:r>
        <w:rPr>
          <w:rFonts w:hint="eastAsia" w:ascii="Times New Roman" w:hAnsi="Times New Roman" w:eastAsia="仿宋" w:cs="Times New Roman"/>
          <w:color w:val="000000" w:themeColor="text1"/>
          <w:spacing w:val="0"/>
          <w:w w:val="100"/>
          <w:position w:val="-2"/>
          <w:sz w:val="24"/>
          <w:szCs w:val="24"/>
          <w:lang w:val="en-US" w:eastAsia="zh-CN"/>
        </w:rPr>
        <w:t>集电线路区</w:t>
      </w:r>
      <w:r>
        <w:rPr>
          <w:rFonts w:hint="default" w:ascii="Times New Roman" w:hAnsi="Times New Roman" w:eastAsia="仿宋" w:cs="Times New Roman"/>
          <w:color w:val="000000" w:themeColor="text1"/>
          <w:spacing w:val="0"/>
          <w:w w:val="100"/>
          <w:position w:val="-2"/>
          <w:sz w:val="24"/>
          <w:szCs w:val="24"/>
          <w:lang w:val="en-US" w:eastAsia="zh-CN"/>
        </w:rPr>
        <w:t>占地面积有所</w:t>
      </w:r>
      <w:r>
        <w:rPr>
          <w:rFonts w:hint="eastAsia" w:ascii="Times New Roman" w:hAnsi="Times New Roman" w:eastAsia="仿宋" w:cs="Times New Roman"/>
          <w:color w:val="000000" w:themeColor="text1"/>
          <w:spacing w:val="0"/>
          <w:w w:val="100"/>
          <w:position w:val="-2"/>
          <w:sz w:val="24"/>
          <w:szCs w:val="24"/>
          <w:lang w:val="en-US" w:eastAsia="zh-CN"/>
        </w:rPr>
        <w:t>减少</w:t>
      </w:r>
      <w:r>
        <w:rPr>
          <w:rFonts w:hint="default"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）新建场内道路</w:t>
      </w:r>
      <w:r>
        <w:rPr>
          <w:rFonts w:hint="eastAsia" w:ascii="Times New Roman" w:hAnsi="Times New Roman" w:eastAsia="仿宋" w:cs="Times New Roman"/>
          <w:color w:val="000000" w:themeColor="text1"/>
          <w:spacing w:val="0"/>
          <w:w w:val="100"/>
          <w:position w:val="-2"/>
          <w:sz w:val="24"/>
          <w:szCs w:val="24"/>
          <w:lang w:val="en-US" w:eastAsia="zh-CN"/>
        </w:rPr>
        <w:t>长度</w:t>
      </w:r>
      <w:r>
        <w:rPr>
          <w:rFonts w:hint="default" w:ascii="Times New Roman" w:hAnsi="Times New Roman" w:eastAsia="仿宋" w:cs="Times New Roman"/>
          <w:color w:val="000000" w:themeColor="text1"/>
          <w:spacing w:val="0"/>
          <w:w w:val="100"/>
          <w:position w:val="-2"/>
          <w:sz w:val="24"/>
          <w:szCs w:val="24"/>
          <w:lang w:val="en-US" w:eastAsia="zh-CN"/>
        </w:rPr>
        <w:t>有所</w:t>
      </w:r>
      <w:r>
        <w:rPr>
          <w:rFonts w:hint="eastAsia" w:ascii="Times New Roman" w:hAnsi="Times New Roman" w:eastAsia="仿宋" w:cs="Times New Roman"/>
          <w:color w:val="000000" w:themeColor="text1"/>
          <w:spacing w:val="0"/>
          <w:w w:val="100"/>
          <w:position w:val="-2"/>
          <w:sz w:val="24"/>
          <w:szCs w:val="24"/>
          <w:lang w:val="en-US" w:eastAsia="zh-CN"/>
        </w:rPr>
        <w:t>减少</w:t>
      </w:r>
      <w:r>
        <w:rPr>
          <w:rFonts w:hint="default" w:ascii="Times New Roman" w:hAnsi="Times New Roman" w:eastAsia="仿宋" w:cs="Times New Roman"/>
          <w:color w:val="000000" w:themeColor="text1"/>
          <w:spacing w:val="0"/>
          <w:w w:val="100"/>
          <w:position w:val="-2"/>
          <w:sz w:val="24"/>
          <w:szCs w:val="24"/>
          <w:lang w:val="en-US" w:eastAsia="zh-CN"/>
        </w:rPr>
        <w:t>，因此</w:t>
      </w:r>
      <w:r>
        <w:rPr>
          <w:rFonts w:hint="eastAsia" w:ascii="Times New Roman" w:hAnsi="Times New Roman" w:eastAsia="仿宋" w:cs="Times New Roman"/>
          <w:color w:val="000000" w:themeColor="text1"/>
          <w:spacing w:val="0"/>
          <w:w w:val="100"/>
          <w:position w:val="-2"/>
          <w:sz w:val="24"/>
          <w:szCs w:val="24"/>
          <w:lang w:val="en-US" w:eastAsia="zh-CN"/>
        </w:rPr>
        <w:t>道路工程区占地</w:t>
      </w:r>
      <w:r>
        <w:rPr>
          <w:rFonts w:hint="default" w:ascii="Times New Roman" w:hAnsi="Times New Roman" w:eastAsia="仿宋" w:cs="Times New Roman"/>
          <w:color w:val="000000" w:themeColor="text1"/>
          <w:spacing w:val="0"/>
          <w:w w:val="100"/>
          <w:position w:val="-2"/>
          <w:sz w:val="24"/>
          <w:szCs w:val="24"/>
          <w:lang w:val="en-US" w:eastAsia="zh-CN"/>
        </w:rPr>
        <w:t>面积</w:t>
      </w:r>
      <w:r>
        <w:rPr>
          <w:rFonts w:hint="eastAsia" w:ascii="Times New Roman" w:hAnsi="Times New Roman" w:eastAsia="仿宋" w:cs="Times New Roman"/>
          <w:color w:val="000000" w:themeColor="text1"/>
          <w:spacing w:val="0"/>
          <w:w w:val="100"/>
          <w:position w:val="-2"/>
          <w:sz w:val="24"/>
          <w:szCs w:val="24"/>
          <w:lang w:val="en-US" w:eastAsia="zh-CN"/>
        </w:rPr>
        <w:t>减少</w:t>
      </w:r>
      <w:r>
        <w:rPr>
          <w:rFonts w:hint="default"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4</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在施工中，</w:t>
      </w:r>
      <w:r>
        <w:rPr>
          <w:rFonts w:hint="default" w:ascii="Times New Roman" w:hAnsi="Times New Roman" w:eastAsia="仿宋" w:cs="Times New Roman"/>
          <w:color w:val="000000" w:themeColor="text1"/>
          <w:spacing w:val="0"/>
          <w:w w:val="100"/>
          <w:position w:val="-2"/>
          <w:sz w:val="24"/>
          <w:szCs w:val="24"/>
          <w:lang w:val="en-US" w:eastAsia="zh-CN"/>
        </w:rPr>
        <w:t>优化临时堆土</w:t>
      </w:r>
      <w:r>
        <w:rPr>
          <w:rFonts w:hint="eastAsia" w:ascii="Times New Roman" w:hAnsi="Times New Roman" w:eastAsia="仿宋" w:cs="Times New Roman"/>
          <w:color w:val="000000" w:themeColor="text1"/>
          <w:spacing w:val="0"/>
          <w:w w:val="100"/>
          <w:position w:val="-2"/>
          <w:sz w:val="24"/>
          <w:szCs w:val="24"/>
          <w:lang w:val="en-US" w:eastAsia="zh-CN"/>
        </w:rPr>
        <w:t>及合理利用</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因此临时堆土场</w:t>
      </w:r>
      <w:r>
        <w:rPr>
          <w:rFonts w:hint="default" w:ascii="Times New Roman" w:hAnsi="Times New Roman" w:eastAsia="仿宋" w:cs="Times New Roman"/>
          <w:color w:val="000000" w:themeColor="text1"/>
          <w:spacing w:val="0"/>
          <w:w w:val="100"/>
          <w:position w:val="-2"/>
          <w:sz w:val="24"/>
          <w:szCs w:val="24"/>
          <w:lang w:val="en-US" w:eastAsia="zh-CN"/>
        </w:rPr>
        <w:t>占地面积有所减少。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both"/>
        <w:textAlignment w:val="auto"/>
        <w:outlineLvl w:val="9"/>
        <w:rPr>
          <w:rFonts w:hint="eastAsia" w:ascii="Times New Roman" w:hAnsi="Times New Roman" w:eastAsia="仿宋" w:cs="Times New Roman"/>
          <w:b w:val="0"/>
          <w:bCs w:val="0"/>
          <w:color w:val="000000" w:themeColor="text1"/>
          <w:spacing w:val="0"/>
          <w:w w:val="100"/>
          <w:sz w:val="24"/>
          <w:szCs w:val="24"/>
          <w:lang w:eastAsia="zh-CN"/>
        </w:rPr>
      </w:pPr>
      <w:r>
        <w:rPr>
          <w:rFonts w:hint="default" w:ascii="Times New Roman" w:hAnsi="Times New Roman" w:eastAsia="仿宋" w:cs="Times New Roman"/>
          <w:b w:val="0"/>
          <w:bCs w:val="0"/>
          <w:color w:val="000000" w:themeColor="text1"/>
          <w:spacing w:val="2"/>
          <w:w w:val="100"/>
          <w:sz w:val="24"/>
          <w:szCs w:val="24"/>
        </w:rPr>
        <w:t>（</w:t>
      </w:r>
      <w:r>
        <w:rPr>
          <w:rFonts w:hint="eastAsia" w:ascii="Times New Roman" w:hAnsi="Times New Roman" w:eastAsia="仿宋" w:cs="Times New Roman"/>
          <w:b w:val="0"/>
          <w:bCs w:val="0"/>
          <w:color w:val="000000" w:themeColor="text1"/>
          <w:spacing w:val="2"/>
          <w:w w:val="100"/>
          <w:sz w:val="24"/>
          <w:szCs w:val="24"/>
          <w:lang w:val="en-US" w:eastAsia="zh-CN"/>
        </w:rPr>
        <w:t>5</w:t>
      </w:r>
      <w:r>
        <w:rPr>
          <w:rFonts w:hint="default" w:ascii="Times New Roman" w:hAnsi="Times New Roman" w:eastAsia="仿宋" w:cs="Times New Roman"/>
          <w:b w:val="0"/>
          <w:bCs w:val="0"/>
          <w:color w:val="000000" w:themeColor="text1"/>
          <w:spacing w:val="2"/>
          <w:w w:val="100"/>
          <w:sz w:val="24"/>
          <w:szCs w:val="24"/>
        </w:rPr>
        <w:t>）风机平台施</w:t>
      </w:r>
      <w:r>
        <w:rPr>
          <w:rFonts w:hint="default" w:ascii="Times New Roman" w:hAnsi="Times New Roman" w:eastAsia="仿宋" w:cs="Times New Roman"/>
          <w:b w:val="0"/>
          <w:bCs w:val="0"/>
          <w:color w:val="000000" w:themeColor="text1"/>
          <w:spacing w:val="0"/>
          <w:w w:val="100"/>
          <w:sz w:val="24"/>
          <w:szCs w:val="24"/>
        </w:rPr>
        <w:t>工中</w:t>
      </w:r>
      <w:r>
        <w:rPr>
          <w:rFonts w:hint="default" w:ascii="Times New Roman" w:hAnsi="Times New Roman" w:eastAsia="仿宋" w:cs="Times New Roman"/>
          <w:b w:val="0"/>
          <w:bCs w:val="0"/>
          <w:color w:val="000000" w:themeColor="text1"/>
          <w:spacing w:val="2"/>
          <w:w w:val="100"/>
          <w:sz w:val="24"/>
          <w:szCs w:val="24"/>
        </w:rPr>
        <w:t>移挖作填，道路开</w:t>
      </w:r>
      <w:r>
        <w:rPr>
          <w:rFonts w:hint="default" w:ascii="Times New Roman" w:hAnsi="Times New Roman" w:eastAsia="仿宋" w:cs="Times New Roman"/>
          <w:b w:val="0"/>
          <w:bCs w:val="0"/>
          <w:color w:val="000000" w:themeColor="text1"/>
          <w:spacing w:val="0"/>
          <w:w w:val="100"/>
          <w:sz w:val="24"/>
          <w:szCs w:val="24"/>
        </w:rPr>
        <w:t>挖采</w:t>
      </w:r>
      <w:r>
        <w:rPr>
          <w:rFonts w:hint="default" w:ascii="Times New Roman" w:hAnsi="Times New Roman" w:eastAsia="仿宋" w:cs="Times New Roman"/>
          <w:b w:val="0"/>
          <w:bCs w:val="0"/>
          <w:color w:val="000000" w:themeColor="text1"/>
          <w:spacing w:val="2"/>
          <w:w w:val="100"/>
          <w:sz w:val="24"/>
          <w:szCs w:val="24"/>
        </w:rPr>
        <w:t>用半挖</w:t>
      </w:r>
      <w:r>
        <w:rPr>
          <w:rFonts w:hint="default" w:ascii="Times New Roman" w:hAnsi="Times New Roman" w:eastAsia="仿宋" w:cs="Times New Roman"/>
          <w:b w:val="0"/>
          <w:bCs w:val="0"/>
          <w:color w:val="000000" w:themeColor="text1"/>
          <w:spacing w:val="2"/>
          <w:w w:val="100"/>
          <w:sz w:val="24"/>
          <w:szCs w:val="24"/>
          <w:highlight w:val="none"/>
        </w:rPr>
        <w:t>半填</w:t>
      </w:r>
      <w:r>
        <w:rPr>
          <w:rFonts w:hint="default" w:ascii="Times New Roman" w:hAnsi="Times New Roman" w:eastAsia="仿宋" w:cs="Times New Roman"/>
          <w:b w:val="0"/>
          <w:bCs w:val="0"/>
          <w:color w:val="000000" w:themeColor="text1"/>
          <w:spacing w:val="2"/>
          <w:w w:val="100"/>
          <w:sz w:val="24"/>
          <w:szCs w:val="24"/>
        </w:rPr>
        <w:t>，或将</w:t>
      </w:r>
      <w:r>
        <w:rPr>
          <w:rFonts w:hint="default" w:ascii="Times New Roman" w:hAnsi="Times New Roman" w:eastAsia="仿宋" w:cs="Times New Roman"/>
          <w:b w:val="0"/>
          <w:bCs w:val="0"/>
          <w:color w:val="000000" w:themeColor="text1"/>
          <w:spacing w:val="0"/>
          <w:w w:val="100"/>
          <w:sz w:val="24"/>
          <w:szCs w:val="24"/>
        </w:rPr>
        <w:t>挖方</w:t>
      </w:r>
      <w:r>
        <w:rPr>
          <w:rFonts w:hint="default" w:ascii="Times New Roman" w:hAnsi="Times New Roman" w:eastAsia="仿宋" w:cs="Times New Roman"/>
          <w:b w:val="0"/>
          <w:bCs w:val="0"/>
          <w:color w:val="000000" w:themeColor="text1"/>
          <w:spacing w:val="2"/>
          <w:w w:val="100"/>
          <w:sz w:val="24"/>
          <w:szCs w:val="24"/>
        </w:rPr>
        <w:t>用于道路低</w:t>
      </w:r>
      <w:r>
        <w:rPr>
          <w:rFonts w:hint="default" w:ascii="Times New Roman" w:hAnsi="Times New Roman" w:eastAsia="仿宋" w:cs="Times New Roman"/>
          <w:b w:val="0"/>
          <w:bCs w:val="0"/>
          <w:color w:val="000000" w:themeColor="text1"/>
          <w:spacing w:val="0"/>
          <w:w w:val="100"/>
          <w:sz w:val="24"/>
          <w:szCs w:val="24"/>
        </w:rPr>
        <w:t>洼处回填</w:t>
      </w:r>
      <w:r>
        <w:rPr>
          <w:rFonts w:hint="default" w:ascii="Times New Roman" w:hAnsi="Times New Roman" w:eastAsia="仿宋" w:cs="Times New Roman"/>
          <w:b w:val="0"/>
          <w:bCs w:val="0"/>
          <w:color w:val="000000" w:themeColor="text1"/>
          <w:spacing w:val="-17"/>
          <w:w w:val="100"/>
          <w:sz w:val="24"/>
          <w:szCs w:val="24"/>
        </w:rPr>
        <w:t>，</w:t>
      </w:r>
      <w:r>
        <w:rPr>
          <w:rFonts w:hint="default" w:ascii="Times New Roman" w:hAnsi="Times New Roman" w:eastAsia="仿宋" w:cs="Times New Roman"/>
          <w:b w:val="0"/>
          <w:bCs w:val="0"/>
          <w:color w:val="000000" w:themeColor="text1"/>
          <w:spacing w:val="0"/>
          <w:w w:val="100"/>
          <w:sz w:val="24"/>
          <w:szCs w:val="24"/>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rPr>
        <w:t>，</w:t>
      </w:r>
      <w:r>
        <w:rPr>
          <w:rFonts w:hint="default" w:ascii="Times New Roman" w:hAnsi="Times New Roman" w:eastAsia="仿宋" w:cs="Times New Roman"/>
          <w:b w:val="0"/>
          <w:bCs w:val="0"/>
          <w:color w:val="000000" w:themeColor="text1"/>
          <w:spacing w:val="0"/>
          <w:w w:val="100"/>
          <w:sz w:val="24"/>
          <w:szCs w:val="24"/>
        </w:rPr>
        <w:t>土石方尽量就地消化平衡</w:t>
      </w:r>
      <w:r>
        <w:rPr>
          <w:rFonts w:hint="default" w:ascii="Times New Roman" w:hAnsi="Times New Roman" w:eastAsia="仿宋" w:cs="Times New Roman"/>
          <w:b w:val="0"/>
          <w:bCs w:val="0"/>
          <w:color w:val="000000" w:themeColor="text1"/>
          <w:spacing w:val="-17"/>
          <w:w w:val="100"/>
          <w:sz w:val="24"/>
          <w:szCs w:val="24"/>
        </w:rPr>
        <w:t>，</w:t>
      </w:r>
      <w:r>
        <w:rPr>
          <w:rFonts w:hint="eastAsia" w:ascii="Times New Roman" w:hAnsi="Times New Roman" w:eastAsia="仿宋" w:cs="Times New Roman"/>
          <w:color w:val="000000" w:themeColor="text1"/>
          <w:spacing w:val="0"/>
          <w:w w:val="100"/>
          <w:position w:val="-2"/>
          <w:sz w:val="24"/>
          <w:szCs w:val="24"/>
          <w:lang w:val="en-US" w:eastAsia="zh-CN"/>
        </w:rPr>
        <w:t>未产生永久弃渣，因此未布设弃渣场</w:t>
      </w:r>
      <w:r>
        <w:rPr>
          <w:rFonts w:hint="eastAsia" w:ascii="Times New Roman" w:hAnsi="Times New Roman" w:eastAsia="仿宋" w:cs="Times New Roman"/>
          <w:b w:val="0"/>
          <w:bCs w:val="0"/>
          <w:color w:val="000000" w:themeColor="text1"/>
          <w:spacing w:val="0"/>
          <w:w w:val="1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b</w:t>
      </w:r>
      <w:r>
        <w:rPr>
          <w:rFonts w:hint="default" w:ascii="Times New Roman" w:hAnsi="Times New Roman" w:eastAsia="仿宋" w:cs="Times New Roman"/>
          <w:color w:val="000000" w:themeColor="text1"/>
          <w:spacing w:val="0"/>
          <w:w w:val="100"/>
          <w:position w:val="-2"/>
          <w:sz w:val="24"/>
          <w:szCs w:val="24"/>
          <w:highlight w:val="none"/>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rPr>
        <w:t>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rPr>
      </w:pPr>
      <w:r>
        <w:rPr>
          <w:rFonts w:hint="default" w:ascii="Times New Roman" w:hAnsi="Times New Roman" w:eastAsia="仿宋" w:cs="Times New Roman"/>
          <w:color w:val="000000" w:themeColor="text1"/>
          <w:spacing w:val="0"/>
          <w:w w:val="100"/>
          <w:position w:val="-2"/>
          <w:sz w:val="24"/>
          <w:szCs w:val="24"/>
          <w:lang w:val="en-US" w:eastAsia="zh-CN"/>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000000" w:themeColor="text1"/>
          <w:sz w:val="11"/>
          <w:szCs w:val="11"/>
        </w:rPr>
      </w:pPr>
      <w:bookmarkStart w:id="11" w:name="_Toc23334"/>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弃渣</w:t>
      </w:r>
      <w:r>
        <w:rPr>
          <w:rFonts w:hint="default" w:ascii="Times New Roman" w:hAnsi="Times New Roman" w:eastAsia="仿宋" w:cs="Times New Roman"/>
          <w:b/>
          <w:bCs/>
          <w:color w:val="000000" w:themeColor="text1"/>
          <w:spacing w:val="0"/>
          <w:w w:val="100"/>
          <w:sz w:val="30"/>
          <w:szCs w:val="30"/>
        </w:rPr>
        <w:t>场</w:t>
      </w:r>
      <w:r>
        <w:rPr>
          <w:rFonts w:hint="default" w:ascii="Times New Roman" w:hAnsi="Times New Roman" w:eastAsia="仿宋" w:cs="Times New Roman"/>
          <w:b/>
          <w:bCs/>
          <w:color w:val="000000" w:themeColor="text1"/>
          <w:spacing w:val="2"/>
          <w:w w:val="100"/>
          <w:sz w:val="30"/>
          <w:szCs w:val="30"/>
        </w:rPr>
        <w:t>设</w:t>
      </w:r>
      <w:r>
        <w:rPr>
          <w:rFonts w:hint="default" w:ascii="Times New Roman" w:hAnsi="Times New Roman" w:eastAsia="仿宋" w:cs="Times New Roman"/>
          <w:b/>
          <w:bCs/>
          <w:color w:val="000000" w:themeColor="text1"/>
          <w:spacing w:val="0"/>
          <w:w w:val="100"/>
          <w:sz w:val="30"/>
          <w:szCs w:val="30"/>
        </w:rPr>
        <w:t>置</w:t>
      </w:r>
      <w:bookmarkEnd w:id="1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24"/>
          <w:szCs w:val="24"/>
        </w:rPr>
      </w:pPr>
      <w:r>
        <w:rPr>
          <w:rFonts w:hint="default" w:ascii="Times New Roman" w:hAnsi="Times New Roman" w:eastAsia="仿宋" w:cs="Times New Roman"/>
          <w:b w:val="0"/>
          <w:bCs w:val="0"/>
          <w:color w:val="000000" w:themeColor="text1"/>
          <w:spacing w:val="0"/>
          <w:w w:val="100"/>
          <w:sz w:val="24"/>
          <w:szCs w:val="24"/>
        </w:rPr>
        <w:t>本工程风机平台施工中移挖作填</w:t>
      </w:r>
      <w:r>
        <w:rPr>
          <w:rFonts w:hint="default" w:ascii="Times New Roman" w:hAnsi="Times New Roman" w:eastAsia="仿宋" w:cs="Times New Roman"/>
          <w:b w:val="0"/>
          <w:bCs w:val="0"/>
          <w:color w:val="000000" w:themeColor="text1"/>
          <w:spacing w:val="-24"/>
          <w:w w:val="100"/>
          <w:sz w:val="24"/>
          <w:szCs w:val="24"/>
        </w:rPr>
        <w:t>，</w:t>
      </w:r>
      <w:r>
        <w:rPr>
          <w:rFonts w:hint="default" w:ascii="Times New Roman" w:hAnsi="Times New Roman" w:eastAsia="仿宋" w:cs="Times New Roman"/>
          <w:b w:val="0"/>
          <w:bCs w:val="0"/>
          <w:color w:val="000000" w:themeColor="text1"/>
          <w:spacing w:val="0"/>
          <w:w w:val="100"/>
          <w:sz w:val="24"/>
          <w:szCs w:val="24"/>
        </w:rPr>
        <w:t>道路开挖采用半挖</w:t>
      </w:r>
      <w:r>
        <w:rPr>
          <w:rFonts w:hint="default" w:ascii="Times New Roman" w:hAnsi="Times New Roman" w:eastAsia="仿宋" w:cs="Times New Roman"/>
          <w:b w:val="0"/>
          <w:bCs w:val="0"/>
          <w:color w:val="000000" w:themeColor="text1"/>
          <w:spacing w:val="0"/>
          <w:w w:val="100"/>
          <w:sz w:val="24"/>
          <w:szCs w:val="24"/>
          <w:highlight w:val="none"/>
        </w:rPr>
        <w:t>半填</w:t>
      </w:r>
      <w:r>
        <w:rPr>
          <w:rFonts w:hint="default" w:ascii="Times New Roman" w:hAnsi="Times New Roman" w:eastAsia="仿宋" w:cs="Times New Roman"/>
          <w:b w:val="0"/>
          <w:bCs w:val="0"/>
          <w:color w:val="000000" w:themeColor="text1"/>
          <w:spacing w:val="-24"/>
          <w:w w:val="100"/>
          <w:sz w:val="24"/>
          <w:szCs w:val="24"/>
        </w:rPr>
        <w:t>，</w:t>
      </w:r>
      <w:r>
        <w:rPr>
          <w:rFonts w:hint="default" w:ascii="Times New Roman" w:hAnsi="Times New Roman" w:eastAsia="仿宋" w:cs="Times New Roman"/>
          <w:b w:val="0"/>
          <w:bCs w:val="0"/>
          <w:color w:val="000000" w:themeColor="text1"/>
          <w:spacing w:val="0"/>
          <w:w w:val="100"/>
          <w:sz w:val="24"/>
          <w:szCs w:val="24"/>
        </w:rPr>
        <w:t>或将挖方用于道路低洼处回填</w:t>
      </w:r>
      <w:r>
        <w:rPr>
          <w:rFonts w:hint="eastAsia" w:ascii="Times New Roman" w:hAnsi="Times New Roman" w:eastAsia="仿宋" w:cs="Times New Roman"/>
          <w:b w:val="0"/>
          <w:bCs w:val="0"/>
          <w:color w:val="000000" w:themeColor="text1"/>
          <w:spacing w:val="0"/>
          <w:w w:val="100"/>
          <w:sz w:val="24"/>
          <w:szCs w:val="24"/>
          <w:lang w:eastAsia="zh-CN"/>
        </w:rPr>
        <w:t>及转运平台</w:t>
      </w:r>
      <w:r>
        <w:rPr>
          <w:rFonts w:hint="default" w:ascii="Times New Roman" w:hAnsi="Times New Roman" w:eastAsia="仿宋" w:cs="Times New Roman"/>
          <w:b w:val="0"/>
          <w:bCs w:val="0"/>
          <w:color w:val="000000" w:themeColor="text1"/>
          <w:spacing w:val="-16"/>
          <w:w w:val="100"/>
          <w:sz w:val="24"/>
          <w:szCs w:val="24"/>
        </w:rPr>
        <w:t>，</w:t>
      </w:r>
      <w:r>
        <w:rPr>
          <w:rFonts w:hint="default" w:ascii="Times New Roman" w:hAnsi="Times New Roman" w:eastAsia="仿宋" w:cs="Times New Roman"/>
          <w:b w:val="0"/>
          <w:bCs w:val="0"/>
          <w:color w:val="000000" w:themeColor="text1"/>
          <w:spacing w:val="0"/>
          <w:w w:val="100"/>
          <w:sz w:val="24"/>
          <w:szCs w:val="24"/>
        </w:rPr>
        <w:t>土石方尽量就地消化平衡</w:t>
      </w:r>
      <w:r>
        <w:rPr>
          <w:rFonts w:hint="default" w:ascii="Times New Roman" w:hAnsi="Times New Roman" w:eastAsia="仿宋" w:cs="Times New Roman"/>
          <w:b w:val="0"/>
          <w:bCs w:val="0"/>
          <w:color w:val="000000" w:themeColor="text1"/>
          <w:spacing w:val="-17"/>
          <w:w w:val="100"/>
          <w:sz w:val="24"/>
          <w:szCs w:val="24"/>
        </w:rPr>
        <w:t>，</w:t>
      </w:r>
      <w:r>
        <w:rPr>
          <w:rFonts w:hint="default" w:ascii="Times New Roman" w:hAnsi="Times New Roman" w:eastAsia="仿宋" w:cs="Times New Roman"/>
          <w:b w:val="0"/>
          <w:bCs w:val="0"/>
          <w:color w:val="000000" w:themeColor="text1"/>
          <w:spacing w:val="0"/>
          <w:w w:val="100"/>
          <w:sz w:val="24"/>
          <w:szCs w:val="24"/>
        </w:rPr>
        <w:t>减少了永 久弃渣量。</w:t>
      </w:r>
    </w:p>
    <w:p>
      <w:pPr>
        <w:keepNext w:val="0"/>
        <w:keepLines w:val="0"/>
        <w:pageBreakBefore w:val="0"/>
        <w:widowControl w:val="0"/>
        <w:kinsoku/>
        <w:wordWrap/>
        <w:overflowPunct/>
        <w:topLinePunct w:val="0"/>
        <w:autoSpaceDE/>
        <w:autoSpaceDN/>
        <w:bidi w:val="0"/>
        <w:adjustRightInd/>
        <w:snapToGrid/>
        <w:spacing w:before="46"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19"/>
          <w:szCs w:val="19"/>
        </w:rPr>
      </w:pPr>
      <w:r>
        <w:rPr>
          <w:rFonts w:hint="default" w:ascii="Times New Roman" w:hAnsi="Times New Roman" w:eastAsia="仿宋" w:cs="Times New Roman"/>
          <w:b w:val="0"/>
          <w:bCs w:val="0"/>
          <w:color w:val="000000" w:themeColor="text1"/>
          <w:sz w:val="24"/>
          <w:szCs w:val="24"/>
        </w:rPr>
        <w:t>本工程</w:t>
      </w:r>
      <w:r>
        <w:rPr>
          <w:rFonts w:hint="eastAsia" w:ascii="Times New Roman" w:hAnsi="Times New Roman" w:eastAsia="仿宋" w:cs="Times New Roman"/>
          <w:b w:val="0"/>
          <w:bCs w:val="0"/>
          <w:color w:val="000000" w:themeColor="text1"/>
          <w:sz w:val="24"/>
          <w:szCs w:val="24"/>
          <w:lang w:eastAsia="zh-CN"/>
        </w:rPr>
        <w:t>实际施工中土方挖填平衡，未产生</w:t>
      </w:r>
      <w:r>
        <w:rPr>
          <w:rFonts w:hint="default" w:ascii="Times New Roman" w:hAnsi="Times New Roman" w:eastAsia="仿宋" w:cs="Times New Roman"/>
          <w:b w:val="0"/>
          <w:bCs w:val="0"/>
          <w:color w:val="000000" w:themeColor="text1"/>
          <w:sz w:val="24"/>
          <w:szCs w:val="24"/>
        </w:rPr>
        <w:t>久弃</w:t>
      </w:r>
      <w:r>
        <w:rPr>
          <w:rFonts w:hint="default" w:ascii="Times New Roman" w:hAnsi="Times New Roman" w:eastAsia="仿宋" w:cs="Times New Roman"/>
          <w:b w:val="0"/>
          <w:bCs w:val="0"/>
          <w:color w:val="000000" w:themeColor="text1"/>
          <w:spacing w:val="2"/>
          <w:w w:val="100"/>
          <w:sz w:val="24"/>
          <w:szCs w:val="24"/>
        </w:rPr>
        <w:t>渣，</w:t>
      </w:r>
      <w:r>
        <w:rPr>
          <w:rFonts w:hint="eastAsia" w:ascii="Times New Roman" w:hAnsi="Times New Roman" w:eastAsia="仿宋" w:cs="Times New Roman"/>
          <w:b w:val="0"/>
          <w:bCs w:val="0"/>
          <w:color w:val="000000" w:themeColor="text1"/>
          <w:spacing w:val="2"/>
          <w:w w:val="100"/>
          <w:sz w:val="24"/>
          <w:szCs w:val="24"/>
          <w:lang w:eastAsia="zh-CN"/>
        </w:rPr>
        <w:t>因此未设置弃渣场</w:t>
      </w:r>
      <w:r>
        <w:rPr>
          <w:rFonts w:hint="default" w:ascii="Times New Roman" w:hAnsi="Times New Roman" w:eastAsia="仿宋" w:cs="Times New Roman"/>
          <w:b w:val="0"/>
          <w:bCs w:val="0"/>
          <w:color w:val="000000" w:themeColor="text1"/>
          <w:spacing w:val="0"/>
          <w:w w:val="100"/>
          <w:position w:val="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rPr>
      </w:pPr>
      <w:bookmarkStart w:id="12" w:name="_Toc9494"/>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3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措施</w:t>
      </w:r>
      <w:r>
        <w:rPr>
          <w:rFonts w:hint="default" w:ascii="Times New Roman" w:hAnsi="Times New Roman" w:eastAsia="仿宋" w:cs="Times New Roman"/>
          <w:b/>
          <w:bCs/>
          <w:color w:val="000000" w:themeColor="text1"/>
          <w:spacing w:val="2"/>
          <w:w w:val="100"/>
          <w:sz w:val="30"/>
          <w:szCs w:val="30"/>
        </w:rPr>
        <w:t>总</w:t>
      </w:r>
      <w:r>
        <w:rPr>
          <w:rFonts w:hint="default" w:ascii="Times New Roman" w:hAnsi="Times New Roman" w:eastAsia="仿宋" w:cs="Times New Roman"/>
          <w:b/>
          <w:bCs/>
          <w:color w:val="000000" w:themeColor="text1"/>
          <w:spacing w:val="0"/>
          <w:w w:val="100"/>
          <w:sz w:val="30"/>
          <w:szCs w:val="30"/>
        </w:rPr>
        <w:t>体</w:t>
      </w:r>
      <w:r>
        <w:rPr>
          <w:rFonts w:hint="default" w:ascii="Times New Roman" w:hAnsi="Times New Roman" w:eastAsia="仿宋" w:cs="Times New Roman"/>
          <w:b/>
          <w:bCs/>
          <w:color w:val="000000" w:themeColor="text1"/>
          <w:spacing w:val="2"/>
          <w:w w:val="100"/>
          <w:sz w:val="30"/>
          <w:szCs w:val="30"/>
        </w:rPr>
        <w:t>布</w:t>
      </w:r>
      <w:r>
        <w:rPr>
          <w:rFonts w:hint="default" w:ascii="Times New Roman" w:hAnsi="Times New Roman" w:eastAsia="仿宋" w:cs="Times New Roman"/>
          <w:b/>
          <w:bCs/>
          <w:color w:val="000000" w:themeColor="text1"/>
          <w:spacing w:val="0"/>
          <w:w w:val="100"/>
          <w:sz w:val="30"/>
          <w:szCs w:val="30"/>
        </w:rPr>
        <w:t>局</w:t>
      </w:r>
      <w:bookmarkEnd w:id="12"/>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000000" w:themeColor="text1"/>
          <w:spacing w:val="2"/>
          <w:w w:val="100"/>
          <w:sz w:val="24"/>
          <w:szCs w:val="24"/>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.3</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实</w:t>
      </w:r>
      <w:r>
        <w:rPr>
          <w:rFonts w:hint="default" w:ascii="Times New Roman" w:hAnsi="Times New Roman" w:eastAsia="仿宋" w:cs="Times New Roman"/>
          <w:b/>
          <w:bCs/>
          <w:color w:val="000000" w:themeColor="text1"/>
          <w:spacing w:val="0"/>
          <w:w w:val="100"/>
          <w:sz w:val="24"/>
          <w:szCs w:val="24"/>
        </w:rPr>
        <w:t>际水</w:t>
      </w:r>
      <w:r>
        <w:rPr>
          <w:rFonts w:hint="default" w:ascii="Times New Roman" w:hAnsi="Times New Roman" w:eastAsia="仿宋" w:cs="Times New Roman"/>
          <w:b/>
          <w:bCs/>
          <w:color w:val="000000" w:themeColor="text1"/>
          <w:spacing w:val="2"/>
          <w:w w:val="100"/>
          <w:sz w:val="24"/>
          <w:szCs w:val="24"/>
        </w:rPr>
        <w:t>土</w:t>
      </w:r>
      <w:r>
        <w:rPr>
          <w:rFonts w:hint="default" w:ascii="Times New Roman" w:hAnsi="Times New Roman" w:eastAsia="仿宋" w:cs="Times New Roman"/>
          <w:b/>
          <w:bCs/>
          <w:color w:val="000000" w:themeColor="text1"/>
          <w:spacing w:val="0"/>
          <w:w w:val="100"/>
          <w:sz w:val="24"/>
          <w:szCs w:val="24"/>
        </w:rPr>
        <w:t>保持措施</w:t>
      </w:r>
      <w:r>
        <w:rPr>
          <w:rFonts w:hint="default" w:ascii="Times New Roman" w:hAnsi="Times New Roman" w:eastAsia="仿宋" w:cs="Times New Roman"/>
          <w:b/>
          <w:bCs/>
          <w:color w:val="000000" w:themeColor="text1"/>
          <w:spacing w:val="2"/>
          <w:w w:val="100"/>
          <w:sz w:val="24"/>
          <w:szCs w:val="24"/>
        </w:rPr>
        <w:t>总</w:t>
      </w:r>
      <w:r>
        <w:rPr>
          <w:rFonts w:hint="default" w:ascii="Times New Roman" w:hAnsi="Times New Roman" w:eastAsia="仿宋" w:cs="Times New Roman"/>
          <w:b/>
          <w:bCs/>
          <w:color w:val="000000" w:themeColor="text1"/>
          <w:spacing w:val="0"/>
          <w:w w:val="100"/>
          <w:sz w:val="24"/>
          <w:szCs w:val="24"/>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lang w:val="en-US" w:eastAsia="zh-CN"/>
        </w:rPr>
        <w:t>实际建设中，本工程水土保持措施主要有：风力发电场区施工前进行表土剥离，施工期间在施工区周边设置</w:t>
      </w:r>
      <w:r>
        <w:rPr>
          <w:rFonts w:hint="eastAsia" w:ascii="Times New Roman" w:hAnsi="Times New Roman" w:eastAsia="仿宋" w:cs="Times New Roman"/>
          <w:color w:val="000000" w:themeColor="text1"/>
          <w:spacing w:val="0"/>
          <w:w w:val="100"/>
          <w:sz w:val="24"/>
          <w:szCs w:val="24"/>
          <w:lang w:val="en-US" w:eastAsia="zh-CN"/>
        </w:rPr>
        <w:t>临时</w:t>
      </w:r>
      <w:r>
        <w:rPr>
          <w:rFonts w:hint="default" w:ascii="Times New Roman" w:hAnsi="Times New Roman" w:eastAsia="仿宋" w:cs="Times New Roman"/>
          <w:color w:val="000000" w:themeColor="text1"/>
          <w:spacing w:val="0"/>
          <w:w w:val="100"/>
          <w:sz w:val="24"/>
          <w:szCs w:val="24"/>
          <w:lang w:val="en-US" w:eastAsia="zh-CN"/>
        </w:rPr>
        <w:t>排水沟</w:t>
      </w:r>
      <w:r>
        <w:rPr>
          <w:rFonts w:hint="eastAsia" w:ascii="Times New Roman" w:hAnsi="Times New Roman" w:eastAsia="仿宋" w:cs="Times New Roman"/>
          <w:color w:val="000000" w:themeColor="text1"/>
          <w:spacing w:val="0"/>
          <w:w w:val="100"/>
          <w:sz w:val="24"/>
          <w:szCs w:val="24"/>
          <w:lang w:val="en-US" w:eastAsia="zh-CN"/>
        </w:rPr>
        <w:t>及</w:t>
      </w:r>
      <w:r>
        <w:rPr>
          <w:rFonts w:hint="default" w:ascii="Times New Roman" w:hAnsi="Times New Roman" w:eastAsia="仿宋" w:cs="Times New Roman"/>
          <w:color w:val="000000" w:themeColor="text1"/>
          <w:spacing w:val="0"/>
          <w:w w:val="100"/>
          <w:sz w:val="24"/>
          <w:szCs w:val="24"/>
          <w:lang w:val="en-US" w:eastAsia="zh-CN"/>
        </w:rPr>
        <w:t>挡土墙进行防护，施工结束后，</w:t>
      </w:r>
      <w:r>
        <w:rPr>
          <w:rFonts w:hint="eastAsia" w:ascii="Times New Roman" w:hAnsi="Times New Roman" w:eastAsia="仿宋" w:cs="Times New Roman"/>
          <w:color w:val="000000" w:themeColor="text1"/>
          <w:spacing w:val="0"/>
          <w:w w:val="100"/>
          <w:sz w:val="24"/>
          <w:szCs w:val="24"/>
          <w:lang w:val="en-US" w:eastAsia="zh-CN"/>
        </w:rPr>
        <w:t>对</w:t>
      </w:r>
      <w:r>
        <w:rPr>
          <w:rFonts w:hint="default" w:ascii="Times New Roman" w:hAnsi="Times New Roman" w:eastAsia="仿宋" w:cs="Times New Roman"/>
          <w:color w:val="000000" w:themeColor="text1"/>
          <w:spacing w:val="0"/>
          <w:w w:val="100"/>
          <w:sz w:val="24"/>
          <w:szCs w:val="24"/>
          <w:lang w:val="en-US" w:eastAsia="zh-CN"/>
        </w:rPr>
        <w:t>施工裸地</w:t>
      </w:r>
      <w:r>
        <w:rPr>
          <w:rFonts w:hint="eastAsia" w:ascii="Times New Roman" w:hAnsi="Times New Roman" w:eastAsia="仿宋" w:cs="Times New Roman"/>
          <w:color w:val="000000" w:themeColor="text1"/>
          <w:spacing w:val="0"/>
          <w:w w:val="100"/>
          <w:sz w:val="24"/>
          <w:szCs w:val="24"/>
          <w:lang w:val="en-US" w:eastAsia="zh-CN"/>
        </w:rPr>
        <w:t>进行</w:t>
      </w:r>
      <w:r>
        <w:rPr>
          <w:rFonts w:hint="default" w:ascii="Times New Roman" w:hAnsi="Times New Roman" w:eastAsia="仿宋" w:cs="Times New Roman"/>
          <w:color w:val="000000" w:themeColor="text1"/>
          <w:spacing w:val="0"/>
          <w:w w:val="100"/>
          <w:sz w:val="24"/>
          <w:szCs w:val="24"/>
          <w:lang w:val="en-US" w:eastAsia="zh-CN"/>
        </w:rPr>
        <w:t>覆土绿化</w:t>
      </w:r>
      <w:r>
        <w:rPr>
          <w:rFonts w:hint="eastAsia" w:ascii="Times New Roman" w:hAnsi="Times New Roman" w:eastAsia="仿宋" w:cs="Times New Roman"/>
          <w:color w:val="000000" w:themeColor="text1"/>
          <w:spacing w:val="0"/>
          <w:w w:val="100"/>
          <w:sz w:val="24"/>
          <w:szCs w:val="24"/>
          <w:lang w:val="en-US" w:eastAsia="zh-CN"/>
        </w:rPr>
        <w:t>；道路工程区施工前进行表土剥离，施工时采取边坡防护、排水沟、沉沙池等措施，施工结束后覆土绿化；施工生产生活区加强施工期临时防护，填方边坡设置装土麻袋拦挡，场地周边设置排水沟及沉沙池，施工结束后，施工场地绿化；集电线路区周边设置临时排水沟，临时堆土采用装土麻袋挡护，施工结束后进行绿化；临时堆土场采用装土麻袋拦挡、铺设无纺布，施工结束后进行绿化</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jc w:val="left"/>
        <w:textAlignment w:val="auto"/>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4"/>
          <w:szCs w:val="24"/>
        </w:rPr>
        <w:t>本工程实际水土流失防治措施体系见表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2" w:firstLineChars="200"/>
        <w:jc w:val="left"/>
        <w:textAlignment w:val="auto"/>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position w:val="-2"/>
          <w:sz w:val="24"/>
          <w:szCs w:val="24"/>
        </w:rPr>
        <w:t>表</w:t>
      </w:r>
      <w:r>
        <w:rPr>
          <w:rFonts w:hint="default" w:ascii="Times New Roman" w:hAnsi="Times New Roman" w:eastAsia="仿宋" w:cs="Times New Roman"/>
          <w:b/>
          <w:bCs/>
          <w:color w:val="000000" w:themeColor="text1"/>
          <w:spacing w:val="-60"/>
          <w:position w:val="-2"/>
          <w:sz w:val="24"/>
          <w:szCs w:val="24"/>
        </w:rPr>
        <w:t xml:space="preserve"> </w:t>
      </w:r>
      <w:r>
        <w:rPr>
          <w:rFonts w:hint="default" w:ascii="Times New Roman" w:hAnsi="Times New Roman" w:eastAsia="仿宋" w:cs="Times New Roman"/>
          <w:b/>
          <w:bCs/>
          <w:color w:val="000000" w:themeColor="text1"/>
          <w:spacing w:val="0"/>
          <w:w w:val="100"/>
          <w:position w:val="-2"/>
          <w:sz w:val="24"/>
          <w:szCs w:val="24"/>
        </w:rPr>
        <w:t>3.3</w:t>
      </w:r>
      <w:r>
        <w:rPr>
          <w:rFonts w:hint="default" w:ascii="Times New Roman" w:hAnsi="Times New Roman" w:eastAsia="仿宋" w:cs="Times New Roman"/>
          <w:b/>
          <w:bCs/>
          <w:color w:val="000000" w:themeColor="text1"/>
          <w:spacing w:val="-1"/>
          <w:w w:val="100"/>
          <w:position w:val="-2"/>
          <w:sz w:val="24"/>
          <w:szCs w:val="24"/>
        </w:rPr>
        <w:t>-</w:t>
      </w:r>
      <w:r>
        <w:rPr>
          <w:rFonts w:hint="default" w:ascii="Times New Roman" w:hAnsi="Times New Roman" w:eastAsia="仿宋" w:cs="Times New Roman"/>
          <w:b/>
          <w:bCs/>
          <w:color w:val="000000" w:themeColor="text1"/>
          <w:spacing w:val="0"/>
          <w:w w:val="100"/>
          <w:position w:val="-2"/>
          <w:sz w:val="24"/>
          <w:szCs w:val="24"/>
        </w:rPr>
        <w:t>1</w:t>
      </w:r>
      <w:r>
        <w:rPr>
          <w:rFonts w:hint="eastAsia" w:ascii="Times New Roman" w:hAnsi="Times New Roman" w:eastAsia="仿宋" w:cs="Times New Roman"/>
          <w:b/>
          <w:bCs/>
          <w:color w:val="000000" w:themeColor="text1"/>
          <w:spacing w:val="0"/>
          <w:w w:val="100"/>
          <w:position w:val="-2"/>
          <w:sz w:val="24"/>
          <w:szCs w:val="24"/>
          <w:lang w:val="en-US" w:eastAsia="zh-CN"/>
        </w:rPr>
        <w:t xml:space="preserve">                               </w:t>
      </w:r>
      <w:r>
        <w:rPr>
          <w:rFonts w:hint="default" w:ascii="Times New Roman" w:hAnsi="Times New Roman" w:eastAsia="仿宋" w:cs="Times New Roman"/>
          <w:b/>
          <w:bCs/>
          <w:color w:val="000000" w:themeColor="text1"/>
          <w:spacing w:val="0"/>
          <w:w w:val="100"/>
          <w:position w:val="-2"/>
          <w:sz w:val="24"/>
          <w:szCs w:val="24"/>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b/>
          <w:bCs/>
          <w:color w:val="000000" w:themeColor="text1"/>
          <w:sz w:val="5"/>
          <w:szCs w:val="5"/>
        </w:rPr>
      </w:pPr>
    </w:p>
    <w:tbl>
      <w:tblPr>
        <w:tblStyle w:val="10"/>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rPr>
            </w:pPr>
            <w:r>
              <w:rPr>
                <w:rFonts w:hint="default" w:ascii="Times New Roman" w:hAnsi="Times New Roman" w:eastAsia="仿宋" w:cs="Times New Roman"/>
                <w:b/>
                <w:bCs/>
                <w:color w:val="000000" w:themeColor="text1"/>
                <w:spacing w:val="0"/>
                <w:w w:val="100"/>
                <w:position w:val="0"/>
                <w:sz w:val="21"/>
                <w:szCs w:val="21"/>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rPr>
            </w:pPr>
            <w:r>
              <w:rPr>
                <w:rFonts w:hint="default" w:ascii="Times New Roman" w:hAnsi="Times New Roman" w:eastAsia="仿宋" w:cs="Times New Roman"/>
                <w:b/>
                <w:bCs/>
                <w:color w:val="000000" w:themeColor="text1"/>
                <w:spacing w:val="0"/>
                <w:w w:val="100"/>
                <w:position w:val="0"/>
                <w:sz w:val="21"/>
                <w:szCs w:val="21"/>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rPr>
            </w:pPr>
            <w:r>
              <w:rPr>
                <w:rFonts w:hint="default" w:ascii="Times New Roman" w:hAnsi="Times New Roman" w:eastAsia="仿宋" w:cs="Times New Roman"/>
                <w:b/>
                <w:bCs/>
                <w:color w:val="000000" w:themeColor="text1"/>
                <w:spacing w:val="0"/>
                <w:w w:val="100"/>
                <w:position w:val="0"/>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rPr>
            </w:pPr>
            <w:r>
              <w:rPr>
                <w:rFonts w:hint="default" w:ascii="Times New Roman" w:hAnsi="Times New Roman" w:eastAsia="仿宋" w:cs="Times New Roman"/>
                <w:b/>
                <w:bCs/>
                <w:color w:val="000000" w:themeColor="text1"/>
                <w:spacing w:val="0"/>
                <w:w w:val="100"/>
                <w:position w:val="0"/>
                <w:sz w:val="21"/>
                <w:szCs w:val="21"/>
              </w:rPr>
              <w:t>临时措施</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风力发电场区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default" w:ascii="Times New Roman" w:hAnsi="Times New Roman" w:eastAsia="仿宋" w:cs="Times New Roman"/>
                <w:color w:val="000000" w:themeColor="text1"/>
                <w:spacing w:val="0"/>
                <w:w w:val="100"/>
                <w:position w:val="0"/>
                <w:sz w:val="21"/>
                <w:szCs w:val="21"/>
              </w:rPr>
              <w:t>表土剥离、覆土</w:t>
            </w:r>
            <w:r>
              <w:rPr>
                <w:rFonts w:hint="eastAsia" w:ascii="Times New Roman" w:hAnsi="Times New Roman" w:eastAsia="仿宋" w:cs="Times New Roman"/>
                <w:color w:val="000000" w:themeColor="text1"/>
                <w:spacing w:val="0"/>
                <w:w w:val="100"/>
                <w:position w:val="0"/>
                <w:sz w:val="21"/>
                <w:szCs w:val="21"/>
                <w:lang w:eastAsia="zh-CN"/>
              </w:rPr>
              <w:t>、</w:t>
            </w:r>
            <w:r>
              <w:rPr>
                <w:rFonts w:hint="eastAsia" w:ascii="Times New Roman" w:hAnsi="Times New Roman" w:eastAsia="仿宋" w:cs="Times New Roman"/>
                <w:color w:val="000000" w:themeColor="text1"/>
                <w:spacing w:val="0"/>
                <w:w w:val="100"/>
                <w:position w:val="0"/>
                <w:sz w:val="21"/>
                <w:szCs w:val="21"/>
                <w:highlight w:val="none"/>
                <w:lang w:eastAsia="zh-CN"/>
              </w:rPr>
              <w:t>浆砌石圬工</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z w:val="21"/>
                <w:szCs w:val="21"/>
                <w:lang w:val="en-US"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临时排水沟、铺设无纺布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升压站</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eastAsia" w:ascii="Times New Roman" w:hAnsi="Times New Roman" w:eastAsia="仿宋" w:cs="Times New Roman"/>
                <w:color w:val="000000" w:themeColor="text1"/>
                <w:spacing w:val="0"/>
                <w:w w:val="100"/>
                <w:position w:val="0"/>
                <w:sz w:val="21"/>
                <w:szCs w:val="21"/>
                <w:lang w:eastAsia="zh-CN"/>
              </w:rPr>
              <w:t>表土剥离、截排水沟、排水管网、覆种植土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植草护坡、景观绿化</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铺设彩条布、铺设无纺布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道路工程区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rightChars="0"/>
              <w:jc w:val="center"/>
              <w:textAlignment w:val="auto"/>
              <w:outlineLvl w:val="9"/>
              <w:rPr>
                <w:rFonts w:hint="default" w:ascii="Times New Roman" w:hAnsi="Times New Roman" w:eastAsia="仿宋" w:cs="Times New Roman"/>
                <w:color w:val="000000" w:themeColor="text1"/>
                <w:spacing w:val="0"/>
                <w:w w:val="100"/>
                <w:position w:val="0"/>
                <w:sz w:val="21"/>
                <w:szCs w:val="21"/>
                <w:lang w:val="en-US" w:eastAsia="zh-CN" w:bidi="ar-SA"/>
              </w:rPr>
            </w:pPr>
            <w:r>
              <w:rPr>
                <w:rFonts w:hint="default" w:ascii="Times New Roman" w:hAnsi="Times New Roman" w:eastAsia="仿宋" w:cs="Times New Roman"/>
                <w:color w:val="000000" w:themeColor="text1"/>
                <w:spacing w:val="0"/>
                <w:w w:val="100"/>
                <w:position w:val="0"/>
                <w:sz w:val="21"/>
                <w:szCs w:val="21"/>
              </w:rPr>
              <w:t>表土剥离、覆土</w:t>
            </w:r>
            <w:r>
              <w:rPr>
                <w:rFonts w:hint="eastAsia" w:ascii="Times New Roman" w:hAnsi="Times New Roman" w:eastAsia="仿宋" w:cs="Times New Roman"/>
                <w:color w:val="000000" w:themeColor="text1"/>
                <w:spacing w:val="0"/>
                <w:w w:val="100"/>
                <w:position w:val="0"/>
                <w:sz w:val="21"/>
                <w:szCs w:val="21"/>
                <w:lang w:eastAsia="zh-CN"/>
              </w:rPr>
              <w:t>、截排水沟、</w:t>
            </w:r>
            <w:r>
              <w:rPr>
                <w:rFonts w:hint="eastAsia" w:ascii="Times New Roman" w:hAnsi="Times New Roman" w:eastAsia="仿宋" w:cs="Times New Roman"/>
                <w:color w:val="000000" w:themeColor="text1"/>
                <w:spacing w:val="0"/>
                <w:w w:val="100"/>
                <w:position w:val="0"/>
                <w:sz w:val="21"/>
                <w:szCs w:val="21"/>
                <w:lang w:val="en-US" w:eastAsia="zh-CN"/>
              </w:rPr>
              <w:t>砖砌沉沙池、</w:t>
            </w:r>
            <w:r>
              <w:rPr>
                <w:rFonts w:hint="eastAsia" w:ascii="Times New Roman" w:hAnsi="Times New Roman" w:eastAsia="仿宋" w:cs="Times New Roman"/>
                <w:color w:val="000000" w:themeColor="text1"/>
                <w:spacing w:val="0"/>
                <w:w w:val="100"/>
                <w:position w:val="0"/>
                <w:sz w:val="21"/>
                <w:szCs w:val="21"/>
                <w:lang w:eastAsia="zh-CN"/>
              </w:rPr>
              <w:t>浆砌石</w:t>
            </w:r>
            <w:r>
              <w:rPr>
                <w:rFonts w:hint="eastAsia" w:ascii="Times New Roman" w:hAnsi="Times New Roman" w:eastAsia="仿宋" w:cs="Times New Roman"/>
                <w:color w:val="000000" w:themeColor="text1"/>
                <w:spacing w:val="0"/>
                <w:w w:val="100"/>
                <w:position w:val="0"/>
                <w:sz w:val="21"/>
                <w:szCs w:val="21"/>
                <w:highlight w:val="none"/>
                <w:lang w:eastAsia="zh-CN"/>
              </w:rPr>
              <w:t>圬工</w:t>
            </w:r>
            <w:r>
              <w:rPr>
                <w:rFonts w:hint="eastAsia" w:ascii="Times New Roman" w:hAnsi="Times New Roman" w:eastAsia="仿宋" w:cs="Times New Roman"/>
                <w:color w:val="000000" w:themeColor="text1"/>
                <w:spacing w:val="0"/>
                <w:w w:val="100"/>
                <w:position w:val="0"/>
                <w:sz w:val="21"/>
                <w:szCs w:val="21"/>
                <w:lang w:eastAsia="zh-CN"/>
              </w:rPr>
              <w:t>、场地平整</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eastAsia" w:ascii="Times New Roman" w:hAnsi="Times New Roman" w:eastAsia="仿宋" w:cs="Times New Roman"/>
                <w:color w:val="000000" w:themeColor="text1"/>
                <w:spacing w:val="0"/>
                <w:w w:val="100"/>
                <w:position w:val="0"/>
                <w:sz w:val="21"/>
                <w:szCs w:val="21"/>
                <w:lang w:eastAsia="zh-CN"/>
              </w:rPr>
              <w:t>临时挡土墙、临时排水沟、临时沉沙池、铺设无纺布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集电线路区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表土剥离、覆种植土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w:t>
            </w:r>
            <w:r>
              <w:rPr>
                <w:rFonts w:hint="eastAsia" w:ascii="Times New Roman" w:hAnsi="Times New Roman" w:eastAsia="仿宋" w:cs="Times New Roman"/>
                <w:color w:val="000000" w:themeColor="text1"/>
                <w:spacing w:val="0"/>
                <w:w w:val="100"/>
                <w:position w:val="0"/>
                <w:sz w:val="21"/>
                <w:szCs w:val="21"/>
                <w:lang w:val="en-US" w:eastAsia="zh-CN"/>
              </w:rPr>
              <w:t>种植灌木、种植乔木、种植爬藤、挂网喷播</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eastAsia" w:ascii="Times New Roman" w:hAnsi="Times New Roman" w:eastAsia="仿宋" w:cs="Times New Roman"/>
                <w:color w:val="000000" w:themeColor="text1"/>
                <w:spacing w:val="0"/>
                <w:w w:val="100"/>
                <w:position w:val="0"/>
                <w:sz w:val="21"/>
                <w:szCs w:val="21"/>
                <w:lang w:eastAsia="zh-CN"/>
              </w:rPr>
              <w:t>临时挡土墙、临时排水沟、铺设无纺布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施工生产生活区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表土剥离、覆土、场地平整</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撒播草籽、植草护坡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eastAsia" w:ascii="Times New Roman" w:hAnsi="Times New Roman" w:eastAsia="仿宋" w:cs="Times New Roman"/>
                <w:color w:val="000000" w:themeColor="text1"/>
                <w:spacing w:val="0"/>
                <w:w w:val="100"/>
                <w:position w:val="0"/>
                <w:sz w:val="21"/>
                <w:szCs w:val="21"/>
                <w:lang w:eastAsia="zh-CN"/>
              </w:rPr>
              <w:t>临时排水沟、临时沉沙池、铺设无纺布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临时堆土场区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场地平整</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both"/>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eastAsia" w:ascii="Times New Roman" w:hAnsi="Times New Roman" w:eastAsia="仿宋" w:cs="Times New Roman"/>
                <w:color w:val="000000" w:themeColor="text1"/>
                <w:spacing w:val="0"/>
                <w:w w:val="100"/>
                <w:position w:val="0"/>
                <w:sz w:val="21"/>
                <w:szCs w:val="21"/>
                <w:lang w:eastAsia="zh-CN"/>
              </w:rPr>
              <w:t>临时排水沟、铺设无纺布</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.3</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措施总体</w:t>
      </w:r>
      <w:r>
        <w:rPr>
          <w:rFonts w:hint="default" w:ascii="Times New Roman" w:hAnsi="Times New Roman" w:eastAsia="仿宋" w:cs="Times New Roman"/>
          <w:b/>
          <w:bCs/>
          <w:color w:val="000000" w:themeColor="text1"/>
          <w:spacing w:val="2"/>
          <w:w w:val="100"/>
          <w:sz w:val="24"/>
          <w:szCs w:val="24"/>
        </w:rPr>
        <w:t>布</w:t>
      </w:r>
      <w:r>
        <w:rPr>
          <w:rFonts w:hint="default" w:ascii="Times New Roman" w:hAnsi="Times New Roman" w:eastAsia="仿宋" w:cs="Times New Roman"/>
          <w:b/>
          <w:bCs/>
          <w:color w:val="000000" w:themeColor="text1"/>
          <w:spacing w:val="1"/>
          <w:w w:val="100"/>
          <w:sz w:val="24"/>
          <w:szCs w:val="24"/>
        </w:rPr>
        <w:t>局</w:t>
      </w:r>
      <w:r>
        <w:rPr>
          <w:rFonts w:hint="default" w:ascii="Times New Roman" w:hAnsi="Times New Roman" w:eastAsia="仿宋" w:cs="Times New Roman"/>
          <w:b/>
          <w:bCs/>
          <w:color w:val="000000" w:themeColor="text1"/>
          <w:spacing w:val="0"/>
          <w:w w:val="100"/>
          <w:sz w:val="24"/>
          <w:szCs w:val="24"/>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eastAsia="zh-CN"/>
        </w:rPr>
        <w:t>广西玉林陆川凤凰岭风电场工程</w:t>
      </w:r>
      <w:r>
        <w:rPr>
          <w:rFonts w:hint="default" w:ascii="Times New Roman" w:hAnsi="Times New Roman" w:eastAsia="仿宋" w:cs="Times New Roman"/>
          <w:color w:val="000000" w:themeColor="text1"/>
          <w:spacing w:val="0"/>
          <w:w w:val="100"/>
          <w:sz w:val="24"/>
          <w:szCs w:val="24"/>
        </w:rPr>
        <w:t>在建设过程中</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结合工程建设实际情况</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对水土保持措施 进行了优化调整，主要体现在：</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由于施工优化</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风力发电场区</w:t>
      </w:r>
      <w:r>
        <w:rPr>
          <w:rFonts w:hint="default" w:ascii="Times New Roman" w:hAnsi="Times New Roman" w:eastAsia="仿宋" w:cs="Times New Roman"/>
          <w:color w:val="000000" w:themeColor="text1"/>
          <w:spacing w:val="0"/>
          <w:w w:val="100"/>
          <w:position w:val="-2"/>
          <w:sz w:val="24"/>
          <w:szCs w:val="24"/>
          <w:lang w:val="en-US" w:eastAsia="zh-CN"/>
        </w:rPr>
        <w:t>吊装作业平台减少用地范围，</w:t>
      </w:r>
      <w:r>
        <w:rPr>
          <w:rFonts w:hint="eastAsia" w:ascii="Times New Roman" w:hAnsi="Times New Roman" w:eastAsia="仿宋" w:cs="Times New Roman"/>
          <w:color w:val="000000" w:themeColor="text1"/>
          <w:spacing w:val="0"/>
          <w:w w:val="100"/>
          <w:position w:val="-2"/>
          <w:sz w:val="24"/>
          <w:szCs w:val="24"/>
          <w:lang w:val="en-US" w:eastAsia="zh-CN"/>
        </w:rPr>
        <w:t>表土剥离及覆土工程量减少，绿化措施及临时措施也相应减少。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）实际建设过程中，</w:t>
      </w:r>
      <w:r>
        <w:rPr>
          <w:rFonts w:hint="eastAsia" w:ascii="Times New Roman" w:hAnsi="Times New Roman" w:eastAsia="仿宋" w:cs="Times New Roman"/>
          <w:color w:val="000000" w:themeColor="text1"/>
          <w:spacing w:val="0"/>
          <w:w w:val="100"/>
          <w:position w:val="-2"/>
          <w:sz w:val="24"/>
          <w:szCs w:val="24"/>
          <w:lang w:val="en-US" w:eastAsia="zh-CN"/>
        </w:rPr>
        <w:t>道路工程区进行</w:t>
      </w:r>
      <w:r>
        <w:rPr>
          <w:rFonts w:hint="default" w:ascii="Times New Roman" w:hAnsi="Times New Roman" w:eastAsia="仿宋" w:cs="Times New Roman"/>
          <w:color w:val="000000" w:themeColor="text1"/>
          <w:spacing w:val="0"/>
          <w:w w:val="100"/>
          <w:position w:val="-2"/>
          <w:sz w:val="24"/>
          <w:szCs w:val="24"/>
          <w:lang w:val="en-US" w:eastAsia="zh-CN"/>
        </w:rPr>
        <w:t>场地优化，</w:t>
      </w:r>
      <w:r>
        <w:rPr>
          <w:rFonts w:hint="eastAsia" w:ascii="Times New Roman" w:hAnsi="Times New Roman" w:eastAsia="仿宋" w:cs="Times New Roman"/>
          <w:color w:val="000000" w:themeColor="text1"/>
          <w:spacing w:val="0"/>
          <w:w w:val="100"/>
          <w:position w:val="-2"/>
          <w:sz w:val="24"/>
          <w:szCs w:val="24"/>
          <w:lang w:val="en-US" w:eastAsia="zh-CN"/>
        </w:rPr>
        <w:t>表土剥离及覆土工程量减</w:t>
      </w:r>
      <w:r>
        <w:rPr>
          <w:rFonts w:hint="default" w:ascii="Times New Roman" w:hAnsi="Times New Roman" w:eastAsia="仿宋" w:cs="Times New Roman"/>
          <w:color w:val="000000" w:themeColor="text1"/>
          <w:spacing w:val="0"/>
          <w:w w:val="100"/>
          <w:position w:val="-2"/>
          <w:sz w:val="24"/>
          <w:szCs w:val="24"/>
          <w:lang w:val="en-US" w:eastAsia="zh-CN"/>
        </w:rPr>
        <w:t>少</w:t>
      </w:r>
      <w:r>
        <w:rPr>
          <w:rFonts w:hint="eastAsia" w:ascii="Times New Roman" w:hAnsi="Times New Roman" w:eastAsia="仿宋" w:cs="Times New Roman"/>
          <w:color w:val="000000" w:themeColor="text1"/>
          <w:spacing w:val="0"/>
          <w:w w:val="100"/>
          <w:position w:val="-2"/>
          <w:sz w:val="24"/>
          <w:szCs w:val="24"/>
          <w:lang w:val="en-US" w:eastAsia="zh-CN"/>
        </w:rPr>
        <w:t>，增加排水沟及浆砌石</w:t>
      </w:r>
      <w:r>
        <w:rPr>
          <w:rFonts w:hint="eastAsia" w:ascii="Times New Roman" w:hAnsi="Times New Roman" w:eastAsia="仿宋" w:cs="Times New Roman"/>
          <w:color w:val="000000" w:themeColor="text1"/>
          <w:spacing w:val="0"/>
          <w:w w:val="100"/>
          <w:position w:val="-2"/>
          <w:sz w:val="24"/>
          <w:szCs w:val="24"/>
          <w:highlight w:val="none"/>
          <w:lang w:val="en-US" w:eastAsia="zh-CN"/>
        </w:rPr>
        <w:t>圬工工</w:t>
      </w:r>
      <w:r>
        <w:rPr>
          <w:rFonts w:hint="eastAsia" w:ascii="Times New Roman" w:hAnsi="Times New Roman" w:eastAsia="仿宋" w:cs="Times New Roman"/>
          <w:color w:val="000000" w:themeColor="text1"/>
          <w:spacing w:val="0"/>
          <w:w w:val="100"/>
          <w:position w:val="-2"/>
          <w:sz w:val="24"/>
          <w:szCs w:val="24"/>
          <w:lang w:val="en-US" w:eastAsia="zh-CN"/>
        </w:rPr>
        <w:t>程量。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w:t>
      </w:r>
      <w:r>
        <w:rPr>
          <w:rFonts w:hint="default" w:ascii="Times New Roman" w:hAnsi="Times New Roman" w:eastAsia="仿宋" w:cs="Times New Roman"/>
          <w:b w:val="0"/>
          <w:bCs w:val="0"/>
          <w:color w:val="000000" w:themeColor="text1"/>
          <w:spacing w:val="2"/>
          <w:w w:val="100"/>
          <w:sz w:val="24"/>
          <w:szCs w:val="24"/>
        </w:rPr>
        <w:t>风机平台施</w:t>
      </w:r>
      <w:r>
        <w:rPr>
          <w:rFonts w:hint="default" w:ascii="Times New Roman" w:hAnsi="Times New Roman" w:eastAsia="仿宋" w:cs="Times New Roman"/>
          <w:b w:val="0"/>
          <w:bCs w:val="0"/>
          <w:color w:val="000000" w:themeColor="text1"/>
          <w:spacing w:val="0"/>
          <w:w w:val="100"/>
          <w:sz w:val="24"/>
          <w:szCs w:val="24"/>
        </w:rPr>
        <w:t>工中</w:t>
      </w:r>
      <w:r>
        <w:rPr>
          <w:rFonts w:hint="default" w:ascii="Times New Roman" w:hAnsi="Times New Roman" w:eastAsia="仿宋" w:cs="Times New Roman"/>
          <w:b w:val="0"/>
          <w:bCs w:val="0"/>
          <w:color w:val="000000" w:themeColor="text1"/>
          <w:spacing w:val="2"/>
          <w:w w:val="100"/>
          <w:sz w:val="24"/>
          <w:szCs w:val="24"/>
        </w:rPr>
        <w:t>移挖作填，道路开</w:t>
      </w:r>
      <w:r>
        <w:rPr>
          <w:rFonts w:hint="default" w:ascii="Times New Roman" w:hAnsi="Times New Roman" w:eastAsia="仿宋" w:cs="Times New Roman"/>
          <w:b w:val="0"/>
          <w:bCs w:val="0"/>
          <w:color w:val="000000" w:themeColor="text1"/>
          <w:spacing w:val="0"/>
          <w:w w:val="100"/>
          <w:sz w:val="24"/>
          <w:szCs w:val="24"/>
        </w:rPr>
        <w:t>挖采</w:t>
      </w:r>
      <w:r>
        <w:rPr>
          <w:rFonts w:hint="default" w:ascii="Times New Roman" w:hAnsi="Times New Roman" w:eastAsia="仿宋" w:cs="Times New Roman"/>
          <w:b w:val="0"/>
          <w:bCs w:val="0"/>
          <w:color w:val="000000" w:themeColor="text1"/>
          <w:spacing w:val="2"/>
          <w:w w:val="100"/>
          <w:sz w:val="24"/>
          <w:szCs w:val="24"/>
        </w:rPr>
        <w:t>用半挖</w:t>
      </w:r>
      <w:r>
        <w:rPr>
          <w:rFonts w:hint="default" w:ascii="Times New Roman" w:hAnsi="Times New Roman" w:eastAsia="仿宋" w:cs="Times New Roman"/>
          <w:b w:val="0"/>
          <w:bCs w:val="0"/>
          <w:color w:val="000000" w:themeColor="text1"/>
          <w:spacing w:val="2"/>
          <w:w w:val="100"/>
          <w:sz w:val="24"/>
          <w:szCs w:val="24"/>
          <w:highlight w:val="none"/>
        </w:rPr>
        <w:t>半填</w:t>
      </w:r>
      <w:r>
        <w:rPr>
          <w:rFonts w:hint="default" w:ascii="Times New Roman" w:hAnsi="Times New Roman" w:eastAsia="仿宋" w:cs="Times New Roman"/>
          <w:b w:val="0"/>
          <w:bCs w:val="0"/>
          <w:color w:val="000000" w:themeColor="text1"/>
          <w:spacing w:val="2"/>
          <w:w w:val="100"/>
          <w:sz w:val="24"/>
          <w:szCs w:val="24"/>
        </w:rPr>
        <w:t>，或将</w:t>
      </w:r>
      <w:r>
        <w:rPr>
          <w:rFonts w:hint="default" w:ascii="Times New Roman" w:hAnsi="Times New Roman" w:eastAsia="仿宋" w:cs="Times New Roman"/>
          <w:b w:val="0"/>
          <w:bCs w:val="0"/>
          <w:color w:val="000000" w:themeColor="text1"/>
          <w:spacing w:val="0"/>
          <w:w w:val="100"/>
          <w:sz w:val="24"/>
          <w:szCs w:val="24"/>
        </w:rPr>
        <w:t>挖方</w:t>
      </w:r>
      <w:r>
        <w:rPr>
          <w:rFonts w:hint="default" w:ascii="Times New Roman" w:hAnsi="Times New Roman" w:eastAsia="仿宋" w:cs="Times New Roman"/>
          <w:b w:val="0"/>
          <w:bCs w:val="0"/>
          <w:color w:val="000000" w:themeColor="text1"/>
          <w:spacing w:val="2"/>
          <w:w w:val="100"/>
          <w:sz w:val="24"/>
          <w:szCs w:val="24"/>
        </w:rPr>
        <w:t>用于道路低</w:t>
      </w:r>
      <w:r>
        <w:rPr>
          <w:rFonts w:hint="default" w:ascii="Times New Roman" w:hAnsi="Times New Roman" w:eastAsia="仿宋" w:cs="Times New Roman"/>
          <w:b w:val="0"/>
          <w:bCs w:val="0"/>
          <w:color w:val="000000" w:themeColor="text1"/>
          <w:spacing w:val="0"/>
          <w:w w:val="100"/>
          <w:sz w:val="24"/>
          <w:szCs w:val="24"/>
        </w:rPr>
        <w:t>洼处回填</w:t>
      </w:r>
      <w:r>
        <w:rPr>
          <w:rFonts w:hint="default" w:ascii="Times New Roman" w:hAnsi="Times New Roman" w:eastAsia="仿宋" w:cs="Times New Roman"/>
          <w:b w:val="0"/>
          <w:bCs w:val="0"/>
          <w:color w:val="000000" w:themeColor="text1"/>
          <w:spacing w:val="-17"/>
          <w:w w:val="100"/>
          <w:sz w:val="24"/>
          <w:szCs w:val="24"/>
        </w:rPr>
        <w:t>，</w:t>
      </w:r>
      <w:r>
        <w:rPr>
          <w:rFonts w:hint="default" w:ascii="Times New Roman" w:hAnsi="Times New Roman" w:eastAsia="仿宋" w:cs="Times New Roman"/>
          <w:b w:val="0"/>
          <w:bCs w:val="0"/>
          <w:color w:val="000000" w:themeColor="text1"/>
          <w:spacing w:val="0"/>
          <w:w w:val="100"/>
          <w:sz w:val="24"/>
          <w:szCs w:val="24"/>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rPr>
        <w:t>，</w:t>
      </w:r>
      <w:r>
        <w:rPr>
          <w:rFonts w:hint="default" w:ascii="Times New Roman" w:hAnsi="Times New Roman" w:eastAsia="仿宋" w:cs="Times New Roman"/>
          <w:b w:val="0"/>
          <w:bCs w:val="0"/>
          <w:color w:val="000000" w:themeColor="text1"/>
          <w:spacing w:val="0"/>
          <w:w w:val="100"/>
          <w:sz w:val="24"/>
          <w:szCs w:val="24"/>
        </w:rPr>
        <w:t>土石方尽量就地消化平</w:t>
      </w:r>
      <w:r>
        <w:rPr>
          <w:rFonts w:hint="default" w:ascii="Times New Roman" w:hAnsi="Times New Roman" w:eastAsia="仿宋" w:cs="Times New Roman"/>
          <w:color w:val="000000" w:themeColor="text1"/>
          <w:spacing w:val="0"/>
          <w:w w:val="100"/>
          <w:position w:val="-2"/>
          <w:sz w:val="24"/>
          <w:szCs w:val="24"/>
          <w:lang w:val="en-US" w:eastAsia="zh-CN"/>
        </w:rPr>
        <w:t>衡，</w:t>
      </w:r>
      <w:r>
        <w:rPr>
          <w:rFonts w:hint="eastAsia" w:ascii="Times New Roman" w:hAnsi="Times New Roman" w:eastAsia="仿宋" w:cs="Times New Roman"/>
          <w:color w:val="000000" w:themeColor="text1"/>
          <w:spacing w:val="0"/>
          <w:w w:val="100"/>
          <w:position w:val="-2"/>
          <w:sz w:val="24"/>
          <w:szCs w:val="24"/>
          <w:lang w:val="en-US" w:eastAsia="zh-CN"/>
        </w:rPr>
        <w:t>产生弃土较少，方案规划部分弃渣场未使用，因此防治措施工程量减少</w:t>
      </w:r>
      <w:r>
        <w:rPr>
          <w:rFonts w:hint="default" w:ascii="Times New Roman" w:hAnsi="Times New Roman" w:eastAsia="仿宋" w:cs="Times New Roman"/>
          <w:color w:val="000000" w:themeColor="text1"/>
          <w:spacing w:val="0"/>
          <w:w w:val="100"/>
          <w:position w:val="-2"/>
          <w:sz w:val="24"/>
          <w:szCs w:val="24"/>
          <w:lang w:val="en-US" w:eastAsia="zh-CN"/>
        </w:rPr>
        <w:t>。</w:t>
      </w:r>
    </w:p>
    <w:p>
      <w:pPr>
        <w:pStyle w:val="2"/>
        <w:ind w:firstLine="480" w:firstLineChars="200"/>
        <w:rPr>
          <w:rFonts w:hint="default"/>
          <w:color w:val="000000" w:themeColor="text1"/>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（4）由于施工优化，临时堆土场区面积减少，相应防治措施减少。</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 xml:space="preserve"> 本工程水土保持措施布局对照情况详见表</w:t>
      </w:r>
      <w:r>
        <w:rPr>
          <w:rFonts w:hint="default" w:ascii="Times New Roman" w:hAnsi="Times New Roman" w:eastAsia="仿宋" w:cs="Times New Roman"/>
          <w:color w:val="000000" w:themeColor="text1"/>
          <w:spacing w:val="-59"/>
          <w:w w:val="100"/>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w:t>
      </w:r>
    </w:p>
    <w:p>
      <w:pPr>
        <w:tabs>
          <w:tab w:val="left" w:pos="3080"/>
        </w:tabs>
        <w:spacing w:before="0" w:after="0" w:line="240" w:lineRule="auto"/>
        <w:ind w:left="619" w:right="-20"/>
        <w:jc w:val="left"/>
        <w:rPr>
          <w:rFonts w:hint="default" w:ascii="Times New Roman" w:hAnsi="Times New Roman" w:eastAsia="仿宋" w:cs="Times New Roman"/>
          <w:b/>
          <w:bCs/>
          <w:color w:val="000000" w:themeColor="text1"/>
          <w:sz w:val="24"/>
          <w:szCs w:val="24"/>
        </w:rPr>
      </w:pPr>
    </w:p>
    <w:p>
      <w:pPr>
        <w:tabs>
          <w:tab w:val="left" w:pos="3080"/>
        </w:tabs>
        <w:spacing w:before="0" w:after="0" w:line="240" w:lineRule="auto"/>
        <w:ind w:left="619" w:right="-20"/>
        <w:jc w:val="left"/>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sz w:val="24"/>
          <w:szCs w:val="24"/>
        </w:rPr>
        <w:t>表</w:t>
      </w:r>
      <w:r>
        <w:rPr>
          <w:rFonts w:hint="default" w:ascii="Times New Roman" w:hAnsi="Times New Roman" w:eastAsia="仿宋" w:cs="Times New Roman"/>
          <w:b/>
          <w:bCs/>
          <w:color w:val="000000" w:themeColor="text1"/>
          <w:spacing w:val="-60"/>
          <w:sz w:val="24"/>
          <w:szCs w:val="24"/>
        </w:rPr>
        <w:t xml:space="preserve"> </w:t>
      </w:r>
      <w:r>
        <w:rPr>
          <w:rFonts w:hint="default" w:ascii="Times New Roman" w:hAnsi="Times New Roman" w:eastAsia="仿宋" w:cs="Times New Roman"/>
          <w:b/>
          <w:bCs/>
          <w:color w:val="000000" w:themeColor="text1"/>
          <w:spacing w:val="0"/>
          <w:w w:val="100"/>
          <w:sz w:val="24"/>
          <w:szCs w:val="24"/>
        </w:rPr>
        <w:t>3.3</w:t>
      </w:r>
      <w:r>
        <w:rPr>
          <w:rFonts w:hint="default" w:ascii="Times New Roman" w:hAnsi="Times New Roman" w:eastAsia="仿宋" w:cs="Times New Roman"/>
          <w:b/>
          <w:bCs/>
          <w:color w:val="000000" w:themeColor="text1"/>
          <w:spacing w:val="-1"/>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eastAsia" w:ascii="Times New Roman" w:hAnsi="Times New Roman" w:eastAsia="仿宋" w:cs="Times New Roman"/>
          <w:b/>
          <w:bCs/>
          <w:color w:val="000000" w:themeColor="text1"/>
          <w:spacing w:val="0"/>
          <w:w w:val="100"/>
          <w:sz w:val="24"/>
          <w:szCs w:val="24"/>
          <w:lang w:val="en-US" w:eastAsia="zh-CN"/>
        </w:rPr>
        <w:t xml:space="preserve">                           </w:t>
      </w:r>
      <w:r>
        <w:rPr>
          <w:rFonts w:hint="default" w:ascii="Times New Roman" w:hAnsi="Times New Roman" w:eastAsia="仿宋" w:cs="Times New Roman"/>
          <w:b/>
          <w:bCs/>
          <w:color w:val="000000" w:themeColor="text1"/>
          <w:spacing w:val="0"/>
          <w:w w:val="100"/>
          <w:sz w:val="24"/>
          <w:szCs w:val="24"/>
        </w:rPr>
        <w:t>水土保持措施布局对照表</w:t>
      </w:r>
    </w:p>
    <w:p>
      <w:pPr>
        <w:spacing w:before="5" w:after="0" w:line="40" w:lineRule="exact"/>
        <w:jc w:val="left"/>
        <w:rPr>
          <w:rFonts w:hint="default" w:ascii="Times New Roman" w:hAnsi="Times New Roman" w:eastAsia="仿宋" w:cs="Times New Roman"/>
          <w:b/>
          <w:bCs/>
          <w:color w:val="000000" w:themeColor="text1"/>
          <w:sz w:val="4"/>
          <w:szCs w:val="4"/>
        </w:rPr>
      </w:pPr>
    </w:p>
    <w:tbl>
      <w:tblPr>
        <w:tblStyle w:val="10"/>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1099"/>
        <w:gridCol w:w="3137"/>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分区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措施类型</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水土保持方案报告</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实际采取的措施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风力发 电场区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pacing w:val="0"/>
                <w:w w:val="100"/>
                <w:position w:val="0"/>
                <w:sz w:val="21"/>
                <w:szCs w:val="21"/>
              </w:rPr>
              <w:t>表土剥离、覆土</w:t>
            </w:r>
            <w:r>
              <w:rPr>
                <w:rFonts w:hint="eastAsia" w:ascii="Times New Roman" w:hAnsi="Times New Roman" w:eastAsia="仿宋" w:cs="Times New Roman"/>
                <w:color w:val="000000" w:themeColor="text1"/>
                <w:spacing w:val="0"/>
                <w:w w:val="100"/>
                <w:position w:val="0"/>
                <w:sz w:val="21"/>
                <w:szCs w:val="21"/>
                <w:lang w:eastAsia="zh-CN"/>
              </w:rPr>
              <w:t>、截排水沟、</w:t>
            </w:r>
            <w:r>
              <w:rPr>
                <w:rFonts w:hint="eastAsia" w:ascii="Times New Roman" w:hAnsi="Times New Roman" w:eastAsia="仿宋" w:cs="Times New Roman"/>
                <w:color w:val="000000" w:themeColor="text1"/>
                <w:spacing w:val="0"/>
                <w:w w:val="100"/>
                <w:position w:val="0"/>
                <w:sz w:val="21"/>
                <w:szCs w:val="21"/>
                <w:highlight w:val="none"/>
                <w:lang w:eastAsia="zh-CN"/>
              </w:rPr>
              <w:t>浆砌石圬工</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pacing w:val="0"/>
                <w:w w:val="100"/>
                <w:position w:val="0"/>
                <w:sz w:val="21"/>
                <w:szCs w:val="21"/>
              </w:rPr>
              <w:t>表土剥离、覆土</w:t>
            </w:r>
            <w:r>
              <w:rPr>
                <w:rFonts w:hint="eastAsia" w:ascii="Times New Roman" w:hAnsi="Times New Roman" w:eastAsia="仿宋" w:cs="Times New Roman"/>
                <w:color w:val="000000" w:themeColor="text1"/>
                <w:spacing w:val="0"/>
                <w:w w:val="100"/>
                <w:position w:val="0"/>
                <w:sz w:val="21"/>
                <w:szCs w:val="21"/>
                <w:lang w:eastAsia="zh-CN"/>
              </w:rPr>
              <w:t>、</w:t>
            </w:r>
            <w:r>
              <w:rPr>
                <w:rFonts w:hint="eastAsia" w:ascii="Times New Roman" w:hAnsi="Times New Roman" w:eastAsia="仿宋" w:cs="Times New Roman"/>
                <w:color w:val="000000" w:themeColor="text1"/>
                <w:spacing w:val="0"/>
                <w:w w:val="100"/>
                <w:position w:val="0"/>
                <w:sz w:val="21"/>
                <w:szCs w:val="21"/>
                <w:highlight w:val="none"/>
                <w:lang w:eastAsia="zh-CN"/>
              </w:rPr>
              <w:t>浆砌石圬工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撒播草籽</w:t>
            </w:r>
            <w:r>
              <w:rPr>
                <w:rFonts w:hint="default" w:ascii="Times New Roman" w:hAnsi="Times New Roman" w:eastAsia="仿宋" w:cs="Times New Roman"/>
                <w:color w:val="000000" w:themeColor="text1"/>
                <w:sz w:val="21"/>
                <w:szCs w:val="21"/>
                <w:lang w:val="en-US" w:eastAsia="zh-CN"/>
              </w:rPr>
              <w:t>、</w:t>
            </w:r>
            <w:r>
              <w:rPr>
                <w:rFonts w:hint="eastAsia" w:ascii="Times New Roman" w:hAnsi="Times New Roman" w:eastAsia="仿宋" w:cs="Times New Roman"/>
                <w:color w:val="000000" w:themeColor="text1"/>
                <w:sz w:val="21"/>
                <w:szCs w:val="21"/>
                <w:lang w:val="en-US" w:eastAsia="zh-CN"/>
              </w:rPr>
              <w:t>种植爬山虎</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撒播草籽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临时挡土墙、临时排水沟、临时沉沙池、铺设无纺布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临时排水沟、铺设无纺布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集电线路区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表土剥离、覆种植土</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表土剥离、覆种植土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撒播草籽</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撒播草籽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临时挡土墙、临时排水沟、铺设彩条布、铺设无纺布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临时挡土墙、临时排水沟、铺设无纺布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升压站</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表土剥离、截排水沟、排水管网、覆种植土</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表土剥离、截排水沟、排水管网、覆种植土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植草护坡、景观绿化</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植草护坡、景观绿化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临时排水沟、临时沉沙池、铺设彩条布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铺设彩条布、铺设无纺布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道路工程区</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pacing w:val="0"/>
                <w:w w:val="100"/>
                <w:position w:val="0"/>
                <w:sz w:val="21"/>
                <w:szCs w:val="21"/>
              </w:rPr>
              <w:t>表土剥离、覆土</w:t>
            </w:r>
            <w:r>
              <w:rPr>
                <w:rFonts w:hint="eastAsia" w:ascii="Times New Roman" w:hAnsi="Times New Roman" w:eastAsia="仿宋" w:cs="Times New Roman"/>
                <w:color w:val="000000" w:themeColor="text1"/>
                <w:spacing w:val="0"/>
                <w:w w:val="100"/>
                <w:position w:val="0"/>
                <w:sz w:val="21"/>
                <w:szCs w:val="21"/>
                <w:lang w:eastAsia="zh-CN"/>
              </w:rPr>
              <w:t>、截排水沟、浆砌石</w:t>
            </w:r>
            <w:r>
              <w:rPr>
                <w:rFonts w:hint="eastAsia" w:ascii="Times New Roman" w:hAnsi="Times New Roman" w:eastAsia="仿宋" w:cs="Times New Roman"/>
                <w:color w:val="000000" w:themeColor="text1"/>
                <w:spacing w:val="0"/>
                <w:w w:val="100"/>
                <w:position w:val="0"/>
                <w:sz w:val="21"/>
                <w:szCs w:val="21"/>
                <w:highlight w:val="none"/>
                <w:lang w:eastAsia="zh-CN"/>
              </w:rPr>
              <w:t>圬工</w:t>
            </w:r>
            <w:r>
              <w:rPr>
                <w:rFonts w:hint="eastAsia" w:ascii="Times New Roman" w:hAnsi="Times New Roman" w:eastAsia="仿宋" w:cs="Times New Roman"/>
                <w:color w:val="000000" w:themeColor="text1"/>
                <w:spacing w:val="0"/>
                <w:w w:val="100"/>
                <w:position w:val="0"/>
                <w:sz w:val="21"/>
                <w:szCs w:val="21"/>
                <w:lang w:eastAsia="zh-CN"/>
              </w:rPr>
              <w:t>、场地平整</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pacing w:val="0"/>
                <w:w w:val="100"/>
                <w:position w:val="0"/>
                <w:sz w:val="21"/>
                <w:szCs w:val="21"/>
              </w:rPr>
              <w:t>表土剥离、覆土</w:t>
            </w:r>
            <w:r>
              <w:rPr>
                <w:rFonts w:hint="eastAsia" w:ascii="Times New Roman" w:hAnsi="Times New Roman" w:eastAsia="仿宋" w:cs="Times New Roman"/>
                <w:color w:val="000000" w:themeColor="text1"/>
                <w:spacing w:val="0"/>
                <w:w w:val="100"/>
                <w:position w:val="0"/>
                <w:sz w:val="21"/>
                <w:szCs w:val="21"/>
                <w:lang w:eastAsia="zh-CN"/>
              </w:rPr>
              <w:t>、截排水沟、</w:t>
            </w:r>
            <w:r>
              <w:rPr>
                <w:rFonts w:hint="eastAsia" w:ascii="Times New Roman" w:hAnsi="Times New Roman" w:eastAsia="仿宋" w:cs="Times New Roman"/>
                <w:color w:val="000000" w:themeColor="text1"/>
                <w:spacing w:val="0"/>
                <w:w w:val="100"/>
                <w:position w:val="0"/>
                <w:sz w:val="21"/>
                <w:szCs w:val="21"/>
                <w:lang w:val="en-US" w:eastAsia="zh-CN"/>
              </w:rPr>
              <w:t>砖砌沉沙池、</w:t>
            </w:r>
            <w:r>
              <w:rPr>
                <w:rFonts w:hint="eastAsia" w:ascii="Times New Roman" w:hAnsi="Times New Roman" w:eastAsia="仿宋" w:cs="Times New Roman"/>
                <w:color w:val="000000" w:themeColor="text1"/>
                <w:spacing w:val="0"/>
                <w:w w:val="100"/>
                <w:position w:val="0"/>
                <w:sz w:val="21"/>
                <w:szCs w:val="21"/>
                <w:lang w:eastAsia="zh-CN"/>
              </w:rPr>
              <w:t>浆砌石</w:t>
            </w:r>
            <w:r>
              <w:rPr>
                <w:rFonts w:hint="eastAsia" w:ascii="Times New Roman" w:hAnsi="Times New Roman" w:eastAsia="仿宋" w:cs="Times New Roman"/>
                <w:color w:val="000000" w:themeColor="text1"/>
                <w:spacing w:val="0"/>
                <w:w w:val="100"/>
                <w:position w:val="0"/>
                <w:sz w:val="21"/>
                <w:szCs w:val="21"/>
                <w:highlight w:val="none"/>
                <w:lang w:eastAsia="zh-CN"/>
              </w:rPr>
              <w:t>圬工</w:t>
            </w:r>
            <w:r>
              <w:rPr>
                <w:rFonts w:hint="eastAsia" w:ascii="Times New Roman" w:hAnsi="Times New Roman" w:eastAsia="仿宋" w:cs="Times New Roman"/>
                <w:color w:val="000000" w:themeColor="text1"/>
                <w:spacing w:val="0"/>
                <w:w w:val="100"/>
                <w:position w:val="0"/>
                <w:sz w:val="21"/>
                <w:szCs w:val="21"/>
                <w:lang w:eastAsia="zh-CN"/>
              </w:rPr>
              <w:t>、场地平整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撒播草籽、植灌木、植乔木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撒播草籽、植灌木、植乔木、</w:t>
            </w:r>
            <w:r>
              <w:rPr>
                <w:rFonts w:hint="eastAsia" w:ascii="Times New Roman" w:hAnsi="Times New Roman" w:eastAsia="仿宋" w:cs="Times New Roman"/>
                <w:color w:val="000000" w:themeColor="text1"/>
                <w:spacing w:val="0"/>
                <w:w w:val="100"/>
                <w:position w:val="0"/>
                <w:sz w:val="21"/>
                <w:szCs w:val="21"/>
                <w:lang w:val="en-US" w:eastAsia="zh-CN"/>
              </w:rPr>
              <w:t>种植爬藤、挂网喷播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临时挡土墙、临时排水沟、临时沉沙池、铺设彩条布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临时挡土墙、临时排水沟、临时沉沙池、铺设无纺布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施工生产生活区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表土剥离、覆土、场地平整</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表土剥离、覆土、场地平整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撒播草籽、植草护坡、植乔木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撒播草籽、植草护坡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临时挡土墙、临时排水沟、临时沉沙池、铺设彩条布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临时排水沟、临时沉沙池、铺设无纺布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临时堆土场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场地平整</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撒播草籽、植灌木、植乔木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临时挡土墙、临时排水沟、铺设密目网、铺设无纺布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临时排水沟、铺设无纺布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弃渣场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pacing w:val="0"/>
                <w:w w:val="100"/>
                <w:position w:val="0"/>
                <w:sz w:val="21"/>
                <w:szCs w:val="21"/>
              </w:rPr>
              <w:t>表土剥离、覆土</w:t>
            </w:r>
            <w:r>
              <w:rPr>
                <w:rFonts w:hint="eastAsia" w:ascii="Times New Roman" w:hAnsi="Times New Roman" w:eastAsia="仿宋" w:cs="Times New Roman"/>
                <w:color w:val="000000" w:themeColor="text1"/>
                <w:spacing w:val="0"/>
                <w:w w:val="100"/>
                <w:position w:val="0"/>
                <w:sz w:val="21"/>
                <w:szCs w:val="21"/>
                <w:lang w:eastAsia="zh-CN"/>
              </w:rPr>
              <w:t>、截排水沟、浆砌石挡墙、场地平整、沉沙池</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position w:val="0"/>
                <w:sz w:val="21"/>
                <w:szCs w:val="21"/>
                <w:lang w:eastAsia="zh-CN"/>
              </w:rPr>
              <w:t>撒播草籽、植灌木、植乔木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b/>
          <w:bCs/>
          <w:color w:val="000000" w:themeColor="text1"/>
          <w:spacing w:val="1"/>
          <w:w w:val="100"/>
          <w:position w:val="0"/>
          <w:sz w:val="30"/>
          <w:szCs w:val="30"/>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11"/>
          <w:szCs w:val="11"/>
        </w:rPr>
      </w:pPr>
      <w:bookmarkStart w:id="13" w:name="_Toc11240"/>
      <w:r>
        <w:rPr>
          <w:rFonts w:hint="default" w:ascii="Times New Roman" w:hAnsi="Times New Roman" w:eastAsia="仿宋" w:cs="Times New Roman"/>
          <w:b/>
          <w:bCs/>
          <w:color w:val="000000" w:themeColor="text1"/>
          <w:spacing w:val="1"/>
          <w:w w:val="100"/>
          <w:position w:val="0"/>
          <w:sz w:val="30"/>
          <w:szCs w:val="30"/>
        </w:rPr>
        <w:t>3</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4  </w:t>
      </w:r>
      <w:r>
        <w:rPr>
          <w:rFonts w:hint="default" w:ascii="Times New Roman" w:hAnsi="Times New Roman" w:eastAsia="仿宋" w:cs="Times New Roman"/>
          <w:b/>
          <w:bCs/>
          <w:color w:val="000000" w:themeColor="text1"/>
          <w:spacing w:val="2"/>
          <w:w w:val="100"/>
          <w:position w:val="0"/>
          <w:sz w:val="30"/>
          <w:szCs w:val="30"/>
        </w:rPr>
        <w:t>水土</w:t>
      </w:r>
      <w:r>
        <w:rPr>
          <w:rFonts w:hint="default" w:ascii="Times New Roman" w:hAnsi="Times New Roman" w:eastAsia="仿宋" w:cs="Times New Roman"/>
          <w:b/>
          <w:bCs/>
          <w:color w:val="000000" w:themeColor="text1"/>
          <w:spacing w:val="0"/>
          <w:w w:val="100"/>
          <w:position w:val="0"/>
          <w:sz w:val="30"/>
          <w:szCs w:val="30"/>
        </w:rPr>
        <w:t>保</w:t>
      </w:r>
      <w:r>
        <w:rPr>
          <w:rFonts w:hint="default" w:ascii="Times New Roman" w:hAnsi="Times New Roman" w:eastAsia="仿宋" w:cs="Times New Roman"/>
          <w:b/>
          <w:bCs/>
          <w:color w:val="000000" w:themeColor="text1"/>
          <w:spacing w:val="2"/>
          <w:w w:val="100"/>
          <w:position w:val="0"/>
          <w:sz w:val="30"/>
          <w:szCs w:val="30"/>
        </w:rPr>
        <w:t>持</w:t>
      </w:r>
      <w:r>
        <w:rPr>
          <w:rFonts w:hint="default" w:ascii="Times New Roman" w:hAnsi="Times New Roman" w:eastAsia="仿宋" w:cs="Times New Roman"/>
          <w:b/>
          <w:bCs/>
          <w:color w:val="000000" w:themeColor="text1"/>
          <w:spacing w:val="0"/>
          <w:w w:val="100"/>
          <w:position w:val="0"/>
          <w:sz w:val="30"/>
          <w:szCs w:val="30"/>
        </w:rPr>
        <w:t>设施</w:t>
      </w:r>
      <w:r>
        <w:rPr>
          <w:rFonts w:hint="default" w:ascii="Times New Roman" w:hAnsi="Times New Roman" w:eastAsia="仿宋" w:cs="Times New Roman"/>
          <w:b/>
          <w:bCs/>
          <w:color w:val="000000" w:themeColor="text1"/>
          <w:spacing w:val="2"/>
          <w:w w:val="100"/>
          <w:position w:val="0"/>
          <w:sz w:val="30"/>
          <w:szCs w:val="30"/>
        </w:rPr>
        <w:t>完</w:t>
      </w:r>
      <w:r>
        <w:rPr>
          <w:rFonts w:hint="default" w:ascii="Times New Roman" w:hAnsi="Times New Roman" w:eastAsia="仿宋" w:cs="Times New Roman"/>
          <w:b/>
          <w:bCs/>
          <w:color w:val="000000" w:themeColor="text1"/>
          <w:spacing w:val="0"/>
          <w:w w:val="100"/>
          <w:position w:val="0"/>
          <w:sz w:val="30"/>
          <w:szCs w:val="30"/>
        </w:rPr>
        <w:t>成</w:t>
      </w:r>
      <w:r>
        <w:rPr>
          <w:rFonts w:hint="default" w:ascii="Times New Roman" w:hAnsi="Times New Roman" w:eastAsia="仿宋" w:cs="Times New Roman"/>
          <w:b/>
          <w:bCs/>
          <w:color w:val="000000" w:themeColor="text1"/>
          <w:spacing w:val="2"/>
          <w:w w:val="100"/>
          <w:position w:val="0"/>
          <w:sz w:val="30"/>
          <w:szCs w:val="30"/>
        </w:rPr>
        <w:t>情</w:t>
      </w:r>
      <w:r>
        <w:rPr>
          <w:rFonts w:hint="default" w:ascii="Times New Roman" w:hAnsi="Times New Roman" w:eastAsia="仿宋" w:cs="Times New Roman"/>
          <w:b/>
          <w:bCs/>
          <w:color w:val="000000" w:themeColor="text1"/>
          <w:spacing w:val="0"/>
          <w:w w:val="100"/>
          <w:position w:val="0"/>
          <w:sz w:val="30"/>
          <w:szCs w:val="30"/>
        </w:rPr>
        <w:t>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根据</w:t>
      </w:r>
      <w:r>
        <w:rPr>
          <w:rFonts w:hint="eastAsia" w:ascii="Times New Roman" w:hAnsi="Times New Roman" w:eastAsia="仿宋" w:cs="Times New Roman"/>
          <w:color w:val="000000" w:themeColor="text1"/>
          <w:spacing w:val="0"/>
          <w:w w:val="100"/>
          <w:sz w:val="24"/>
          <w:szCs w:val="24"/>
          <w:lang w:eastAsia="zh-CN"/>
        </w:rPr>
        <w:t>广西玉林陆川凤凰岭风电场工程</w:t>
      </w:r>
      <w:r>
        <w:rPr>
          <w:rFonts w:hint="default" w:ascii="Times New Roman" w:hAnsi="Times New Roman" w:eastAsia="仿宋" w:cs="Times New Roman"/>
          <w:color w:val="000000" w:themeColor="text1"/>
          <w:spacing w:val="0"/>
          <w:w w:val="100"/>
          <w:sz w:val="24"/>
          <w:szCs w:val="24"/>
        </w:rPr>
        <w:t>实际情况</w:t>
      </w:r>
      <w:r>
        <w:rPr>
          <w:rFonts w:hint="default" w:ascii="Times New Roman" w:hAnsi="Times New Roman" w:eastAsia="仿宋" w:cs="Times New Roman"/>
          <w:color w:val="000000" w:themeColor="text1"/>
          <w:spacing w:val="-50"/>
          <w:w w:val="100"/>
          <w:sz w:val="24"/>
          <w:szCs w:val="24"/>
        </w:rPr>
        <w:t>，</w:t>
      </w:r>
      <w:r>
        <w:rPr>
          <w:rFonts w:hint="default" w:ascii="Times New Roman" w:hAnsi="Times New Roman" w:eastAsia="仿宋" w:cs="Times New Roman"/>
          <w:color w:val="000000" w:themeColor="text1"/>
          <w:spacing w:val="0"/>
          <w:w w:val="100"/>
          <w:sz w:val="24"/>
          <w:szCs w:val="24"/>
        </w:rPr>
        <w:t>建设单位将水土保持措施纳入了主体工程的管理体系</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水土保持建设与主体工程建</w:t>
      </w:r>
      <w:r>
        <w:rPr>
          <w:rFonts w:hint="default" w:ascii="Times New Roman" w:hAnsi="Times New Roman" w:eastAsia="仿宋" w:cs="Times New Roman"/>
          <w:color w:val="000000" w:themeColor="text1"/>
          <w:spacing w:val="1"/>
          <w:w w:val="100"/>
          <w:sz w:val="24"/>
          <w:szCs w:val="24"/>
        </w:rPr>
        <w:t>设</w:t>
      </w:r>
      <w:r>
        <w:rPr>
          <w:rFonts w:hint="default" w:ascii="Times New Roman" w:hAnsi="Times New Roman" w:eastAsia="仿宋" w:cs="Times New Roman"/>
          <w:color w:val="000000" w:themeColor="text1"/>
          <w:spacing w:val="0"/>
          <w:w w:val="100"/>
          <w:sz w:val="24"/>
          <w:szCs w:val="24"/>
        </w:rPr>
        <w:t>基本同步进行</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按照水土保持方案和工程设 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
          <w:bCs/>
          <w:color w:val="000000" w:themeColor="text1"/>
          <w:spacing w:val="1"/>
          <w:w w:val="100"/>
          <w:position w:val="-1"/>
          <w:sz w:val="24"/>
          <w:szCs w:val="24"/>
        </w:rPr>
        <w:t>3</w:t>
      </w:r>
      <w:r>
        <w:rPr>
          <w:rFonts w:hint="default" w:ascii="Times New Roman" w:hAnsi="Times New Roman" w:eastAsia="仿宋" w:cs="Times New Roman"/>
          <w:b/>
          <w:bCs/>
          <w:color w:val="000000" w:themeColor="text1"/>
          <w:spacing w:val="0"/>
          <w:w w:val="100"/>
          <w:position w:val="-1"/>
          <w:sz w:val="24"/>
          <w:szCs w:val="24"/>
        </w:rPr>
        <w:t>.4</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1</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水</w:t>
      </w:r>
      <w:r>
        <w:rPr>
          <w:rFonts w:hint="default" w:ascii="Times New Roman" w:hAnsi="Times New Roman" w:eastAsia="仿宋" w:cs="Times New Roman"/>
          <w:b/>
          <w:bCs/>
          <w:color w:val="000000" w:themeColor="text1"/>
          <w:spacing w:val="0"/>
          <w:w w:val="100"/>
          <w:position w:val="-1"/>
          <w:sz w:val="24"/>
          <w:szCs w:val="24"/>
        </w:rPr>
        <w:t>土保</w:t>
      </w:r>
      <w:r>
        <w:rPr>
          <w:rFonts w:hint="default" w:ascii="Times New Roman" w:hAnsi="Times New Roman" w:eastAsia="仿宋" w:cs="Times New Roman"/>
          <w:b/>
          <w:bCs/>
          <w:color w:val="000000" w:themeColor="text1"/>
          <w:spacing w:val="2"/>
          <w:w w:val="100"/>
          <w:position w:val="-1"/>
          <w:sz w:val="24"/>
          <w:szCs w:val="24"/>
        </w:rPr>
        <w:t>持</w:t>
      </w:r>
      <w:r>
        <w:rPr>
          <w:rFonts w:hint="default" w:ascii="Times New Roman" w:hAnsi="Times New Roman" w:eastAsia="仿宋" w:cs="Times New Roman"/>
          <w:b/>
          <w:bCs/>
          <w:color w:val="000000" w:themeColor="text1"/>
          <w:spacing w:val="0"/>
          <w:w w:val="100"/>
          <w:position w:val="-1"/>
          <w:sz w:val="24"/>
          <w:szCs w:val="24"/>
        </w:rPr>
        <w:t>工程措施</w:t>
      </w:r>
      <w:r>
        <w:rPr>
          <w:rFonts w:hint="default" w:ascii="Times New Roman" w:hAnsi="Times New Roman" w:eastAsia="仿宋" w:cs="Times New Roman"/>
          <w:b/>
          <w:bCs/>
          <w:color w:val="000000" w:themeColor="text1"/>
          <w:spacing w:val="2"/>
          <w:w w:val="100"/>
          <w:position w:val="-1"/>
          <w:sz w:val="24"/>
          <w:szCs w:val="24"/>
        </w:rPr>
        <w:t>实</w:t>
      </w:r>
      <w:r>
        <w:rPr>
          <w:rFonts w:hint="default" w:ascii="Times New Roman" w:hAnsi="Times New Roman" w:eastAsia="仿宋" w:cs="Times New Roman"/>
          <w:b/>
          <w:bCs/>
          <w:color w:val="000000" w:themeColor="text1"/>
          <w:spacing w:val="0"/>
          <w:w w:val="100"/>
          <w:position w:val="-1"/>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pacing w:val="0"/>
          <w:sz w:val="24"/>
          <w:szCs w:val="24"/>
          <w:lang w:eastAsia="zh-CN"/>
        </w:rPr>
        <w:t>本工程的水土保持工程措施主要有：表土剥离、截排水沟、浆砌石挡土墙、浆砌石</w:t>
      </w:r>
      <w:r>
        <w:rPr>
          <w:rFonts w:hint="eastAsia" w:ascii="Times New Roman" w:hAnsi="Times New Roman" w:eastAsia="仿宋" w:cs="Times New Roman"/>
          <w:color w:val="000000" w:themeColor="text1"/>
          <w:spacing w:val="0"/>
          <w:sz w:val="24"/>
          <w:szCs w:val="24"/>
          <w:highlight w:val="none"/>
          <w:lang w:eastAsia="zh-CN"/>
        </w:rPr>
        <w:t>圬工</w:t>
      </w:r>
      <w:r>
        <w:rPr>
          <w:rFonts w:hint="eastAsia" w:ascii="Times New Roman" w:hAnsi="Times New Roman" w:eastAsia="仿宋" w:cs="Times New Roman"/>
          <w:color w:val="000000" w:themeColor="text1"/>
          <w:spacing w:val="0"/>
          <w:sz w:val="24"/>
          <w:szCs w:val="24"/>
          <w:lang w:eastAsia="zh-CN"/>
        </w:rPr>
        <w:t>、场地平整、覆土</w:t>
      </w:r>
      <w:r>
        <w:rPr>
          <w:rFonts w:hint="eastAsia" w:ascii="Times New Roman" w:hAnsi="Times New Roman" w:eastAsia="仿宋" w:cs="Times New Roman"/>
          <w:color w:val="000000" w:themeColor="text1"/>
          <w:sz w:val="24"/>
          <w:szCs w:val="24"/>
          <w:lang w:eastAsia="zh-CN"/>
        </w:rPr>
        <w:t>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根据实际情况，未布置弃渣场，弃渣场相关水土保持措施相应减少；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rPr>
      </w:pPr>
      <w:r>
        <w:rPr>
          <w:rFonts w:hint="eastAsia" w:ascii="Times New Roman" w:hAnsi="Times New Roman" w:eastAsia="仿宋" w:cs="Times New Roman"/>
          <w:color w:val="000000" w:themeColor="text1"/>
          <w:sz w:val="24"/>
          <w:szCs w:val="24"/>
          <w:lang w:eastAsia="zh-CN"/>
        </w:rPr>
        <w:t>经调查查阅工程相关竣工资料及经</w:t>
      </w:r>
      <w:r>
        <w:rPr>
          <w:rFonts w:hint="eastAsia" w:ascii="Times New Roman" w:hAnsi="Times New Roman" w:eastAsia="仿宋" w:cs="Times New Roman"/>
          <w:color w:val="000000" w:themeColor="text1"/>
          <w:sz w:val="24"/>
          <w:szCs w:val="24"/>
          <w:highlight w:val="none"/>
          <w:lang w:eastAsia="zh-CN"/>
        </w:rPr>
        <w:t>现场勘察</w:t>
      </w:r>
      <w:r>
        <w:rPr>
          <w:rFonts w:hint="eastAsia" w:ascii="Times New Roman" w:hAnsi="Times New Roman" w:eastAsia="仿宋" w:cs="Times New Roman"/>
          <w:color w:val="000000" w:themeColor="text1"/>
          <w:sz w:val="24"/>
          <w:szCs w:val="24"/>
          <w:lang w:eastAsia="zh-CN"/>
        </w:rPr>
        <w:t>核实，本工程完成的水土保持工程措</w:t>
      </w:r>
      <w:r>
        <w:rPr>
          <w:rFonts w:hint="default" w:ascii="Times New Roman" w:hAnsi="Times New Roman" w:eastAsia="仿宋" w:cs="Times New Roman"/>
          <w:color w:val="000000" w:themeColor="text1"/>
          <w:sz w:val="24"/>
          <w:szCs w:val="24"/>
          <w:lang w:eastAsia="zh-CN"/>
        </w:rPr>
        <w:t>施工程量为：</w:t>
      </w:r>
      <w:r>
        <w:rPr>
          <w:rFonts w:hint="default" w:ascii="Times New Roman" w:hAnsi="Times New Roman" w:eastAsia="仿宋" w:cs="Times New Roman"/>
          <w:color w:val="000000" w:themeColor="text1"/>
          <w:spacing w:val="0"/>
          <w:w w:val="100"/>
          <w:position w:val="-2"/>
          <w:sz w:val="24"/>
          <w:szCs w:val="24"/>
          <w:lang w:val="en-US" w:eastAsia="zh-CN"/>
        </w:rPr>
        <w:t>表土剥离</w:t>
      </w:r>
      <w:r>
        <w:rPr>
          <w:rFonts w:hint="eastAsia" w:ascii="Times New Roman" w:hAnsi="Times New Roman" w:eastAsia="仿宋" w:cs="Times New Roman"/>
          <w:color w:val="000000" w:themeColor="text1"/>
          <w:spacing w:val="0"/>
          <w:w w:val="100"/>
          <w:position w:val="-2"/>
          <w:sz w:val="24"/>
          <w:szCs w:val="24"/>
          <w:lang w:val="en-US" w:eastAsia="zh-CN"/>
        </w:rPr>
        <w:t>84280m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覆土84280</w:t>
      </w:r>
      <w:r>
        <w:rPr>
          <w:rFonts w:hint="default" w:ascii="Times New Roman" w:hAnsi="Times New Roman" w:eastAsia="仿宋" w:cs="Times New Roman"/>
          <w:color w:val="000000" w:themeColor="text1"/>
          <w:spacing w:val="0"/>
          <w:w w:val="100"/>
          <w:position w:val="-2"/>
          <w:sz w:val="24"/>
          <w:szCs w:val="24"/>
          <w:lang w:val="en-US" w:eastAsia="zh-CN"/>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截排水沟16040m、砖砌沉沙池，浆砌石</w:t>
      </w:r>
      <w:r>
        <w:rPr>
          <w:rFonts w:hint="eastAsia" w:ascii="Times New Roman" w:hAnsi="Times New Roman" w:eastAsia="仿宋" w:cs="Times New Roman"/>
          <w:color w:val="000000" w:themeColor="text1"/>
          <w:spacing w:val="0"/>
          <w:w w:val="100"/>
          <w:position w:val="-2"/>
          <w:sz w:val="24"/>
          <w:szCs w:val="24"/>
          <w:highlight w:val="none"/>
          <w:lang w:val="en-US" w:eastAsia="zh-CN"/>
        </w:rPr>
        <w:t>圬工</w:t>
      </w:r>
      <w:r>
        <w:rPr>
          <w:rFonts w:hint="eastAsia" w:ascii="Times New Roman" w:hAnsi="Times New Roman" w:eastAsia="仿宋" w:cs="Times New Roman"/>
          <w:color w:val="000000" w:themeColor="text1"/>
          <w:spacing w:val="0"/>
          <w:w w:val="100"/>
          <w:position w:val="-2"/>
          <w:sz w:val="24"/>
          <w:szCs w:val="24"/>
          <w:lang w:val="en-US" w:eastAsia="zh-CN"/>
        </w:rPr>
        <w:t>3030</w:t>
      </w:r>
      <w:r>
        <w:rPr>
          <w:rFonts w:hint="default" w:ascii="Times New Roman" w:hAnsi="Times New Roman" w:eastAsia="仿宋" w:cs="Times New Roman"/>
          <w:color w:val="000000" w:themeColor="text1"/>
          <w:spacing w:val="0"/>
          <w:w w:val="100"/>
          <w:position w:val="-2"/>
          <w:sz w:val="24"/>
          <w:szCs w:val="24"/>
          <w:lang w:val="en-US" w:eastAsia="zh-CN"/>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3</w:t>
      </w:r>
      <w:r>
        <w:rPr>
          <w:rFonts w:hint="eastAsia" w:ascii="Times New Roman" w:hAnsi="Times New Roman" w:eastAsia="仿宋" w:cs="Times New Roman"/>
          <w:color w:val="000000" w:themeColor="text1"/>
          <w:spacing w:val="0"/>
          <w:w w:val="100"/>
          <w:position w:val="-2"/>
          <w:sz w:val="24"/>
          <w:szCs w:val="24"/>
          <w:vertAlign w:val="baseline"/>
          <w:lang w:val="en-US" w:eastAsia="zh-CN"/>
        </w:rPr>
        <w:t>、场地平整3.35hm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vertAlign w:val="baseline"/>
          <w:lang w:val="en-US" w:eastAsia="zh-CN"/>
        </w:rPr>
        <w:t>、排水管网390m</w:t>
      </w:r>
      <w:r>
        <w:rPr>
          <w:rFonts w:hint="eastAsia" w:ascii="Times New Roman" w:hAnsi="Times New Roman" w:eastAsia="仿宋" w:cs="Times New Roman"/>
          <w:color w:val="000000" w:themeColor="text1"/>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000000" w:themeColor="text1"/>
          <w:spacing w:val="0"/>
          <w:w w:val="100"/>
          <w:position w:val="0"/>
          <w:sz w:val="24"/>
          <w:szCs w:val="24"/>
          <w:lang w:val="en-US" w:eastAsia="zh-CN"/>
        </w:rPr>
      </w:pPr>
      <w:r>
        <w:rPr>
          <w:rFonts w:hint="default" w:ascii="Times New Roman" w:hAnsi="Times New Roman" w:eastAsia="仿宋" w:cs="Times New Roman"/>
          <w:color w:val="000000" w:themeColor="text1"/>
          <w:spacing w:val="0"/>
          <w:w w:val="100"/>
          <w:position w:val="0"/>
          <w:sz w:val="24"/>
          <w:szCs w:val="24"/>
        </w:rPr>
        <w:t>本工程已实施的工程措施汇总情况见表</w:t>
      </w:r>
      <w:r>
        <w:rPr>
          <w:rFonts w:hint="default" w:ascii="Times New Roman" w:hAnsi="Times New Roman" w:eastAsia="仿宋" w:cs="Times New Roman"/>
          <w:color w:val="000000" w:themeColor="text1"/>
          <w:spacing w:val="-59"/>
          <w:w w:val="100"/>
          <w:position w:val="0"/>
          <w:sz w:val="24"/>
          <w:szCs w:val="24"/>
        </w:rPr>
        <w:t xml:space="preserve"> </w:t>
      </w:r>
      <w:r>
        <w:rPr>
          <w:rFonts w:hint="default" w:ascii="Times New Roman" w:hAnsi="Times New Roman" w:eastAsia="仿宋" w:cs="Times New Roman"/>
          <w:color w:val="000000" w:themeColor="text1"/>
          <w:spacing w:val="0"/>
          <w:w w:val="100"/>
          <w:position w:val="0"/>
          <w:sz w:val="24"/>
          <w:szCs w:val="24"/>
        </w:rPr>
        <w:t>3.4</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1</w:t>
      </w:r>
      <w:r>
        <w:rPr>
          <w:rFonts w:hint="eastAsia" w:ascii="Times New Roman" w:hAnsi="Times New Roman" w:eastAsia="仿宋" w:cs="Times New Roman"/>
          <w:color w:val="000000" w:themeColor="text1"/>
          <w:spacing w:val="0"/>
          <w:w w:val="100"/>
          <w:position w:val="0"/>
          <w:sz w:val="24"/>
          <w:szCs w:val="24"/>
          <w:lang w:eastAsia="zh-CN"/>
        </w:rPr>
        <w:t>，实际实施与方案对比情况见表</w:t>
      </w:r>
      <w:r>
        <w:rPr>
          <w:rFonts w:hint="eastAsia" w:ascii="Times New Roman" w:hAnsi="Times New Roman" w:eastAsia="仿宋" w:cs="Times New Roman"/>
          <w:color w:val="000000" w:themeColor="text1"/>
          <w:spacing w:val="0"/>
          <w:w w:val="100"/>
          <w:position w:val="0"/>
          <w:sz w:val="24"/>
          <w:szCs w:val="24"/>
          <w:lang w:val="en-US" w:eastAsia="zh-CN"/>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2" w:firstLineChars="2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rPr>
      </w:pPr>
      <w:r>
        <w:rPr>
          <w:rFonts w:hint="eastAsia" w:ascii="Times New Roman" w:hAnsi="Times New Roman" w:eastAsia="仿宋" w:cs="Times New Roman"/>
          <w:b/>
          <w:bCs/>
          <w:color w:val="000000" w:themeColor="text1"/>
          <w:spacing w:val="0"/>
          <w:w w:val="100"/>
          <w:position w:val="0"/>
          <w:sz w:val="24"/>
          <w:szCs w:val="24"/>
          <w:lang w:val="en-US" w:eastAsia="zh-CN"/>
        </w:rPr>
        <w:t>表3.4-1                               已实施工程措施汇总表</w:t>
      </w:r>
    </w:p>
    <w:tbl>
      <w:tblPr>
        <w:tblStyle w:val="10"/>
        <w:tblW w:w="8252" w:type="dxa"/>
        <w:jc w:val="center"/>
        <w:shd w:val="clear" w:color="auto" w:fill="auto"/>
        <w:tblLayout w:type="autofit"/>
        <w:tblCellMar>
          <w:top w:w="0" w:type="dxa"/>
          <w:left w:w="0" w:type="dxa"/>
          <w:bottom w:w="0" w:type="dxa"/>
          <w:right w:w="0" w:type="dxa"/>
        </w:tblCellMar>
      </w:tblPr>
      <w:tblGrid>
        <w:gridCol w:w="1348"/>
        <w:gridCol w:w="2185"/>
        <w:gridCol w:w="1418"/>
        <w:gridCol w:w="2038"/>
        <w:gridCol w:w="1263"/>
      </w:tblGrid>
      <w:tr>
        <w:tblPrEx>
          <w:shd w:val="clear" w:color="auto" w:fill="auto"/>
          <w:tblCellMar>
            <w:top w:w="0" w:type="dxa"/>
            <w:left w:w="0" w:type="dxa"/>
            <w:bottom w:w="0" w:type="dxa"/>
            <w:right w:w="0" w:type="dxa"/>
          </w:tblCellMar>
        </w:tblPrEx>
        <w:trPr>
          <w:trHeight w:val="23" w:hRule="atLeast"/>
          <w:tblHeader/>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风力发电场区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r>
              <w:rPr>
                <w:rFonts w:hint="eastAsia" w:ascii="Times New Roman" w:hAnsi="Times New Roman" w:eastAsia="仿宋" w:cs="Times New Roman"/>
                <w:color w:val="000000" w:themeColor="text1"/>
                <w:spacing w:val="0"/>
                <w:w w:val="100"/>
                <w:position w:val="-2"/>
                <w:sz w:val="21"/>
                <w:szCs w:val="21"/>
                <w:vertAlign w:val="baseline"/>
                <w:lang w:val="en-US" w:eastAsia="zh-CN"/>
              </w:rPr>
              <w:t>6</w:t>
            </w:r>
            <w:r>
              <w:rPr>
                <w:rFonts w:hint="default" w:ascii="Times New Roman" w:hAnsi="Times New Roman" w:eastAsia="仿宋" w:cs="Times New Roman"/>
                <w:color w:val="000000" w:themeColor="text1"/>
                <w:spacing w:val="0"/>
                <w:w w:val="100"/>
                <w:position w:val="-2"/>
                <w:sz w:val="21"/>
                <w:szCs w:val="21"/>
                <w:vertAlign w:val="baseline"/>
                <w:lang w:val="en-US" w:eastAsia="zh-CN"/>
              </w:rPr>
              <w:t>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r>
              <w:rPr>
                <w:rFonts w:hint="eastAsia" w:ascii="Times New Roman" w:hAnsi="Times New Roman" w:eastAsia="仿宋" w:cs="Times New Roman"/>
                <w:color w:val="000000" w:themeColor="text1"/>
                <w:spacing w:val="0"/>
                <w:w w:val="100"/>
                <w:position w:val="-2"/>
                <w:sz w:val="21"/>
                <w:szCs w:val="21"/>
                <w:vertAlign w:val="baseline"/>
                <w:lang w:val="en-US" w:eastAsia="zh-CN"/>
              </w:rPr>
              <w:t>6</w:t>
            </w:r>
            <w:r>
              <w:rPr>
                <w:rFonts w:hint="default" w:ascii="Times New Roman" w:hAnsi="Times New Roman" w:eastAsia="仿宋" w:cs="Times New Roman"/>
                <w:color w:val="000000" w:themeColor="text1"/>
                <w:spacing w:val="0"/>
                <w:w w:val="100"/>
                <w:position w:val="-2"/>
                <w:sz w:val="21"/>
                <w:szCs w:val="21"/>
                <w:vertAlign w:val="baseline"/>
                <w:lang w:val="en-US" w:eastAsia="zh-CN"/>
              </w:rPr>
              <w:t>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浆砌石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圬工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690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线路区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升压站区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截排水沟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排水管网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390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道路工程区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62</w:t>
            </w: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截排水沟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15735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场地平整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0.59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骨架护坡砌石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圬工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2340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62</w:t>
            </w:r>
            <w:r>
              <w:rPr>
                <w:rFonts w:hint="default" w:ascii="Times New Roman" w:hAnsi="Times New Roman" w:eastAsia="仿宋" w:cs="Times New Roman"/>
                <w:color w:val="000000" w:themeColor="text1"/>
                <w:spacing w:val="0"/>
                <w:w w:val="100"/>
                <w:position w:val="-2"/>
                <w:sz w:val="21"/>
                <w:szCs w:val="21"/>
                <w:vertAlign w:val="baseline"/>
                <w:lang w:val="en-US" w:eastAsia="zh-CN"/>
              </w:rPr>
              <w:t>600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砖砌沉沙池</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座</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临时堆土场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场地平整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施工生产生活区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场地平整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0.49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覆种植土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35" w:after="0" w:line="0" w:lineRule="atLeast"/>
        <w:ind w:right="0" w:firstLine="480" w:firstLineChars="200"/>
        <w:jc w:val="left"/>
        <w:rPr>
          <w:rFonts w:hint="eastAsia" w:ascii="Times New Roman" w:hAnsi="Times New Roman" w:eastAsia="仿宋" w:cs="Times New Roman"/>
          <w:color w:val="000000" w:themeColor="text1"/>
          <w:spacing w:val="0"/>
          <w:w w:val="100"/>
          <w:position w:val="0"/>
          <w:sz w:val="24"/>
          <w:szCs w:val="24"/>
          <w:lang w:eastAsia="zh-CN"/>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3" w:firstLineChars="3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rPr>
      </w:pPr>
      <w:r>
        <w:rPr>
          <w:rFonts w:hint="eastAsia" w:ascii="Times New Roman" w:hAnsi="Times New Roman" w:eastAsia="仿宋" w:cs="Times New Roman"/>
          <w:b/>
          <w:bCs/>
          <w:color w:val="000000" w:themeColor="text1"/>
          <w:spacing w:val="0"/>
          <w:w w:val="100"/>
          <w:position w:val="0"/>
          <w:sz w:val="24"/>
          <w:szCs w:val="24"/>
          <w:lang w:eastAsia="zh-CN"/>
        </w:rPr>
        <w:t>表</w:t>
      </w:r>
      <w:r>
        <w:rPr>
          <w:rFonts w:hint="eastAsia" w:ascii="Times New Roman" w:hAnsi="Times New Roman" w:eastAsia="仿宋" w:cs="Times New Roman"/>
          <w:b/>
          <w:bCs/>
          <w:color w:val="000000" w:themeColor="text1"/>
          <w:spacing w:val="0"/>
          <w:w w:val="100"/>
          <w:position w:val="0"/>
          <w:sz w:val="24"/>
          <w:szCs w:val="24"/>
          <w:lang w:val="en-US" w:eastAsia="zh-CN"/>
        </w:rPr>
        <w:t>3.4-2                   水土保持工程措施工程量对比表</w:t>
      </w:r>
    </w:p>
    <w:tbl>
      <w:tblPr>
        <w:tblStyle w:val="10"/>
        <w:tblW w:w="8256" w:type="dxa"/>
        <w:jc w:val="center"/>
        <w:shd w:val="clear" w:color="auto" w:fill="auto"/>
        <w:tblLayout w:type="fixed"/>
        <w:tblCellMar>
          <w:top w:w="0" w:type="dxa"/>
          <w:left w:w="0" w:type="dxa"/>
          <w:bottom w:w="0" w:type="dxa"/>
          <w:right w:w="0" w:type="dxa"/>
        </w:tblCellMar>
      </w:tblPr>
      <w:tblGrid>
        <w:gridCol w:w="1253"/>
        <w:gridCol w:w="1718"/>
        <w:gridCol w:w="1127"/>
        <w:gridCol w:w="1440"/>
        <w:gridCol w:w="1320"/>
        <w:gridCol w:w="1398"/>
      </w:tblGrid>
      <w:tr>
        <w:tblPrEx>
          <w:shd w:val="clear" w:color="auto" w:fill="auto"/>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方案工程量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增减</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风力发电场区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18300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r>
              <w:rPr>
                <w:rFonts w:hint="eastAsia" w:ascii="Times New Roman" w:hAnsi="Times New Roman" w:eastAsia="仿宋" w:cs="Times New Roman"/>
                <w:color w:val="000000" w:themeColor="text1"/>
                <w:spacing w:val="0"/>
                <w:w w:val="100"/>
                <w:position w:val="-2"/>
                <w:sz w:val="21"/>
                <w:szCs w:val="21"/>
                <w:vertAlign w:val="baseline"/>
                <w:lang w:val="en-US" w:eastAsia="zh-CN"/>
              </w:rPr>
              <w:t>6</w:t>
            </w:r>
            <w:r>
              <w:rPr>
                <w:rFonts w:hint="default" w:ascii="Times New Roman" w:hAnsi="Times New Roman" w:eastAsia="仿宋" w:cs="Times New Roman"/>
                <w:color w:val="000000" w:themeColor="text1"/>
                <w:spacing w:val="0"/>
                <w:w w:val="100"/>
                <w:position w:val="-2"/>
                <w:sz w:val="21"/>
                <w:szCs w:val="21"/>
                <w:vertAlign w:val="baseline"/>
                <w:lang w:val="en-US" w:eastAsia="zh-CN"/>
              </w:rPr>
              <w:t>200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2100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18300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r>
              <w:rPr>
                <w:rFonts w:hint="eastAsia" w:ascii="Times New Roman" w:hAnsi="Times New Roman" w:eastAsia="仿宋" w:cs="Times New Roman"/>
                <w:color w:val="000000" w:themeColor="text1"/>
                <w:spacing w:val="0"/>
                <w:w w:val="100"/>
                <w:position w:val="-2"/>
                <w:sz w:val="21"/>
                <w:szCs w:val="21"/>
                <w:vertAlign w:val="baseline"/>
                <w:lang w:val="en-US" w:eastAsia="zh-CN"/>
              </w:rPr>
              <w:t>6</w:t>
            </w:r>
            <w:r>
              <w:rPr>
                <w:rFonts w:hint="default" w:ascii="Times New Roman" w:hAnsi="Times New Roman" w:eastAsia="仿宋" w:cs="Times New Roman"/>
                <w:color w:val="000000" w:themeColor="text1"/>
                <w:spacing w:val="0"/>
                <w:w w:val="100"/>
                <w:position w:val="-2"/>
                <w:sz w:val="21"/>
                <w:szCs w:val="21"/>
                <w:vertAlign w:val="baseline"/>
                <w:lang w:val="en-US" w:eastAsia="zh-CN"/>
              </w:rPr>
              <w:t>200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2100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2695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-2695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浆砌石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圬工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1098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690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-408</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线路区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3700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3700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升压站区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365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280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365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280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305</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排水管网</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472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390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-82</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道路工程区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69700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62</w:t>
            </w: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600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7</w:t>
            </w:r>
            <w:r>
              <w:rPr>
                <w:rFonts w:hint="default" w:ascii="Times New Roman" w:hAnsi="Times New Roman" w:eastAsia="仿宋" w:cs="Times New Roman"/>
                <w:color w:val="000000" w:themeColor="text1"/>
                <w:spacing w:val="0"/>
                <w:w w:val="100"/>
                <w:position w:val="-2"/>
                <w:sz w:val="21"/>
                <w:szCs w:val="21"/>
                <w:vertAlign w:val="baseline"/>
                <w:lang w:val="en-US" w:eastAsia="zh-CN"/>
              </w:rPr>
              <w:t>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977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15735</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14758</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0.59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0.59</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浆砌石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圬工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2126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2340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214</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69700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62</w:t>
            </w:r>
            <w:r>
              <w:rPr>
                <w:rFonts w:hint="default" w:ascii="Times New Roman" w:hAnsi="Times New Roman" w:eastAsia="仿宋" w:cs="Times New Roman"/>
                <w:color w:val="000000" w:themeColor="text1"/>
                <w:spacing w:val="0"/>
                <w:w w:val="100"/>
                <w:position w:val="-2"/>
                <w:sz w:val="21"/>
                <w:szCs w:val="21"/>
                <w:vertAlign w:val="baseline"/>
                <w:lang w:val="en-US" w:eastAsia="zh-CN"/>
              </w:rPr>
              <w:t>600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7</w:t>
            </w:r>
            <w:r>
              <w:rPr>
                <w:rFonts w:hint="default" w:ascii="Times New Roman" w:hAnsi="Times New Roman" w:eastAsia="仿宋" w:cs="Times New Roman"/>
                <w:color w:val="000000" w:themeColor="text1"/>
                <w:spacing w:val="0"/>
                <w:w w:val="100"/>
                <w:position w:val="-2"/>
                <w:sz w:val="21"/>
                <w:szCs w:val="21"/>
                <w:vertAlign w:val="baseline"/>
                <w:lang w:val="en-US" w:eastAsia="zh-CN"/>
              </w:rPr>
              <w:t>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砖砌沉沙池</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13</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弃渣场区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13920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-13920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浆砌石挡土墙</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196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-196</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4453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-4453</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沉沙池</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w:t>
            </w:r>
          </w:p>
        </w:tc>
      </w:tr>
      <w:tr>
        <w:tblPrEx>
          <w:tblCellMar>
            <w:top w:w="0" w:type="dxa"/>
            <w:left w:w="0" w:type="dxa"/>
            <w:bottom w:w="0" w:type="dxa"/>
            <w:right w:w="0" w:type="dxa"/>
          </w:tblCellMar>
        </w:tblPrEx>
        <w:trPr>
          <w:trHeight w:val="380"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4.64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-4.64</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superscript"/>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13920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-13920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临时堆土场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5.42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2.27</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-3.15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施工生产生活区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1980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480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0.66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0.49</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-0.17</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覆种植土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1980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480</w:t>
            </w: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000000" w:themeColor="text1"/>
          <w:spacing w:val="1"/>
          <w:w w:val="100"/>
          <w:sz w:val="24"/>
          <w:szCs w:val="24"/>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.4</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植物措施</w:t>
      </w:r>
      <w:r>
        <w:rPr>
          <w:rFonts w:hint="default" w:ascii="Times New Roman" w:hAnsi="Times New Roman" w:eastAsia="仿宋" w:cs="Times New Roman"/>
          <w:b/>
          <w:bCs/>
          <w:color w:val="000000" w:themeColor="text1"/>
          <w:spacing w:val="2"/>
          <w:w w:val="100"/>
          <w:sz w:val="24"/>
          <w:szCs w:val="24"/>
        </w:rPr>
        <w:t>实</w:t>
      </w:r>
      <w:r>
        <w:rPr>
          <w:rFonts w:hint="default" w:ascii="Times New Roman" w:hAnsi="Times New Roman" w:eastAsia="仿宋" w:cs="Times New Roman"/>
          <w:b/>
          <w:bCs/>
          <w:color w:val="000000" w:themeColor="text1"/>
          <w:spacing w:val="0"/>
          <w:w w:val="100"/>
          <w:sz w:val="24"/>
          <w:szCs w:val="24"/>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本工程水土保持植物措</w:t>
      </w:r>
      <w:r>
        <w:rPr>
          <w:rFonts w:hint="default" w:ascii="Times New Roman" w:hAnsi="Times New Roman" w:eastAsia="仿宋" w:cs="Times New Roman"/>
          <w:color w:val="000000" w:themeColor="text1"/>
          <w:spacing w:val="1"/>
          <w:w w:val="100"/>
          <w:sz w:val="24"/>
          <w:szCs w:val="24"/>
        </w:rPr>
        <w:t>施</w:t>
      </w:r>
      <w:r>
        <w:rPr>
          <w:rFonts w:hint="default" w:ascii="Times New Roman" w:hAnsi="Times New Roman" w:eastAsia="仿宋" w:cs="Times New Roman"/>
          <w:color w:val="000000" w:themeColor="text1"/>
          <w:spacing w:val="0"/>
          <w:w w:val="100"/>
          <w:sz w:val="24"/>
          <w:szCs w:val="24"/>
        </w:rPr>
        <w:t>主要包括风力发电场区的平台台面和边坡绿化</w:t>
      </w:r>
      <w:r>
        <w:rPr>
          <w:rFonts w:hint="default" w:ascii="Times New Roman" w:hAnsi="Times New Roman" w:eastAsia="仿宋" w:cs="Times New Roman"/>
          <w:color w:val="000000" w:themeColor="text1"/>
          <w:spacing w:val="-84"/>
          <w:w w:val="100"/>
          <w:sz w:val="24"/>
          <w:szCs w:val="24"/>
        </w:rPr>
        <w:t>，</w:t>
      </w:r>
      <w:r>
        <w:rPr>
          <w:rFonts w:hint="default" w:ascii="Times New Roman" w:hAnsi="Times New Roman" w:eastAsia="仿宋" w:cs="Times New Roman"/>
          <w:color w:val="000000" w:themeColor="text1"/>
          <w:spacing w:val="0"/>
          <w:w w:val="100"/>
          <w:sz w:val="24"/>
          <w:szCs w:val="24"/>
        </w:rPr>
        <w:t>对</w:t>
      </w:r>
      <w:r>
        <w:rPr>
          <w:rFonts w:hint="eastAsia" w:ascii="Times New Roman" w:hAnsi="Times New Roman" w:eastAsia="仿宋" w:cs="Times New Roman"/>
          <w:color w:val="000000" w:themeColor="text1"/>
          <w:spacing w:val="0"/>
          <w:w w:val="100"/>
          <w:sz w:val="24"/>
          <w:szCs w:val="24"/>
          <w:lang w:eastAsia="zh-CN"/>
        </w:rPr>
        <w:t>道路工程区</w:t>
      </w:r>
      <w:r>
        <w:rPr>
          <w:rFonts w:hint="default" w:ascii="Times New Roman" w:hAnsi="Times New Roman" w:eastAsia="仿宋" w:cs="Times New Roman"/>
          <w:color w:val="000000" w:themeColor="text1"/>
          <w:spacing w:val="0"/>
          <w:w w:val="100"/>
          <w:sz w:val="24"/>
          <w:szCs w:val="24"/>
        </w:rPr>
        <w:t>两侧空地和边坡绿化</w:t>
      </w:r>
      <w:r>
        <w:rPr>
          <w:rFonts w:hint="eastAsia" w:ascii="Times New Roman" w:hAnsi="Times New Roman" w:eastAsia="仿宋" w:cs="Times New Roman"/>
          <w:color w:val="000000" w:themeColor="text1"/>
          <w:spacing w:val="0"/>
          <w:w w:val="100"/>
          <w:sz w:val="24"/>
          <w:szCs w:val="24"/>
          <w:lang w:eastAsia="zh-CN"/>
        </w:rPr>
        <w:t>，集电线路区、临时堆土场、升压站</w:t>
      </w:r>
      <w:r>
        <w:rPr>
          <w:rFonts w:hint="default" w:ascii="Times New Roman" w:hAnsi="Times New Roman" w:eastAsia="仿宋" w:cs="Times New Roman"/>
          <w:color w:val="000000" w:themeColor="text1"/>
          <w:spacing w:val="0"/>
          <w:w w:val="100"/>
          <w:sz w:val="24"/>
          <w:szCs w:val="24"/>
        </w:rPr>
        <w:t>绿化。</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仿宋" w:cs="Times New Roman"/>
          <w:color w:val="000000" w:themeColor="text1"/>
          <w:sz w:val="24"/>
          <w:szCs w:val="24"/>
        </w:rPr>
        <w:t>已实施的水土保持植物措</w:t>
      </w:r>
      <w:r>
        <w:rPr>
          <w:rFonts w:hint="default" w:ascii="Times New Roman" w:hAnsi="Times New Roman" w:eastAsia="仿宋" w:cs="Times New Roman"/>
          <w:color w:val="000000" w:themeColor="text1"/>
          <w:spacing w:val="0"/>
          <w:w w:val="100"/>
          <w:sz w:val="24"/>
          <w:szCs w:val="24"/>
          <w:lang w:eastAsia="zh-CN"/>
        </w:rPr>
        <w:t>施工程量有</w:t>
      </w: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position w:val="-2"/>
          <w:sz w:val="24"/>
          <w:szCs w:val="24"/>
          <w:lang w:val="en-US" w:eastAsia="zh-CN"/>
        </w:rPr>
        <w:t>撒播草籽35.59hm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植灌木3900株，种植乔木11650株，挂网喷播20190m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rPr>
        <w:t>，种植爬藤15450株，植草护坡704m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rPr>
        <w:t>，景观绿化810m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jc w:val="left"/>
        <w:textAlignment w:val="top"/>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z w:val="24"/>
          <w:szCs w:val="24"/>
        </w:rPr>
        <w:t>本工程已实施的植物措施汇总情况见表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3.4</w:t>
      </w:r>
      <w:r>
        <w:rPr>
          <w:rFonts w:hint="default" w:ascii="Times New Roman" w:hAnsi="Times New Roman" w:eastAsia="仿宋" w:cs="Times New Roman"/>
          <w:color w:val="000000" w:themeColor="text1"/>
          <w:spacing w:val="-1"/>
          <w:sz w:val="24"/>
          <w:szCs w:val="24"/>
        </w:rPr>
        <w:t>-</w:t>
      </w:r>
      <w:r>
        <w:rPr>
          <w:rFonts w:hint="eastAsia" w:ascii="Times New Roman" w:hAnsi="Times New Roman" w:eastAsia="仿宋" w:cs="Times New Roman"/>
          <w:color w:val="000000" w:themeColor="text1"/>
          <w:spacing w:val="0"/>
          <w:sz w:val="24"/>
          <w:szCs w:val="24"/>
          <w:lang w:val="en-US" w:eastAsia="zh-CN"/>
        </w:rPr>
        <w:t>3</w:t>
      </w:r>
      <w:r>
        <w:rPr>
          <w:rFonts w:hint="default" w:ascii="Times New Roman" w:hAnsi="Times New Roman" w:eastAsia="仿宋" w:cs="Times New Roman"/>
          <w:color w:val="000000" w:themeColor="text1"/>
          <w:spacing w:val="-89"/>
          <w:sz w:val="24"/>
          <w:szCs w:val="24"/>
        </w:rPr>
        <w:t>，</w:t>
      </w:r>
      <w:r>
        <w:rPr>
          <w:rFonts w:hint="default" w:ascii="Times New Roman" w:hAnsi="Times New Roman" w:eastAsia="仿宋" w:cs="Times New Roman"/>
          <w:color w:val="000000" w:themeColor="text1"/>
          <w:spacing w:val="0"/>
          <w:sz w:val="24"/>
          <w:szCs w:val="24"/>
        </w:rPr>
        <w:t>实际实施与方案对比情况见表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3.4</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4。</w:t>
      </w: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rPr>
      </w:pPr>
      <w:r>
        <w:rPr>
          <w:rFonts w:hint="eastAsia" w:ascii="Times New Roman" w:hAnsi="Times New Roman" w:eastAsia="仿宋" w:cs="Times New Roman"/>
          <w:b/>
          <w:bCs/>
          <w:color w:val="000000" w:themeColor="text1"/>
          <w:spacing w:val="0"/>
          <w:w w:val="100"/>
          <w:sz w:val="24"/>
          <w:szCs w:val="24"/>
          <w:lang w:eastAsia="zh-CN"/>
        </w:rPr>
        <w:t>表</w:t>
      </w:r>
      <w:r>
        <w:rPr>
          <w:rFonts w:hint="eastAsia" w:ascii="Times New Roman" w:hAnsi="Times New Roman" w:eastAsia="仿宋" w:cs="Times New Roman"/>
          <w:b/>
          <w:bCs/>
          <w:color w:val="000000" w:themeColor="text1"/>
          <w:spacing w:val="0"/>
          <w:w w:val="100"/>
          <w:sz w:val="24"/>
          <w:szCs w:val="24"/>
          <w:lang w:val="en-US" w:eastAsia="zh-CN"/>
        </w:rPr>
        <w:t xml:space="preserve">3.4-3                        已实施植物措施汇总表 </w:t>
      </w:r>
    </w:p>
    <w:tbl>
      <w:tblPr>
        <w:tblStyle w:val="10"/>
        <w:tblW w:w="8287" w:type="dxa"/>
        <w:jc w:val="center"/>
        <w:shd w:val="clear" w:color="auto" w:fill="auto"/>
        <w:tblLayout w:type="autofit"/>
        <w:tblCellMar>
          <w:top w:w="0" w:type="dxa"/>
          <w:left w:w="0" w:type="dxa"/>
          <w:bottom w:w="0" w:type="dxa"/>
          <w:right w:w="0" w:type="dxa"/>
        </w:tblCellMar>
      </w:tblPr>
      <w:tblGrid>
        <w:gridCol w:w="1130"/>
        <w:gridCol w:w="2185"/>
        <w:gridCol w:w="1780"/>
        <w:gridCol w:w="1676"/>
        <w:gridCol w:w="1516"/>
      </w:tblGrid>
      <w:tr>
        <w:tblPrEx>
          <w:shd w:val="clear" w:color="auto" w:fill="auto"/>
          <w:tblCellMar>
            <w:top w:w="0" w:type="dxa"/>
            <w:left w:w="0" w:type="dxa"/>
            <w:bottom w:w="0" w:type="dxa"/>
            <w:right w:w="0" w:type="dxa"/>
          </w:tblCellMar>
        </w:tblPrEx>
        <w:trPr>
          <w:trHeight w:val="28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3.96</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线路区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0.91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升压站区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810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r>
              <w:rPr>
                <w:rFonts w:hint="eastAsia" w:ascii="Times New Roman" w:hAnsi="Times New Roman" w:eastAsia="仿宋" w:cs="Times New Roman"/>
                <w:color w:val="000000" w:themeColor="text1"/>
                <w:spacing w:val="0"/>
                <w:w w:val="100"/>
                <w:position w:val="-2"/>
                <w:sz w:val="21"/>
                <w:szCs w:val="21"/>
                <w:vertAlign w:val="baseline"/>
                <w:lang w:val="en-US" w:eastAsia="zh-CN"/>
              </w:rPr>
              <w:t>7.12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种植灌木</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37500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种植乔木</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11650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挂网喷播</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20190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种植爬藤</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15450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临时堆土场区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3.56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spacing w:before="35" w:after="0" w:line="322" w:lineRule="auto"/>
        <w:ind w:right="41" w:firstLine="720" w:firstLineChars="300"/>
        <w:jc w:val="left"/>
        <w:rPr>
          <w:rFonts w:hint="eastAsia" w:ascii="Times New Roman" w:hAnsi="Times New Roman" w:eastAsia="仿宋" w:cs="Times New Roman"/>
          <w:color w:val="000000" w:themeColor="text1"/>
          <w:spacing w:val="0"/>
          <w:w w:val="100"/>
          <w:sz w:val="24"/>
          <w:szCs w:val="24"/>
          <w:lang w:eastAsia="zh-CN"/>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rPr>
      </w:pPr>
      <w:r>
        <w:rPr>
          <w:rFonts w:hint="eastAsia" w:ascii="Times New Roman" w:hAnsi="Times New Roman" w:eastAsia="仿宋" w:cs="Times New Roman"/>
          <w:b/>
          <w:bCs/>
          <w:color w:val="000000" w:themeColor="text1"/>
          <w:spacing w:val="0"/>
          <w:w w:val="100"/>
          <w:sz w:val="24"/>
          <w:szCs w:val="24"/>
          <w:lang w:eastAsia="zh-CN"/>
        </w:rPr>
        <w:t>表</w:t>
      </w:r>
      <w:r>
        <w:rPr>
          <w:rFonts w:hint="eastAsia" w:ascii="Times New Roman" w:hAnsi="Times New Roman" w:eastAsia="仿宋" w:cs="Times New Roman"/>
          <w:b/>
          <w:bCs/>
          <w:color w:val="000000" w:themeColor="text1"/>
          <w:spacing w:val="0"/>
          <w:w w:val="100"/>
          <w:sz w:val="24"/>
          <w:szCs w:val="24"/>
          <w:lang w:val="en-US" w:eastAsia="zh-CN"/>
        </w:rPr>
        <w:t>3.4-4                  水土保持植物措施工程量对比表</w:t>
      </w:r>
    </w:p>
    <w:tbl>
      <w:tblPr>
        <w:tblStyle w:val="10"/>
        <w:tblW w:w="8421" w:type="dxa"/>
        <w:jc w:val="center"/>
        <w:shd w:val="clear" w:color="auto" w:fill="auto"/>
        <w:tblLayout w:type="fixed"/>
        <w:tblCellMar>
          <w:top w:w="0" w:type="dxa"/>
          <w:left w:w="0" w:type="dxa"/>
          <w:bottom w:w="0" w:type="dxa"/>
          <w:right w:w="0" w:type="dxa"/>
        </w:tblCellMar>
      </w:tblPr>
      <w:tblGrid>
        <w:gridCol w:w="675"/>
        <w:gridCol w:w="1718"/>
        <w:gridCol w:w="1035"/>
        <w:gridCol w:w="1335"/>
        <w:gridCol w:w="1289"/>
        <w:gridCol w:w="1341"/>
        <w:gridCol w:w="1028"/>
      </w:tblGrid>
      <w:tr>
        <w:tblPrEx>
          <w:shd w:val="clear" w:color="auto" w:fill="auto"/>
          <w:tblCellMar>
            <w:top w:w="0" w:type="dxa"/>
            <w:left w:w="0" w:type="dxa"/>
            <w:bottom w:w="0" w:type="dxa"/>
            <w:right w:w="0" w:type="dxa"/>
          </w:tblCellMar>
        </w:tblPrEx>
        <w:trPr>
          <w:trHeight w:val="23"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  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方案工程量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增减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Ⅱ</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植物措施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6.34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3.96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r>
              <w:rPr>
                <w:rFonts w:hint="eastAsia" w:ascii="Times New Roman" w:hAnsi="Times New Roman" w:eastAsia="仿宋" w:cs="Times New Roman"/>
                <w:color w:val="000000" w:themeColor="text1"/>
                <w:spacing w:val="0"/>
                <w:w w:val="100"/>
                <w:position w:val="-2"/>
                <w:sz w:val="21"/>
                <w:szCs w:val="21"/>
                <w:vertAlign w:val="baseline"/>
                <w:lang w:val="en-US" w:eastAsia="zh-CN"/>
              </w:rPr>
              <w:t>38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种植爬山虎</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998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-998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0.91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w:t>
            </w:r>
            <w:r>
              <w:rPr>
                <w:rFonts w:hint="eastAsia" w:ascii="Times New Roman" w:hAnsi="Times New Roman" w:eastAsia="仿宋" w:cs="Times New Roman"/>
                <w:color w:val="000000" w:themeColor="text1"/>
                <w:spacing w:val="0"/>
                <w:w w:val="100"/>
                <w:position w:val="-2"/>
                <w:sz w:val="21"/>
                <w:szCs w:val="21"/>
                <w:vertAlign w:val="baseline"/>
                <w:lang w:val="en-US" w:eastAsia="zh-CN"/>
              </w:rPr>
              <w:t>75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景观绿化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30.75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r>
              <w:rPr>
                <w:rFonts w:hint="eastAsia" w:ascii="Times New Roman" w:hAnsi="Times New Roman" w:eastAsia="仿宋" w:cs="Times New Roman"/>
                <w:color w:val="000000" w:themeColor="text1"/>
                <w:spacing w:val="0"/>
                <w:w w:val="100"/>
                <w:position w:val="-2"/>
                <w:sz w:val="21"/>
                <w:szCs w:val="21"/>
                <w:vertAlign w:val="baseline"/>
                <w:lang w:val="en-US" w:eastAsia="zh-CN"/>
              </w:rPr>
              <w:t>7.12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3.63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37500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36034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11650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10184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挂网喷播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20190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20190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种植爬藤</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15450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15450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弃渣场区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4.64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4.64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 xml:space="preserve">10100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5.42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3.56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w:t>
            </w:r>
            <w:r>
              <w:rPr>
                <w:rFonts w:hint="eastAsia" w:ascii="Times New Roman" w:hAnsi="Times New Roman" w:eastAsia="仿宋" w:cs="Times New Roman"/>
                <w:color w:val="000000" w:themeColor="text1"/>
                <w:spacing w:val="0"/>
                <w:w w:val="100"/>
                <w:position w:val="-2"/>
                <w:sz w:val="21"/>
                <w:szCs w:val="21"/>
                <w:vertAlign w:val="baseline"/>
                <w:lang w:val="en-US" w:eastAsia="zh-CN"/>
              </w:rPr>
              <w:t>9186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-10686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hm</w:t>
            </w:r>
            <w:r>
              <w:rPr>
                <w:rFonts w:hint="eastAsia" w:ascii="Times New Roman" w:hAnsi="Times New Roman" w:eastAsia="仿宋" w:cs="Times New Roman"/>
                <w:color w:val="000000" w:themeColor="text1"/>
                <w:spacing w:val="0"/>
                <w:w w:val="100"/>
                <w:position w:val="-2"/>
                <w:sz w:val="21"/>
                <w:szCs w:val="21"/>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spacing w:before="35" w:after="0" w:line="322" w:lineRule="auto"/>
        <w:ind w:right="41" w:firstLine="720" w:firstLineChars="300"/>
        <w:jc w:val="left"/>
        <w:rPr>
          <w:rFonts w:hint="default" w:ascii="Times New Roman" w:hAnsi="Times New Roman" w:eastAsia="仿宋" w:cs="Times New Roman"/>
          <w:color w:val="000000" w:themeColor="text1"/>
        </w:rPr>
      </w:pPr>
      <w:r>
        <w:rPr>
          <w:rFonts w:hint="eastAsia" w:ascii="Times New Roman" w:hAnsi="Times New Roman" w:eastAsia="仿宋" w:cs="Times New Roman"/>
          <w:color w:val="000000" w:themeColor="text1"/>
          <w:spacing w:val="0"/>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000000" w:themeColor="text1"/>
          <w:sz w:val="11"/>
          <w:szCs w:val="11"/>
        </w:rPr>
      </w:pPr>
      <w:r>
        <w:rPr>
          <w:rFonts w:hint="default" w:ascii="Times New Roman" w:hAnsi="Times New Roman" w:eastAsia="仿宋" w:cs="Times New Roman"/>
          <w:b/>
          <w:bCs/>
          <w:color w:val="000000" w:themeColor="text1"/>
          <w:spacing w:val="1"/>
          <w:w w:val="100"/>
          <w:position w:val="0"/>
          <w:sz w:val="24"/>
          <w:szCs w:val="24"/>
        </w:rPr>
        <w:t>3</w:t>
      </w:r>
      <w:r>
        <w:rPr>
          <w:rFonts w:hint="default" w:ascii="Times New Roman" w:hAnsi="Times New Roman" w:eastAsia="仿宋" w:cs="Times New Roman"/>
          <w:b/>
          <w:bCs/>
          <w:color w:val="000000" w:themeColor="text1"/>
          <w:spacing w:val="0"/>
          <w:w w:val="100"/>
          <w:position w:val="0"/>
          <w:sz w:val="24"/>
          <w:szCs w:val="24"/>
        </w:rPr>
        <w:t>.4</w:t>
      </w:r>
      <w:r>
        <w:rPr>
          <w:rFonts w:hint="default" w:ascii="Times New Roman" w:hAnsi="Times New Roman" w:eastAsia="仿宋" w:cs="Times New Roman"/>
          <w:b/>
          <w:bCs/>
          <w:color w:val="000000" w:themeColor="text1"/>
          <w:spacing w:val="-3"/>
          <w:w w:val="100"/>
          <w:position w:val="0"/>
          <w:sz w:val="24"/>
          <w:szCs w:val="24"/>
        </w:rPr>
        <w:t>.</w:t>
      </w:r>
      <w:r>
        <w:rPr>
          <w:rFonts w:hint="default" w:ascii="Times New Roman" w:hAnsi="Times New Roman" w:eastAsia="仿宋" w:cs="Times New Roman"/>
          <w:b/>
          <w:bCs/>
          <w:color w:val="000000" w:themeColor="text1"/>
          <w:spacing w:val="0"/>
          <w:w w:val="100"/>
          <w:position w:val="0"/>
          <w:sz w:val="24"/>
          <w:szCs w:val="24"/>
        </w:rPr>
        <w:t>3</w:t>
      </w:r>
      <w:r>
        <w:rPr>
          <w:rFonts w:hint="default" w:ascii="Times New Roman" w:hAnsi="Times New Roman" w:eastAsia="仿宋" w:cs="Times New Roman"/>
          <w:b/>
          <w:bCs/>
          <w:color w:val="000000" w:themeColor="text1"/>
          <w:spacing w:val="68"/>
          <w:w w:val="100"/>
          <w:position w:val="0"/>
          <w:sz w:val="24"/>
          <w:szCs w:val="24"/>
        </w:rPr>
        <w:t xml:space="preserve"> </w:t>
      </w:r>
      <w:r>
        <w:rPr>
          <w:rFonts w:hint="default" w:ascii="Times New Roman" w:hAnsi="Times New Roman" w:eastAsia="仿宋" w:cs="Times New Roman"/>
          <w:b/>
          <w:bCs/>
          <w:color w:val="000000" w:themeColor="text1"/>
          <w:spacing w:val="2"/>
          <w:w w:val="100"/>
          <w:position w:val="0"/>
          <w:sz w:val="24"/>
          <w:szCs w:val="24"/>
        </w:rPr>
        <w:t>水</w:t>
      </w:r>
      <w:r>
        <w:rPr>
          <w:rFonts w:hint="default" w:ascii="Times New Roman" w:hAnsi="Times New Roman" w:eastAsia="仿宋" w:cs="Times New Roman"/>
          <w:b/>
          <w:bCs/>
          <w:color w:val="000000" w:themeColor="text1"/>
          <w:spacing w:val="0"/>
          <w:w w:val="100"/>
          <w:position w:val="0"/>
          <w:sz w:val="24"/>
          <w:szCs w:val="24"/>
        </w:rPr>
        <w:t>土保</w:t>
      </w:r>
      <w:r>
        <w:rPr>
          <w:rFonts w:hint="default" w:ascii="Times New Roman" w:hAnsi="Times New Roman" w:eastAsia="仿宋" w:cs="Times New Roman"/>
          <w:b/>
          <w:bCs/>
          <w:color w:val="000000" w:themeColor="text1"/>
          <w:spacing w:val="2"/>
          <w:w w:val="100"/>
          <w:position w:val="0"/>
          <w:sz w:val="24"/>
          <w:szCs w:val="24"/>
        </w:rPr>
        <w:t>持</w:t>
      </w:r>
      <w:r>
        <w:rPr>
          <w:rFonts w:hint="default" w:ascii="Times New Roman" w:hAnsi="Times New Roman" w:eastAsia="仿宋" w:cs="Times New Roman"/>
          <w:b/>
          <w:bCs/>
          <w:color w:val="000000" w:themeColor="text1"/>
          <w:spacing w:val="0"/>
          <w:w w:val="100"/>
          <w:position w:val="0"/>
          <w:sz w:val="24"/>
          <w:szCs w:val="24"/>
        </w:rPr>
        <w:t>临时措施</w:t>
      </w:r>
      <w:r>
        <w:rPr>
          <w:rFonts w:hint="default" w:ascii="Times New Roman" w:hAnsi="Times New Roman" w:eastAsia="仿宋" w:cs="Times New Roman"/>
          <w:b/>
          <w:bCs/>
          <w:color w:val="000000" w:themeColor="text1"/>
          <w:spacing w:val="2"/>
          <w:w w:val="100"/>
          <w:position w:val="0"/>
          <w:sz w:val="24"/>
          <w:szCs w:val="24"/>
        </w:rPr>
        <w:t>实</w:t>
      </w:r>
      <w:r>
        <w:rPr>
          <w:rFonts w:hint="default" w:ascii="Times New Roman" w:hAnsi="Times New Roman" w:eastAsia="仿宋" w:cs="Times New Roman"/>
          <w:b/>
          <w:bCs/>
          <w:color w:val="000000" w:themeColor="text1"/>
          <w:spacing w:val="0"/>
          <w:w w:val="100"/>
          <w:position w:val="0"/>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施工过程中采取的水土保持临时措施部分已拆除</w:t>
      </w:r>
      <w:r>
        <w:rPr>
          <w:rFonts w:hint="default" w:ascii="Times New Roman" w:hAnsi="Times New Roman" w:eastAsia="仿宋" w:cs="Times New Roman"/>
          <w:color w:val="000000" w:themeColor="text1"/>
          <w:spacing w:val="-50"/>
          <w:w w:val="100"/>
          <w:sz w:val="24"/>
          <w:szCs w:val="24"/>
        </w:rPr>
        <w:t>，</w:t>
      </w:r>
      <w:r>
        <w:rPr>
          <w:rFonts w:hint="default" w:ascii="Times New Roman" w:hAnsi="Times New Roman" w:eastAsia="仿宋" w:cs="Times New Roman"/>
          <w:color w:val="000000" w:themeColor="text1"/>
          <w:spacing w:val="0"/>
          <w:w w:val="100"/>
          <w:sz w:val="24"/>
          <w:szCs w:val="24"/>
        </w:rPr>
        <w:t>只能</w:t>
      </w:r>
      <w:r>
        <w:rPr>
          <w:rFonts w:hint="default" w:ascii="Times New Roman" w:hAnsi="Times New Roman" w:eastAsia="仿宋" w:cs="Times New Roman"/>
          <w:color w:val="000000" w:themeColor="text1"/>
          <w:spacing w:val="1"/>
          <w:w w:val="100"/>
          <w:sz w:val="24"/>
          <w:szCs w:val="24"/>
        </w:rPr>
        <w:t>从</w:t>
      </w:r>
      <w:r>
        <w:rPr>
          <w:rFonts w:hint="default" w:ascii="Times New Roman" w:hAnsi="Times New Roman" w:eastAsia="仿宋" w:cs="Times New Roman"/>
          <w:color w:val="000000" w:themeColor="text1"/>
          <w:spacing w:val="0"/>
          <w:w w:val="100"/>
          <w:sz w:val="24"/>
          <w:szCs w:val="24"/>
        </w:rPr>
        <w:t>现场调查</w:t>
      </w:r>
      <w:r>
        <w:rPr>
          <w:rFonts w:hint="default" w:ascii="Times New Roman" w:hAnsi="Times New Roman" w:eastAsia="仿宋" w:cs="Times New Roman"/>
          <w:color w:val="000000" w:themeColor="text1"/>
          <w:spacing w:val="1"/>
          <w:w w:val="100"/>
          <w:sz w:val="24"/>
          <w:szCs w:val="24"/>
        </w:rPr>
        <w:t>及</w:t>
      </w:r>
      <w:r>
        <w:rPr>
          <w:rFonts w:hint="default" w:ascii="Times New Roman" w:hAnsi="Times New Roman" w:eastAsia="仿宋" w:cs="Times New Roman"/>
          <w:color w:val="000000" w:themeColor="text1"/>
          <w:spacing w:val="0"/>
          <w:w w:val="100"/>
          <w:sz w:val="24"/>
          <w:szCs w:val="24"/>
        </w:rPr>
        <w:t>施工记录中查询</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工程在建设过程中采取的临时防护措施主要</w:t>
      </w:r>
      <w:r>
        <w:rPr>
          <w:rFonts w:hint="default" w:ascii="Times New Roman" w:hAnsi="Times New Roman" w:eastAsia="仿宋" w:cs="Times New Roman"/>
          <w:color w:val="000000" w:themeColor="text1"/>
          <w:spacing w:val="1"/>
          <w:w w:val="100"/>
          <w:sz w:val="24"/>
          <w:szCs w:val="24"/>
        </w:rPr>
        <w:t>是</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在风力</w:t>
      </w:r>
      <w:r>
        <w:rPr>
          <w:rFonts w:hint="default" w:ascii="Times New Roman" w:hAnsi="Times New Roman" w:eastAsia="仿宋" w:cs="Times New Roman"/>
          <w:color w:val="000000" w:themeColor="text1"/>
          <w:spacing w:val="0"/>
          <w:w w:val="100"/>
          <w:sz w:val="24"/>
          <w:szCs w:val="24"/>
          <w:highlight w:val="none"/>
        </w:rPr>
        <w:t>发电场</w:t>
      </w:r>
      <w:r>
        <w:rPr>
          <w:rFonts w:hint="default" w:ascii="Times New Roman" w:hAnsi="Times New Roman" w:eastAsia="仿宋" w:cs="Times New Roman"/>
          <w:color w:val="000000" w:themeColor="text1"/>
          <w:spacing w:val="0"/>
          <w:w w:val="100"/>
          <w:sz w:val="24"/>
          <w:szCs w:val="24"/>
        </w:rPr>
        <w:t>区吊装平台周边设置临时排水沟</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升压站建设区</w:t>
      </w:r>
      <w:r>
        <w:rPr>
          <w:rFonts w:hint="eastAsia" w:ascii="Times New Roman" w:hAnsi="Times New Roman" w:eastAsia="仿宋" w:cs="Times New Roman"/>
          <w:color w:val="000000" w:themeColor="text1"/>
          <w:spacing w:val="0"/>
          <w:w w:val="100"/>
          <w:sz w:val="24"/>
          <w:szCs w:val="24"/>
          <w:lang w:eastAsia="zh-CN"/>
        </w:rPr>
        <w:t>周边设置临时排水沟，裸露面采取彩条布覆盖；道路工程区</w:t>
      </w:r>
      <w:r>
        <w:rPr>
          <w:rFonts w:hint="default" w:ascii="Times New Roman" w:hAnsi="Times New Roman" w:eastAsia="仿宋" w:cs="Times New Roman"/>
          <w:color w:val="000000" w:themeColor="text1"/>
          <w:spacing w:val="0"/>
          <w:w w:val="100"/>
          <w:sz w:val="24"/>
          <w:szCs w:val="24"/>
        </w:rPr>
        <w:t>道路一侧设置临时排水沟</w:t>
      </w:r>
      <w:r>
        <w:rPr>
          <w:rFonts w:hint="default" w:ascii="Times New Roman" w:hAnsi="Times New Roman" w:eastAsia="仿宋" w:cs="Times New Roman"/>
          <w:color w:val="000000" w:themeColor="text1"/>
          <w:spacing w:val="-17"/>
          <w:w w:val="100"/>
          <w:sz w:val="24"/>
          <w:szCs w:val="24"/>
        </w:rPr>
        <w:t>，</w:t>
      </w:r>
      <w:r>
        <w:rPr>
          <w:rFonts w:hint="eastAsia" w:ascii="Times New Roman" w:hAnsi="Times New Roman" w:eastAsia="仿宋" w:cs="Times New Roman"/>
          <w:color w:val="000000" w:themeColor="text1"/>
          <w:spacing w:val="0"/>
          <w:w w:val="100"/>
          <w:sz w:val="24"/>
          <w:szCs w:val="24"/>
          <w:lang w:eastAsia="zh-CN"/>
        </w:rPr>
        <w:t>堆放的表土及裸露地面采取彩条布覆盖</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施工生产生活区</w:t>
      </w:r>
      <w:r>
        <w:rPr>
          <w:rFonts w:hint="eastAsia" w:ascii="Times New Roman" w:hAnsi="Times New Roman" w:eastAsia="仿宋" w:cs="Times New Roman"/>
          <w:color w:val="000000" w:themeColor="text1"/>
          <w:spacing w:val="0"/>
          <w:w w:val="100"/>
          <w:sz w:val="24"/>
          <w:szCs w:val="24"/>
          <w:lang w:eastAsia="zh-CN"/>
        </w:rPr>
        <w:t>设置</w:t>
      </w:r>
      <w:r>
        <w:rPr>
          <w:rFonts w:hint="default" w:ascii="Times New Roman" w:hAnsi="Times New Roman" w:eastAsia="仿宋" w:cs="Times New Roman"/>
          <w:color w:val="000000" w:themeColor="text1"/>
          <w:spacing w:val="0"/>
          <w:w w:val="100"/>
          <w:sz w:val="24"/>
          <w:szCs w:val="24"/>
        </w:rPr>
        <w:t>临时</w:t>
      </w:r>
      <w:r>
        <w:rPr>
          <w:rFonts w:hint="eastAsia" w:ascii="Times New Roman" w:hAnsi="Times New Roman" w:eastAsia="仿宋" w:cs="Times New Roman"/>
          <w:color w:val="000000" w:themeColor="text1"/>
          <w:spacing w:val="0"/>
          <w:w w:val="100"/>
          <w:sz w:val="24"/>
          <w:szCs w:val="24"/>
          <w:lang w:eastAsia="zh-CN"/>
        </w:rPr>
        <w:t>排水沟、临时沉沙池等</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z w:val="24"/>
          <w:szCs w:val="24"/>
        </w:rPr>
        <w:t>经统计</w:t>
      </w:r>
      <w:r>
        <w:rPr>
          <w:rFonts w:hint="default" w:ascii="Times New Roman" w:hAnsi="Times New Roman" w:eastAsia="仿宋" w:cs="Times New Roman"/>
          <w:color w:val="000000" w:themeColor="text1"/>
          <w:spacing w:val="-98"/>
          <w:sz w:val="24"/>
          <w:szCs w:val="24"/>
        </w:rPr>
        <w:t>，</w:t>
      </w:r>
      <w:r>
        <w:rPr>
          <w:rFonts w:hint="eastAsia" w:ascii="Times New Roman" w:hAnsi="Times New Roman" w:eastAsia="仿宋" w:cs="Times New Roman"/>
          <w:color w:val="000000" w:themeColor="text1"/>
          <w:spacing w:val="0"/>
          <w:w w:val="100"/>
          <w:sz w:val="24"/>
          <w:szCs w:val="24"/>
          <w:lang w:eastAsia="zh-CN"/>
        </w:rPr>
        <w:t>项目</w:t>
      </w:r>
      <w:r>
        <w:rPr>
          <w:rFonts w:hint="default" w:ascii="Times New Roman" w:hAnsi="Times New Roman" w:eastAsia="仿宋" w:cs="Times New Roman"/>
          <w:color w:val="000000" w:themeColor="text1"/>
          <w:spacing w:val="0"/>
          <w:w w:val="100"/>
          <w:sz w:val="24"/>
          <w:szCs w:val="24"/>
        </w:rPr>
        <w:t>已实施</w:t>
      </w:r>
      <w:r>
        <w:rPr>
          <w:rFonts w:hint="default" w:ascii="Times New Roman" w:hAnsi="Times New Roman" w:eastAsia="仿宋" w:cs="Times New Roman"/>
          <w:color w:val="000000" w:themeColor="text1"/>
          <w:spacing w:val="0"/>
          <w:sz w:val="24"/>
          <w:szCs w:val="24"/>
        </w:rPr>
        <w:t>的水土保持临时措施工程</w:t>
      </w:r>
      <w:r>
        <w:rPr>
          <w:rFonts w:hint="default" w:ascii="Times New Roman" w:hAnsi="Times New Roman" w:eastAsia="仿宋" w:cs="Times New Roman"/>
          <w:color w:val="000000" w:themeColor="text1"/>
          <w:spacing w:val="1"/>
          <w:sz w:val="24"/>
          <w:szCs w:val="24"/>
        </w:rPr>
        <w:t>量</w:t>
      </w:r>
      <w:r>
        <w:rPr>
          <w:rFonts w:hint="default" w:ascii="Times New Roman" w:hAnsi="Times New Roman" w:eastAsia="仿宋" w:cs="Times New Roman"/>
          <w:color w:val="000000" w:themeColor="text1"/>
          <w:spacing w:val="0"/>
          <w:sz w:val="24"/>
          <w:szCs w:val="24"/>
        </w:rPr>
        <w:t>有</w:t>
      </w:r>
      <w:r>
        <w:rPr>
          <w:rFonts w:hint="default" w:ascii="Times New Roman" w:hAnsi="Times New Roman" w:eastAsia="仿宋" w:cs="Times New Roman"/>
          <w:color w:val="000000" w:themeColor="text1"/>
          <w:spacing w:val="-98"/>
          <w:sz w:val="24"/>
          <w:szCs w:val="24"/>
        </w:rPr>
        <w:t>：</w:t>
      </w:r>
      <w:r>
        <w:rPr>
          <w:rFonts w:hint="default" w:ascii="Times New Roman" w:hAnsi="Times New Roman" w:eastAsia="仿宋" w:cs="Times New Roman"/>
          <w:color w:val="000000" w:themeColor="text1"/>
          <w:spacing w:val="0"/>
          <w:w w:val="100"/>
          <w:position w:val="-2"/>
          <w:sz w:val="24"/>
          <w:szCs w:val="24"/>
          <w:lang w:val="en-US" w:eastAsia="zh-CN"/>
        </w:rPr>
        <w:t>临时排水沟</w:t>
      </w:r>
      <w:r>
        <w:rPr>
          <w:rFonts w:hint="eastAsia" w:ascii="Times New Roman" w:hAnsi="Times New Roman" w:eastAsia="仿宋" w:cs="Times New Roman"/>
          <w:color w:val="000000" w:themeColor="text1"/>
          <w:spacing w:val="0"/>
          <w:w w:val="100"/>
          <w:position w:val="-2"/>
          <w:sz w:val="24"/>
          <w:szCs w:val="24"/>
          <w:lang w:val="en-US" w:eastAsia="zh-CN"/>
        </w:rPr>
        <w:t>14360</w:t>
      </w:r>
      <w:r>
        <w:rPr>
          <w:rFonts w:hint="default" w:ascii="Times New Roman" w:hAnsi="Times New Roman" w:eastAsia="仿宋" w:cs="Times New Roman"/>
          <w:color w:val="000000" w:themeColor="text1"/>
          <w:spacing w:val="0"/>
          <w:w w:val="100"/>
          <w:position w:val="-2"/>
          <w:sz w:val="24"/>
          <w:szCs w:val="24"/>
          <w:lang w:val="en-US" w:eastAsia="zh-CN"/>
        </w:rPr>
        <w:t>m</w:t>
      </w:r>
      <w:r>
        <w:rPr>
          <w:rFonts w:hint="eastAsia" w:ascii="Times New Roman" w:hAnsi="Times New Roman" w:eastAsia="仿宋" w:cs="Times New Roman"/>
          <w:color w:val="000000" w:themeColor="text1"/>
          <w:spacing w:val="0"/>
          <w:w w:val="100"/>
          <w:position w:val="-2"/>
          <w:sz w:val="24"/>
          <w:szCs w:val="24"/>
          <w:lang w:val="en-US" w:eastAsia="zh-CN"/>
        </w:rPr>
        <w:t>，临时沉沙池21个，临时挡土墙1100m，铺设彩条布400m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vertAlign w:val="baseline"/>
          <w:lang w:val="en-US" w:eastAsia="zh-CN"/>
        </w:rPr>
        <w:t>，铺设无纺布286500m</w:t>
      </w:r>
      <w:r>
        <w:rPr>
          <w:rFonts w:hint="eastAsia" w:ascii="Times New Roman" w:hAnsi="Times New Roman" w:eastAsia="仿宋" w:cs="Times New Roman"/>
          <w:color w:val="000000" w:themeColor="text1"/>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vertAlign w:val="baseline"/>
          <w:lang w:val="en-US" w:eastAsia="zh-CN"/>
        </w:rPr>
        <w:t>。</w:t>
      </w:r>
      <w:r>
        <w:rPr>
          <w:rFonts w:hint="default" w:ascii="Times New Roman" w:hAnsi="Times New Roman" w:eastAsia="仿宋" w:cs="Times New Roman"/>
          <w:color w:val="000000" w:themeColor="text1"/>
          <w:sz w:val="24"/>
          <w:szCs w:val="24"/>
        </w:rPr>
        <w:t>本项目已实施的临时措施汇总情况见表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3.4</w:t>
      </w:r>
      <w:r>
        <w:rPr>
          <w:rFonts w:hint="default" w:ascii="Times New Roman" w:hAnsi="Times New Roman" w:eastAsia="仿宋" w:cs="Times New Roman"/>
          <w:color w:val="000000" w:themeColor="text1"/>
          <w:spacing w:val="-1"/>
          <w:sz w:val="24"/>
          <w:szCs w:val="24"/>
        </w:rPr>
        <w:t>-</w:t>
      </w:r>
      <w:r>
        <w:rPr>
          <w:rFonts w:hint="default" w:ascii="Times New Roman" w:hAnsi="Times New Roman" w:eastAsia="仿宋" w:cs="Times New Roman"/>
          <w:color w:val="000000" w:themeColor="text1"/>
          <w:spacing w:val="0"/>
          <w:sz w:val="24"/>
          <w:szCs w:val="24"/>
        </w:rPr>
        <w:t>5</w:t>
      </w:r>
      <w:r>
        <w:rPr>
          <w:rFonts w:hint="default" w:ascii="Times New Roman" w:hAnsi="Times New Roman" w:eastAsia="仿宋" w:cs="Times New Roman"/>
          <w:color w:val="000000" w:themeColor="text1"/>
          <w:spacing w:val="-89"/>
          <w:sz w:val="24"/>
          <w:szCs w:val="24"/>
        </w:rPr>
        <w:t>，</w:t>
      </w:r>
      <w:r>
        <w:rPr>
          <w:rFonts w:hint="default" w:ascii="Times New Roman" w:hAnsi="Times New Roman" w:eastAsia="仿宋" w:cs="Times New Roman"/>
          <w:color w:val="000000" w:themeColor="text1"/>
          <w:spacing w:val="0"/>
          <w:sz w:val="24"/>
          <w:szCs w:val="24"/>
        </w:rPr>
        <w:t>实际实施与方案对比情况见表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3.4</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6。</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3" w:firstLineChars="300"/>
        <w:jc w:val="left"/>
        <w:textAlignment w:val="auto"/>
        <w:rPr>
          <w:rFonts w:hint="default" w:ascii="Times New Roman" w:hAnsi="Times New Roman" w:eastAsia="仿宋" w:cs="Times New Roman"/>
          <w:b/>
          <w:bCs/>
          <w:color w:val="000000" w:themeColor="text1"/>
          <w:spacing w:val="0"/>
          <w:w w:val="100"/>
          <w:sz w:val="24"/>
          <w:szCs w:val="24"/>
        </w:rPr>
      </w:pPr>
      <w:r>
        <w:rPr>
          <w:rFonts w:hint="default" w:ascii="Times New Roman" w:hAnsi="Times New Roman" w:eastAsia="仿宋" w:cs="Times New Roman"/>
          <w:b/>
          <w:bCs/>
          <w:color w:val="000000" w:themeColor="text1"/>
          <w:spacing w:val="0"/>
          <w:w w:val="100"/>
          <w:sz w:val="24"/>
          <w:szCs w:val="24"/>
        </w:rPr>
        <w:t>表</w:t>
      </w:r>
      <w:r>
        <w:rPr>
          <w:rFonts w:hint="default" w:ascii="Times New Roman" w:hAnsi="Times New Roman" w:eastAsia="仿宋" w:cs="Times New Roman"/>
          <w:b/>
          <w:bCs/>
          <w:color w:val="000000" w:themeColor="text1"/>
          <w:spacing w:val="-60"/>
          <w:w w:val="100"/>
          <w:sz w:val="24"/>
          <w:szCs w:val="24"/>
        </w:rPr>
        <w:t xml:space="preserve"> </w:t>
      </w:r>
      <w:r>
        <w:rPr>
          <w:rFonts w:hint="default" w:ascii="Times New Roman" w:hAnsi="Times New Roman" w:eastAsia="仿宋" w:cs="Times New Roman"/>
          <w:b/>
          <w:bCs/>
          <w:color w:val="000000" w:themeColor="text1"/>
          <w:spacing w:val="0"/>
          <w:w w:val="100"/>
          <w:sz w:val="24"/>
          <w:szCs w:val="24"/>
        </w:rPr>
        <w:t>3.4</w:t>
      </w:r>
      <w:r>
        <w:rPr>
          <w:rFonts w:hint="default" w:ascii="Times New Roman" w:hAnsi="Times New Roman" w:eastAsia="仿宋" w:cs="Times New Roman"/>
          <w:b/>
          <w:bCs/>
          <w:color w:val="000000" w:themeColor="text1"/>
          <w:spacing w:val="-1"/>
          <w:w w:val="100"/>
          <w:sz w:val="24"/>
          <w:szCs w:val="24"/>
        </w:rPr>
        <w:t>-</w:t>
      </w:r>
      <w:r>
        <w:rPr>
          <w:rFonts w:hint="default" w:ascii="Times New Roman" w:hAnsi="Times New Roman" w:eastAsia="仿宋" w:cs="Times New Roman"/>
          <w:b/>
          <w:bCs/>
          <w:color w:val="000000" w:themeColor="text1"/>
          <w:spacing w:val="0"/>
          <w:w w:val="100"/>
          <w:sz w:val="24"/>
          <w:szCs w:val="24"/>
        </w:rPr>
        <w:t>5</w:t>
      </w:r>
      <w:r>
        <w:rPr>
          <w:rFonts w:hint="eastAsia" w:ascii="Times New Roman" w:hAnsi="Times New Roman" w:eastAsia="仿宋" w:cs="Times New Roman"/>
          <w:b/>
          <w:bCs/>
          <w:color w:val="000000" w:themeColor="text1"/>
          <w:spacing w:val="0"/>
          <w:w w:val="100"/>
          <w:sz w:val="24"/>
          <w:szCs w:val="24"/>
          <w:lang w:val="en-US" w:eastAsia="zh-CN"/>
        </w:rPr>
        <w:t xml:space="preserve">                        </w:t>
      </w:r>
      <w:r>
        <w:rPr>
          <w:rFonts w:hint="default" w:ascii="Times New Roman" w:hAnsi="Times New Roman" w:eastAsia="仿宋" w:cs="Times New Roman"/>
          <w:b/>
          <w:bCs/>
          <w:color w:val="000000" w:themeColor="text1"/>
          <w:spacing w:val="0"/>
          <w:w w:val="100"/>
          <w:sz w:val="24"/>
          <w:szCs w:val="24"/>
        </w:rPr>
        <w:t>已实施的临时措施汇总表</w:t>
      </w:r>
    </w:p>
    <w:tbl>
      <w:tblPr>
        <w:tblStyle w:val="10"/>
        <w:tblW w:w="8217" w:type="dxa"/>
        <w:jc w:val="center"/>
        <w:shd w:val="clear" w:color="auto" w:fill="auto"/>
        <w:tblLayout w:type="fixed"/>
        <w:tblCellMar>
          <w:top w:w="0" w:type="dxa"/>
          <w:left w:w="0" w:type="dxa"/>
          <w:bottom w:w="0" w:type="dxa"/>
          <w:right w:w="0" w:type="dxa"/>
        </w:tblCellMar>
      </w:tblPr>
      <w:tblGrid>
        <w:gridCol w:w="1035"/>
        <w:gridCol w:w="2655"/>
        <w:gridCol w:w="1336"/>
        <w:gridCol w:w="1676"/>
        <w:gridCol w:w="1515"/>
      </w:tblGrid>
      <w:tr>
        <w:tblPrEx>
          <w:shd w:val="clear" w:color="auto" w:fill="auto"/>
          <w:tblCellMar>
            <w:top w:w="0" w:type="dxa"/>
            <w:left w:w="0" w:type="dxa"/>
            <w:bottom w:w="0" w:type="dxa"/>
            <w:right w:w="0" w:type="dxa"/>
          </w:tblCellMar>
        </w:tblPrEx>
        <w:trPr>
          <w:trHeight w:val="23" w:hRule="atLeast"/>
          <w:tblHeader/>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编号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风力发电场区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38800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线路区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1860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9100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三</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升压站区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铺设彩条布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superscript"/>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四</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道路工程区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201200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9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五</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临时堆土场区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六</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施工生产生活区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tabs>
          <w:tab w:val="left" w:pos="3120"/>
        </w:tabs>
        <w:spacing w:before="21" w:after="0" w:line="422" w:lineRule="auto"/>
        <w:ind w:right="41"/>
        <w:jc w:val="left"/>
        <w:rPr>
          <w:rFonts w:hint="default" w:ascii="Times New Roman" w:hAnsi="Times New Roman" w:eastAsia="仿宋" w:cs="Times New Roman"/>
          <w:color w:val="000000" w:themeColor="text1"/>
          <w:spacing w:val="0"/>
          <w:w w:val="100"/>
          <w:sz w:val="24"/>
          <w:szCs w:val="24"/>
        </w:rPr>
      </w:pPr>
    </w:p>
    <w:p>
      <w:pPr>
        <w:keepNext w:val="0"/>
        <w:keepLines w:val="0"/>
        <w:pageBreakBefore w:val="0"/>
        <w:widowControl w:val="0"/>
        <w:kinsoku/>
        <w:wordWrap/>
        <w:overflowPunct/>
        <w:topLinePunct w:val="0"/>
        <w:autoSpaceDE/>
        <w:autoSpaceDN/>
        <w:bidi w:val="0"/>
        <w:adjustRightInd/>
        <w:snapToGrid/>
        <w:spacing w:after="0" w:line="288" w:lineRule="auto"/>
        <w:ind w:firstLine="723" w:firstLineChars="300"/>
        <w:textAlignment w:val="auto"/>
        <w:rPr>
          <w:rFonts w:hint="eastAsia" w:ascii="Times New Roman" w:hAnsi="Times New Roman" w:eastAsia="仿宋" w:cs="Times New Roman"/>
          <w:b/>
          <w:bCs/>
          <w:color w:val="000000" w:themeColor="text1"/>
          <w:position w:val="-2"/>
          <w:sz w:val="24"/>
          <w:szCs w:val="24"/>
          <w:lang w:val="en-US" w:eastAsia="zh-CN"/>
        </w:rPr>
      </w:pPr>
      <w:r>
        <w:rPr>
          <w:rFonts w:hint="eastAsia" w:ascii="Times New Roman" w:hAnsi="Times New Roman" w:eastAsia="仿宋" w:cs="Times New Roman"/>
          <w:b/>
          <w:bCs/>
          <w:color w:val="000000" w:themeColor="text1"/>
          <w:position w:val="-2"/>
          <w:sz w:val="24"/>
          <w:szCs w:val="24"/>
          <w:lang w:eastAsia="zh-CN"/>
        </w:rPr>
        <w:t>表</w:t>
      </w:r>
      <w:r>
        <w:rPr>
          <w:rFonts w:hint="eastAsia" w:ascii="Times New Roman" w:hAnsi="Times New Roman" w:eastAsia="仿宋" w:cs="Times New Roman"/>
          <w:b/>
          <w:bCs/>
          <w:color w:val="000000" w:themeColor="text1"/>
          <w:position w:val="-2"/>
          <w:sz w:val="24"/>
          <w:szCs w:val="24"/>
          <w:lang w:val="en-US" w:eastAsia="zh-CN"/>
        </w:rPr>
        <w:t>3.4-4                    水土保持临时措施工程量对比表</w:t>
      </w:r>
    </w:p>
    <w:tbl>
      <w:tblPr>
        <w:tblStyle w:val="10"/>
        <w:tblW w:w="8421" w:type="dxa"/>
        <w:jc w:val="center"/>
        <w:shd w:val="clear" w:color="auto" w:fill="auto"/>
        <w:tblLayout w:type="fixed"/>
        <w:tblCellMar>
          <w:top w:w="0" w:type="dxa"/>
          <w:left w:w="0" w:type="dxa"/>
          <w:bottom w:w="0" w:type="dxa"/>
          <w:right w:w="0" w:type="dxa"/>
        </w:tblCellMar>
      </w:tblPr>
      <w:tblGrid>
        <w:gridCol w:w="675"/>
        <w:gridCol w:w="1718"/>
        <w:gridCol w:w="1035"/>
        <w:gridCol w:w="1335"/>
        <w:gridCol w:w="1289"/>
        <w:gridCol w:w="1341"/>
        <w:gridCol w:w="1028"/>
      </w:tblGrid>
      <w:tr>
        <w:tblPrEx>
          <w:shd w:val="clear" w:color="auto" w:fill="auto"/>
          <w:tblCellMar>
            <w:top w:w="0" w:type="dxa"/>
            <w:left w:w="0" w:type="dxa"/>
            <w:bottom w:w="0" w:type="dxa"/>
            <w:right w:w="0" w:type="dxa"/>
          </w:tblCellMar>
        </w:tblPrEx>
        <w:trPr>
          <w:trHeight w:val="317"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 xml:space="preserve">  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措施名称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方案工程量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完成工程量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增减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Ⅲ</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-66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14750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38800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495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-285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4460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1860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1250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9100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7850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-290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eastAsia"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977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8523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11150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-10260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14500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201200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201200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11041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-9641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铺设密目网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-54200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35600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34550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rPr>
              <w:t>m</w:t>
            </w:r>
            <w:r>
              <w:rPr>
                <w:rFonts w:hint="default" w:ascii="Times New Roman" w:hAnsi="Times New Roman" w:eastAsia="仿宋" w:cs="Times New Roman"/>
                <w:color w:val="000000" w:themeColor="text1"/>
                <w:spacing w:val="0"/>
                <w:w w:val="100"/>
                <w:position w:val="-2"/>
                <w:sz w:val="21"/>
                <w:szCs w:val="21"/>
                <w:highlight w:val="none"/>
                <w:vertAlign w:val="superscript"/>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rPr>
      </w:pPr>
      <w:bookmarkStart w:id="14" w:name="_Toc21695"/>
      <w:r>
        <w:rPr>
          <w:rFonts w:hint="default" w:ascii="Times New Roman" w:hAnsi="Times New Roman" w:eastAsia="仿宋" w:cs="Times New Roman"/>
          <w:b/>
          <w:bCs/>
          <w:color w:val="000000" w:themeColor="text1"/>
          <w:spacing w:val="1"/>
          <w:w w:val="100"/>
          <w:sz w:val="30"/>
          <w:szCs w:val="30"/>
        </w:rPr>
        <w:t>3.5  水土保持投资完成情况</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000000" w:themeColor="text1"/>
          <w:spacing w:val="0"/>
          <w:w w:val="100"/>
          <w:sz w:val="24"/>
          <w:szCs w:val="24"/>
        </w:rPr>
      </w:pPr>
      <w:r>
        <w:rPr>
          <w:rFonts w:hint="default" w:ascii="Times New Roman" w:hAnsi="Times New Roman" w:eastAsia="仿宋" w:cs="Times New Roman"/>
          <w:b/>
          <w:bCs/>
          <w:color w:val="000000" w:themeColor="text1"/>
          <w:spacing w:val="1"/>
          <w:w w:val="100"/>
          <w:sz w:val="24"/>
          <w:szCs w:val="24"/>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12"/>
          <w:w w:val="100"/>
          <w:sz w:val="24"/>
          <w:szCs w:val="24"/>
        </w:rPr>
        <w:t>通过</w:t>
      </w:r>
      <w:r>
        <w:rPr>
          <w:rFonts w:hint="default" w:ascii="Times New Roman" w:hAnsi="Times New Roman" w:eastAsia="仿宋" w:cs="Times New Roman"/>
          <w:color w:val="000000" w:themeColor="text1"/>
          <w:spacing w:val="14"/>
          <w:w w:val="100"/>
          <w:sz w:val="24"/>
          <w:szCs w:val="24"/>
        </w:rPr>
        <w:t>查</w:t>
      </w:r>
      <w:r>
        <w:rPr>
          <w:rFonts w:hint="default" w:ascii="Times New Roman" w:hAnsi="Times New Roman" w:eastAsia="仿宋" w:cs="Times New Roman"/>
          <w:color w:val="000000" w:themeColor="text1"/>
          <w:spacing w:val="12"/>
          <w:w w:val="100"/>
          <w:sz w:val="24"/>
          <w:szCs w:val="24"/>
        </w:rPr>
        <w:t>阅</w:t>
      </w:r>
      <w:r>
        <w:rPr>
          <w:rFonts w:hint="default" w:ascii="Times New Roman" w:hAnsi="Times New Roman" w:eastAsia="仿宋" w:cs="Times New Roman"/>
          <w:color w:val="000000" w:themeColor="text1"/>
          <w:spacing w:val="14"/>
          <w:w w:val="100"/>
          <w:sz w:val="24"/>
          <w:szCs w:val="24"/>
        </w:rPr>
        <w:t>工</w:t>
      </w:r>
      <w:r>
        <w:rPr>
          <w:rFonts w:hint="default" w:ascii="Times New Roman" w:hAnsi="Times New Roman" w:eastAsia="仿宋" w:cs="Times New Roman"/>
          <w:color w:val="000000" w:themeColor="text1"/>
          <w:spacing w:val="12"/>
          <w:w w:val="100"/>
          <w:sz w:val="24"/>
          <w:szCs w:val="24"/>
        </w:rPr>
        <w:t>程</w:t>
      </w:r>
      <w:r>
        <w:rPr>
          <w:rFonts w:hint="default" w:ascii="Times New Roman" w:hAnsi="Times New Roman" w:eastAsia="仿宋" w:cs="Times New Roman"/>
          <w:color w:val="000000" w:themeColor="text1"/>
          <w:spacing w:val="14"/>
          <w:w w:val="100"/>
          <w:sz w:val="24"/>
          <w:szCs w:val="24"/>
        </w:rPr>
        <w:t>合</w:t>
      </w:r>
      <w:r>
        <w:rPr>
          <w:rFonts w:hint="default" w:ascii="Times New Roman" w:hAnsi="Times New Roman" w:eastAsia="仿宋" w:cs="Times New Roman"/>
          <w:color w:val="000000" w:themeColor="text1"/>
          <w:spacing w:val="12"/>
          <w:w w:val="100"/>
          <w:sz w:val="24"/>
          <w:szCs w:val="24"/>
        </w:rPr>
        <w:t>同</w:t>
      </w:r>
      <w:r>
        <w:rPr>
          <w:rFonts w:hint="default" w:ascii="Times New Roman" w:hAnsi="Times New Roman" w:eastAsia="仿宋" w:cs="Times New Roman"/>
          <w:color w:val="000000" w:themeColor="text1"/>
          <w:spacing w:val="14"/>
          <w:w w:val="100"/>
          <w:sz w:val="24"/>
          <w:szCs w:val="24"/>
        </w:rPr>
        <w:t>与</w:t>
      </w:r>
      <w:r>
        <w:rPr>
          <w:rFonts w:hint="default" w:ascii="Times New Roman" w:hAnsi="Times New Roman" w:eastAsia="仿宋" w:cs="Times New Roman"/>
          <w:color w:val="000000" w:themeColor="text1"/>
          <w:spacing w:val="12"/>
          <w:w w:val="100"/>
          <w:sz w:val="24"/>
          <w:szCs w:val="24"/>
        </w:rPr>
        <w:t>结算</w:t>
      </w:r>
      <w:r>
        <w:rPr>
          <w:rFonts w:hint="default" w:ascii="Times New Roman" w:hAnsi="Times New Roman" w:eastAsia="仿宋" w:cs="Times New Roman"/>
          <w:color w:val="000000" w:themeColor="text1"/>
          <w:spacing w:val="14"/>
          <w:w w:val="100"/>
          <w:sz w:val="24"/>
          <w:szCs w:val="24"/>
        </w:rPr>
        <w:t>资</w:t>
      </w:r>
      <w:r>
        <w:rPr>
          <w:rFonts w:hint="default" w:ascii="Times New Roman" w:hAnsi="Times New Roman" w:eastAsia="仿宋" w:cs="Times New Roman"/>
          <w:color w:val="000000" w:themeColor="text1"/>
          <w:spacing w:val="12"/>
          <w:w w:val="100"/>
          <w:sz w:val="24"/>
          <w:szCs w:val="24"/>
        </w:rPr>
        <w:t>料</w:t>
      </w:r>
      <w:r>
        <w:rPr>
          <w:rFonts w:hint="default" w:ascii="Times New Roman" w:hAnsi="Times New Roman" w:eastAsia="仿宋" w:cs="Times New Roman"/>
          <w:color w:val="000000" w:themeColor="text1"/>
          <w:spacing w:val="14"/>
          <w:w w:val="100"/>
          <w:sz w:val="24"/>
          <w:szCs w:val="24"/>
        </w:rPr>
        <w:t>，</w:t>
      </w:r>
      <w:r>
        <w:rPr>
          <w:rFonts w:hint="eastAsia" w:ascii="Times New Roman" w:hAnsi="Times New Roman" w:eastAsia="仿宋" w:cs="Times New Roman"/>
          <w:color w:val="000000" w:themeColor="text1"/>
          <w:spacing w:val="12"/>
          <w:w w:val="100"/>
          <w:sz w:val="24"/>
          <w:szCs w:val="24"/>
          <w:lang w:eastAsia="zh-CN"/>
        </w:rPr>
        <w:t>广西玉林陆川凤凰岭风电场工程</w:t>
      </w:r>
      <w:r>
        <w:rPr>
          <w:rFonts w:hint="default" w:ascii="Times New Roman" w:hAnsi="Times New Roman" w:eastAsia="仿宋" w:cs="Times New Roman"/>
          <w:color w:val="000000" w:themeColor="text1"/>
          <w:spacing w:val="14"/>
          <w:w w:val="100"/>
          <w:sz w:val="24"/>
          <w:szCs w:val="24"/>
        </w:rPr>
        <w:t>已完</w:t>
      </w:r>
      <w:r>
        <w:rPr>
          <w:rFonts w:hint="default" w:ascii="Times New Roman" w:hAnsi="Times New Roman" w:eastAsia="仿宋" w:cs="Times New Roman"/>
          <w:color w:val="000000" w:themeColor="text1"/>
          <w:spacing w:val="12"/>
          <w:w w:val="100"/>
          <w:sz w:val="24"/>
          <w:szCs w:val="24"/>
        </w:rPr>
        <w:t>成水</w:t>
      </w:r>
      <w:r>
        <w:rPr>
          <w:rFonts w:hint="default" w:ascii="Times New Roman" w:hAnsi="Times New Roman" w:eastAsia="仿宋" w:cs="Times New Roman"/>
          <w:color w:val="000000" w:themeColor="text1"/>
          <w:spacing w:val="14"/>
          <w:w w:val="100"/>
          <w:sz w:val="24"/>
          <w:szCs w:val="24"/>
        </w:rPr>
        <w:t>土</w:t>
      </w:r>
      <w:r>
        <w:rPr>
          <w:rFonts w:hint="default" w:ascii="Times New Roman" w:hAnsi="Times New Roman" w:eastAsia="仿宋" w:cs="Times New Roman"/>
          <w:color w:val="000000" w:themeColor="text1"/>
          <w:spacing w:val="12"/>
          <w:w w:val="100"/>
          <w:sz w:val="24"/>
          <w:szCs w:val="24"/>
        </w:rPr>
        <w:t>保</w:t>
      </w:r>
      <w:r>
        <w:rPr>
          <w:rFonts w:hint="default" w:ascii="Times New Roman" w:hAnsi="Times New Roman" w:eastAsia="仿宋" w:cs="Times New Roman"/>
          <w:color w:val="000000" w:themeColor="text1"/>
          <w:spacing w:val="14"/>
          <w:w w:val="100"/>
          <w:sz w:val="24"/>
          <w:szCs w:val="24"/>
        </w:rPr>
        <w:t>持</w:t>
      </w:r>
      <w:r>
        <w:rPr>
          <w:rFonts w:hint="default" w:ascii="Times New Roman" w:hAnsi="Times New Roman" w:eastAsia="仿宋" w:cs="Times New Roman"/>
          <w:color w:val="000000" w:themeColor="text1"/>
          <w:spacing w:val="12"/>
          <w:w w:val="100"/>
          <w:sz w:val="24"/>
          <w:szCs w:val="24"/>
        </w:rPr>
        <w:t>投</w:t>
      </w:r>
      <w:r>
        <w:rPr>
          <w:rFonts w:hint="default" w:ascii="Times New Roman" w:hAnsi="Times New Roman" w:eastAsia="仿宋" w:cs="Times New Roman"/>
          <w:color w:val="000000" w:themeColor="text1"/>
          <w:spacing w:val="0"/>
          <w:w w:val="100"/>
          <w:sz w:val="24"/>
          <w:szCs w:val="24"/>
        </w:rPr>
        <w:t>资</w:t>
      </w:r>
      <w:r>
        <w:rPr>
          <w:rFonts w:hint="eastAsia" w:ascii="Times New Roman" w:hAnsi="Times New Roman" w:eastAsia="仿宋" w:cs="Times New Roman"/>
          <w:color w:val="000000" w:themeColor="text1"/>
          <w:spacing w:val="0"/>
          <w:w w:val="100"/>
          <w:sz w:val="24"/>
          <w:szCs w:val="24"/>
          <w:lang w:val="en-US" w:eastAsia="zh-CN"/>
        </w:rPr>
        <w:t>1814.83</w:t>
      </w:r>
      <w:r>
        <w:rPr>
          <w:rFonts w:hint="default" w:ascii="Times New Roman" w:hAnsi="Times New Roman" w:eastAsia="仿宋" w:cs="Times New Roman"/>
          <w:color w:val="000000" w:themeColor="text1"/>
          <w:spacing w:val="14"/>
          <w:w w:val="100"/>
          <w:sz w:val="24"/>
          <w:szCs w:val="24"/>
        </w:rPr>
        <w:t>万元，其中工程措施投资</w:t>
      </w:r>
      <w:r>
        <w:rPr>
          <w:rFonts w:hint="eastAsia" w:ascii="Times New Roman" w:hAnsi="Times New Roman" w:eastAsia="仿宋" w:cs="Times New Roman"/>
          <w:color w:val="000000" w:themeColor="text1"/>
          <w:spacing w:val="14"/>
          <w:w w:val="100"/>
          <w:sz w:val="24"/>
          <w:szCs w:val="24"/>
          <w:lang w:val="en-US" w:eastAsia="zh-CN"/>
        </w:rPr>
        <w:t>874.29</w:t>
      </w:r>
      <w:r>
        <w:rPr>
          <w:rFonts w:hint="default" w:ascii="Times New Roman" w:hAnsi="Times New Roman" w:eastAsia="仿宋" w:cs="Times New Roman"/>
          <w:color w:val="000000" w:themeColor="text1"/>
          <w:spacing w:val="14"/>
          <w:w w:val="100"/>
          <w:sz w:val="24"/>
          <w:szCs w:val="24"/>
        </w:rPr>
        <w:t>万元，植物措施投</w:t>
      </w:r>
      <w:r>
        <w:rPr>
          <w:rFonts w:hint="eastAsia" w:ascii="Times New Roman" w:hAnsi="Times New Roman" w:eastAsia="仿宋" w:cs="Times New Roman"/>
          <w:color w:val="000000" w:themeColor="text1"/>
          <w:spacing w:val="14"/>
          <w:w w:val="100"/>
          <w:sz w:val="24"/>
          <w:szCs w:val="24"/>
          <w:lang w:eastAsia="zh-CN"/>
        </w:rPr>
        <w:t>资</w:t>
      </w:r>
      <w:r>
        <w:rPr>
          <w:rFonts w:hint="eastAsia" w:ascii="Times New Roman" w:hAnsi="Times New Roman" w:eastAsia="仿宋" w:cs="Times New Roman"/>
          <w:color w:val="000000" w:themeColor="text1"/>
          <w:spacing w:val="14"/>
          <w:w w:val="100"/>
          <w:sz w:val="24"/>
          <w:szCs w:val="24"/>
          <w:lang w:val="en-US" w:eastAsia="zh-CN"/>
        </w:rPr>
        <w:t>548.41</w:t>
      </w:r>
      <w:r>
        <w:rPr>
          <w:rFonts w:hint="default" w:ascii="Times New Roman" w:hAnsi="Times New Roman" w:eastAsia="仿宋" w:cs="Times New Roman"/>
          <w:color w:val="000000" w:themeColor="text1"/>
          <w:spacing w:val="14"/>
          <w:w w:val="100"/>
          <w:sz w:val="24"/>
          <w:szCs w:val="24"/>
        </w:rPr>
        <w:t>万元，临时措施投</w:t>
      </w:r>
      <w:r>
        <w:rPr>
          <w:rFonts w:hint="eastAsia" w:ascii="Times New Roman" w:hAnsi="Times New Roman" w:eastAsia="仿宋" w:cs="Times New Roman"/>
          <w:color w:val="000000" w:themeColor="text1"/>
          <w:spacing w:val="14"/>
          <w:w w:val="100"/>
          <w:sz w:val="24"/>
          <w:szCs w:val="24"/>
          <w:lang w:eastAsia="zh-CN"/>
        </w:rPr>
        <w:t>资</w:t>
      </w:r>
      <w:r>
        <w:rPr>
          <w:rFonts w:hint="eastAsia" w:ascii="Times New Roman" w:hAnsi="Times New Roman" w:eastAsia="仿宋" w:cs="Times New Roman"/>
          <w:color w:val="000000" w:themeColor="text1"/>
          <w:spacing w:val="14"/>
          <w:w w:val="100"/>
          <w:sz w:val="24"/>
          <w:szCs w:val="24"/>
          <w:lang w:val="en-US" w:eastAsia="zh-CN"/>
        </w:rPr>
        <w:t>177.40</w:t>
      </w:r>
      <w:r>
        <w:rPr>
          <w:rFonts w:hint="default" w:ascii="Times New Roman" w:hAnsi="Times New Roman" w:eastAsia="仿宋" w:cs="Times New Roman"/>
          <w:color w:val="000000" w:themeColor="text1"/>
          <w:spacing w:val="14"/>
          <w:w w:val="100"/>
          <w:sz w:val="24"/>
          <w:szCs w:val="24"/>
          <w:lang w:val="en-US" w:eastAsia="zh-CN"/>
        </w:rPr>
        <w:t>万</w:t>
      </w:r>
      <w:r>
        <w:rPr>
          <w:rFonts w:hint="eastAsia" w:ascii="Times New Roman" w:hAnsi="Times New Roman" w:eastAsia="仿宋" w:cs="Times New Roman"/>
          <w:color w:val="000000" w:themeColor="text1"/>
          <w:spacing w:val="14"/>
          <w:w w:val="100"/>
          <w:sz w:val="24"/>
          <w:szCs w:val="24"/>
          <w:lang w:val="en-US" w:eastAsia="zh-CN"/>
        </w:rPr>
        <w:t>元，</w:t>
      </w:r>
      <w:r>
        <w:rPr>
          <w:rFonts w:hint="default" w:ascii="Times New Roman" w:hAnsi="Times New Roman" w:eastAsia="仿宋" w:cs="Times New Roman"/>
          <w:color w:val="000000" w:themeColor="text1"/>
          <w:spacing w:val="14"/>
          <w:w w:val="100"/>
          <w:sz w:val="24"/>
          <w:szCs w:val="24"/>
        </w:rPr>
        <w:t>独立费</w:t>
      </w:r>
      <w:r>
        <w:rPr>
          <w:rFonts w:hint="eastAsia" w:ascii="Times New Roman" w:hAnsi="Times New Roman" w:eastAsia="仿宋" w:cs="Times New Roman"/>
          <w:color w:val="000000" w:themeColor="text1"/>
          <w:spacing w:val="14"/>
          <w:w w:val="100"/>
          <w:sz w:val="24"/>
          <w:szCs w:val="24"/>
          <w:lang w:eastAsia="zh-CN"/>
        </w:rPr>
        <w:t>用</w:t>
      </w:r>
      <w:r>
        <w:rPr>
          <w:rFonts w:hint="eastAsia" w:ascii="Times New Roman" w:hAnsi="Times New Roman" w:eastAsia="仿宋" w:cs="Times New Roman"/>
          <w:color w:val="000000" w:themeColor="text1"/>
          <w:spacing w:val="14"/>
          <w:w w:val="100"/>
          <w:sz w:val="24"/>
          <w:szCs w:val="24"/>
          <w:lang w:val="en-US" w:eastAsia="zh-CN"/>
        </w:rPr>
        <w:t>135.00</w:t>
      </w:r>
      <w:r>
        <w:rPr>
          <w:rFonts w:hint="default" w:ascii="Times New Roman" w:hAnsi="Times New Roman" w:eastAsia="仿宋" w:cs="Times New Roman"/>
          <w:color w:val="000000" w:themeColor="text1"/>
          <w:spacing w:val="14"/>
          <w:w w:val="100"/>
          <w:sz w:val="24"/>
          <w:szCs w:val="24"/>
        </w:rPr>
        <w:t>万元，水土保持补偿</w:t>
      </w:r>
      <w:r>
        <w:rPr>
          <w:rFonts w:hint="eastAsia" w:ascii="Times New Roman" w:hAnsi="Times New Roman" w:eastAsia="仿宋" w:cs="Times New Roman"/>
          <w:color w:val="000000" w:themeColor="text1"/>
          <w:spacing w:val="14"/>
          <w:w w:val="100"/>
          <w:sz w:val="24"/>
          <w:szCs w:val="24"/>
          <w:lang w:eastAsia="zh-CN"/>
        </w:rPr>
        <w:t>费</w:t>
      </w:r>
      <w:r>
        <w:rPr>
          <w:rFonts w:hint="eastAsia" w:ascii="Times New Roman" w:hAnsi="Times New Roman" w:eastAsia="仿宋" w:cs="Times New Roman"/>
          <w:color w:val="000000" w:themeColor="text1"/>
          <w:spacing w:val="14"/>
          <w:w w:val="100"/>
          <w:sz w:val="24"/>
          <w:szCs w:val="24"/>
          <w:lang w:val="en-US" w:eastAsia="zh-CN"/>
        </w:rPr>
        <w:t>79.73</w:t>
      </w:r>
      <w:r>
        <w:rPr>
          <w:rFonts w:hint="default" w:ascii="Times New Roman" w:hAnsi="Times New Roman" w:eastAsia="仿宋" w:cs="Times New Roman"/>
          <w:color w:val="000000" w:themeColor="text1"/>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2" w:firstLineChars="200"/>
        <w:jc w:val="left"/>
        <w:textAlignment w:val="auto"/>
        <w:outlineLvl w:val="9"/>
        <w:rPr>
          <w:rFonts w:hint="default" w:ascii="Times New Roman" w:hAnsi="Times New Roman" w:eastAsia="仿宋" w:cs="Times New Roman"/>
          <w:b/>
          <w:bCs/>
          <w:color w:val="000000" w:themeColor="text1"/>
          <w:spacing w:val="0"/>
          <w:w w:val="100"/>
          <w:sz w:val="24"/>
          <w:szCs w:val="24"/>
        </w:rPr>
      </w:pPr>
      <w:r>
        <w:rPr>
          <w:rFonts w:hint="default" w:ascii="Times New Roman" w:hAnsi="Times New Roman" w:eastAsia="仿宋" w:cs="Times New Roman"/>
          <w:b/>
          <w:bCs/>
          <w:color w:val="000000" w:themeColor="text1"/>
          <w:position w:val="-2"/>
          <w:sz w:val="24"/>
          <w:szCs w:val="24"/>
        </w:rPr>
        <w:t>表 3.5-</w:t>
      </w:r>
      <w:r>
        <w:rPr>
          <w:rFonts w:hint="eastAsia" w:ascii="Times New Roman" w:hAnsi="Times New Roman" w:eastAsia="仿宋" w:cs="Times New Roman"/>
          <w:b/>
          <w:bCs/>
          <w:color w:val="000000" w:themeColor="text1"/>
          <w:position w:val="-2"/>
          <w:sz w:val="24"/>
          <w:szCs w:val="24"/>
          <w:lang w:val="en-US" w:eastAsia="zh-CN"/>
        </w:rPr>
        <w:t xml:space="preserve">1                                </w:t>
      </w:r>
      <w:r>
        <w:rPr>
          <w:rFonts w:hint="default" w:ascii="Times New Roman" w:hAnsi="Times New Roman" w:eastAsia="仿宋" w:cs="Times New Roman"/>
          <w:b/>
          <w:bCs/>
          <w:color w:val="000000" w:themeColor="text1"/>
          <w:position w:val="-2"/>
          <w:sz w:val="24"/>
          <w:szCs w:val="24"/>
        </w:rPr>
        <w:t>水土保持设施投资</w:t>
      </w:r>
      <w:r>
        <w:rPr>
          <w:rFonts w:hint="eastAsia" w:ascii="Times New Roman" w:hAnsi="Times New Roman" w:eastAsia="仿宋" w:cs="Times New Roman"/>
          <w:b/>
          <w:bCs/>
          <w:color w:val="000000" w:themeColor="text1"/>
          <w:position w:val="-2"/>
          <w:sz w:val="24"/>
          <w:szCs w:val="24"/>
          <w:lang w:val="en-US" w:eastAsia="zh-CN"/>
        </w:rPr>
        <w:t xml:space="preserve">                   </w:t>
      </w:r>
      <w:r>
        <w:rPr>
          <w:rFonts w:hint="default" w:ascii="Times New Roman" w:hAnsi="Times New Roman" w:eastAsia="仿宋" w:cs="Times New Roman"/>
          <w:b/>
          <w:bCs/>
          <w:color w:val="000000" w:themeColor="text1"/>
          <w:position w:val="-2"/>
          <w:sz w:val="24"/>
          <w:szCs w:val="24"/>
        </w:rPr>
        <w:t>单位：万元</w:t>
      </w:r>
    </w:p>
    <w:tbl>
      <w:tblPr>
        <w:tblStyle w:val="10"/>
        <w:tblW w:w="8227" w:type="dxa"/>
        <w:jc w:val="center"/>
        <w:shd w:val="clear" w:color="auto" w:fill="auto"/>
        <w:tblLayout w:type="fixed"/>
        <w:tblCellMar>
          <w:top w:w="0" w:type="dxa"/>
          <w:left w:w="0" w:type="dxa"/>
          <w:bottom w:w="0" w:type="dxa"/>
          <w:right w:w="0" w:type="dxa"/>
        </w:tblCellMar>
      </w:tblPr>
      <w:tblGrid>
        <w:gridCol w:w="852"/>
        <w:gridCol w:w="2435"/>
        <w:gridCol w:w="900"/>
        <w:gridCol w:w="1214"/>
        <w:gridCol w:w="1003"/>
        <w:gridCol w:w="1823"/>
      </w:tblGrid>
      <w:tr>
        <w:tblPrEx>
          <w:shd w:val="clear" w:color="auto" w:fill="auto"/>
          <w:tblCellMar>
            <w:top w:w="0" w:type="dxa"/>
            <w:left w:w="0" w:type="dxa"/>
            <w:bottom w:w="0" w:type="dxa"/>
            <w:right w:w="0" w:type="dxa"/>
          </w:tblCellMar>
        </w:tblPrEx>
        <w:trPr>
          <w:trHeight w:val="23" w:hRule="atLeast"/>
          <w:tblHeader/>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编号</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措施名称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单位</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完成工程量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单价</w:t>
            </w:r>
            <w:r>
              <w:rPr>
                <w:rFonts w:hint="default" w:ascii="Times New Roman" w:hAnsi="Times New Roman" w:eastAsia="仿宋" w:cs="Times New Roman"/>
                <w:b/>
                <w:bCs/>
                <w:i w:val="0"/>
                <w:color w:val="000000" w:themeColor="text1"/>
                <w:kern w:val="0"/>
                <w:sz w:val="21"/>
                <w:szCs w:val="21"/>
                <w:highlight w:val="none"/>
                <w:u w:val="none"/>
                <w:shd w:val="clear" w:color="auto" w:fill="auto"/>
                <w:lang w:val="en-US" w:eastAsia="zh-CN" w:bidi="ar"/>
              </w:rPr>
              <w:t>(</w:t>
            </w: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元</w:t>
            </w:r>
            <w:r>
              <w:rPr>
                <w:rFonts w:hint="default" w:ascii="Times New Roman" w:hAnsi="Times New Roman" w:eastAsia="仿宋" w:cs="Times New Roman"/>
                <w:b/>
                <w:bCs/>
                <w:i w:val="0"/>
                <w:color w:val="000000" w:themeColor="text1"/>
                <w:kern w:val="0"/>
                <w:sz w:val="21"/>
                <w:szCs w:val="21"/>
                <w:highlight w:val="none"/>
                <w:u w:val="none"/>
                <w:shd w:val="clear" w:color="auto" w:fill="auto"/>
                <w:lang w:val="en-US" w:eastAsia="zh-CN" w:bidi="ar"/>
              </w:rPr>
              <w:t>)</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实际投资（万元）</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Ⅰ</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工程措施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874.29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一</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风力发电场区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122.56</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24.69</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50.59</w:t>
            </w:r>
          </w:p>
        </w:tc>
      </w:tr>
      <w:tr>
        <w:tblPrEx>
          <w:tblCellMar>
            <w:top w:w="0" w:type="dxa"/>
            <w:left w:w="0" w:type="dxa"/>
            <w:bottom w:w="0" w:type="dxa"/>
            <w:right w:w="0" w:type="dxa"/>
          </w:tblCellMar>
        </w:tblPrEx>
        <w:trPr>
          <w:trHeight w:val="29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浆砌片石</w:t>
            </w: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圬工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690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685.14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47.27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二</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highlight w:val="none"/>
                <w:u w:val="none"/>
                <w:shd w:val="clear" w:color="auto" w:fill="auto"/>
                <w:lang w:val="en-US" w:eastAsia="zh-CN" w:bidi="ar"/>
              </w:rPr>
              <w:t>集电</w:t>
            </w: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线路区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17.19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5.64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11.56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三</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升压站区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6.35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280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0.43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280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0.87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截排水沟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305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4.56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76.25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0.20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M7.5浆砌石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53.37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816.35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4.36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排水管网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390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12.56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0.49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四</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道路建设区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703.22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62</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95.40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截排水沟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15735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214.85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3147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8.35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混凝土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1026.35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206.50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48600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195.50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场地平整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eastAsia"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0.59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65200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3.85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浆砌片石</w:t>
            </w: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圬工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2340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816.35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191.03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砖砌沉沙池</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座</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2.60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6.1</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35.48</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0.07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6.2</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砖砌石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1945.35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2.53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五</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临时堆土场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14.80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场地平整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2.27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65200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14.80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六</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施工生产生活区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10.17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2.29</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场地平整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0.49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65200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3.19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4.68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Ⅱ</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植物措施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548.41</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一</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风力发电场区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42.54</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42.54</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二</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highlight w:val="none"/>
                <w:u w:val="none"/>
                <w:shd w:val="clear" w:color="auto" w:fill="auto"/>
                <w:lang w:val="en-US" w:eastAsia="zh-CN" w:bidi="ar"/>
              </w:rPr>
              <w:t>集电</w:t>
            </w: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线路区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9.78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0.91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9.78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三</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升压站区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3.53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植草护坡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22.45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0.68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景观绿化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810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35.12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2.84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四</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道路工程区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451.09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27.12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291.35</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植灌木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37500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6.00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植乔木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11650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3.7</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4.31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挂网喷播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eastAsia"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20190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72.1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145.57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种植爬藤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15450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3.86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五</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临时堆土场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40.56</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3.56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38.25</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植灌木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株</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2.32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六</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施工生产生活区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0.91</w:t>
            </w: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0.04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0.43</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植草护坡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hm</w:t>
            </w:r>
            <w:r>
              <w:rPr>
                <w:rFonts w:hint="eastAsia" w:ascii="Times New Roman" w:hAnsi="Times New Roman" w:eastAsia="仿宋" w:cs="Times New Roman"/>
                <w:i w:val="0"/>
                <w:color w:val="000000" w:themeColor="text1"/>
                <w:kern w:val="0"/>
                <w:sz w:val="21"/>
                <w:szCs w:val="21"/>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0.04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120743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0.48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Ⅲ</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临时措施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177.40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一</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风力发电场区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20.41</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38800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18.82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二</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highlight w:val="none"/>
                <w:u w:val="none"/>
                <w:shd w:val="clear" w:color="auto" w:fill="auto"/>
                <w:lang w:val="en-US" w:eastAsia="zh-CN" w:bidi="ar"/>
              </w:rPr>
              <w:t>集电</w:t>
            </w: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线路区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10.35</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1860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2.47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930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2.47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临时挡土墙</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210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3.47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裝</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土麻袋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187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185.42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3.47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4.41</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三</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升压站区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0.69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铺设彩条布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5.11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0.20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0.49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四</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道路工程区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125.89</w:t>
            </w: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m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9500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12.60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4750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12.60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临时沉沙池</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1.08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80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135.42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1.08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临时挡土墙</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890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14.63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裝</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土麻袋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789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185.42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14.63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201200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97.58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五</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临时堆土场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19.12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m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1.86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1.86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35600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17.27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六</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施工生产生活区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0.94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m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0.53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0.53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临时沉沙池</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0.02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53.45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0.02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highlight w:val="none"/>
                <w:u w:val="none"/>
                <w:shd w:val="clear" w:color="auto" w:fill="auto"/>
                <w:lang w:val="en-US" w:eastAsia="zh-CN" w:bidi="ar"/>
              </w:rPr>
              <w:t>m</w:t>
            </w:r>
            <w:r>
              <w:rPr>
                <w:rFonts w:hint="default" w:ascii="Times New Roman" w:hAnsi="Times New Roman" w:eastAsia="仿宋" w:cs="Times New Roman"/>
                <w:i w:val="0"/>
                <w:color w:val="000000" w:themeColor="text1"/>
                <w:kern w:val="0"/>
                <w:sz w:val="21"/>
                <w:szCs w:val="21"/>
                <w:highlight w:val="none"/>
                <w:u w:val="none"/>
                <w:shd w:val="clear" w:color="auto" w:fill="auto"/>
                <w:vertAlign w:val="superscript"/>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0.39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Ⅳ</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独立费用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135.00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工程建设管理费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32.00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水土保持监理费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27.00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水土保持方案编制费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18.00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科研勘测设计费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23.00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水土保持监测费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20.00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水土保持设施验收报告编制费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15.00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Ⅴ</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水土保持补偿费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79.73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合  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1814.83</w:t>
            </w:r>
          </w:p>
        </w:tc>
      </w:tr>
    </w:tbl>
    <w:p>
      <w:pPr>
        <w:spacing w:before="0" w:after="0" w:line="200" w:lineRule="exact"/>
        <w:jc w:val="left"/>
        <w:rPr>
          <w:rFonts w:hint="default" w:ascii="Times New Roman" w:hAnsi="Times New Roman" w:eastAsia="仿宋" w:cs="Times New Roman"/>
          <w:color w:val="000000" w:themeColor="text1"/>
          <w:sz w:val="20"/>
          <w:szCs w:val="20"/>
        </w:rPr>
      </w:pPr>
    </w:p>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.5</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实际投资</w:t>
      </w:r>
      <w:r>
        <w:rPr>
          <w:rFonts w:hint="default" w:ascii="Times New Roman" w:hAnsi="Times New Roman" w:eastAsia="仿宋" w:cs="Times New Roman"/>
          <w:b/>
          <w:bCs/>
          <w:color w:val="000000" w:themeColor="text1"/>
          <w:spacing w:val="2"/>
          <w:w w:val="100"/>
          <w:sz w:val="24"/>
          <w:szCs w:val="24"/>
        </w:rPr>
        <w:t>变</w:t>
      </w:r>
      <w:r>
        <w:rPr>
          <w:rFonts w:hint="default" w:ascii="Times New Roman" w:hAnsi="Times New Roman" w:eastAsia="仿宋" w:cs="Times New Roman"/>
          <w:b/>
          <w:bCs/>
          <w:color w:val="000000" w:themeColor="text1"/>
          <w:spacing w:val="0"/>
          <w:w w:val="100"/>
          <w:sz w:val="24"/>
          <w:szCs w:val="24"/>
        </w:rPr>
        <w:t>化情</w:t>
      </w:r>
      <w:r>
        <w:rPr>
          <w:rFonts w:hint="default" w:ascii="Times New Roman" w:hAnsi="Times New Roman" w:eastAsia="仿宋" w:cs="Times New Roman"/>
          <w:b/>
          <w:bCs/>
          <w:color w:val="000000" w:themeColor="text1"/>
          <w:spacing w:val="1"/>
          <w:w w:val="100"/>
          <w:sz w:val="24"/>
          <w:szCs w:val="24"/>
        </w:rPr>
        <w:t>况</w:t>
      </w:r>
      <w:r>
        <w:rPr>
          <w:rFonts w:hint="default" w:ascii="Times New Roman" w:hAnsi="Times New Roman" w:eastAsia="仿宋" w:cs="Times New Roman"/>
          <w:b/>
          <w:bCs/>
          <w:color w:val="000000" w:themeColor="text1"/>
          <w:spacing w:val="0"/>
          <w:w w:val="100"/>
          <w:sz w:val="24"/>
          <w:szCs w:val="24"/>
        </w:rPr>
        <w:t>及分析</w:t>
      </w:r>
    </w:p>
    <w:p>
      <w:pPr>
        <w:ind w:firstLine="480" w:firstLineChars="200"/>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rPr>
        <w:t>本工程已完成水土保持投</w:t>
      </w:r>
      <w:r>
        <w:rPr>
          <w:rFonts w:hint="default" w:ascii="Times New Roman" w:hAnsi="Times New Roman" w:eastAsia="仿宋" w:cs="Times New Roman"/>
          <w:color w:val="000000" w:themeColor="text1"/>
          <w:sz w:val="24"/>
          <w:szCs w:val="24"/>
          <w:lang w:eastAsia="zh-CN"/>
        </w:rPr>
        <w:t>资</w:t>
      </w:r>
      <w:r>
        <w:rPr>
          <w:rFonts w:hint="eastAsia" w:ascii="Times New Roman" w:hAnsi="Times New Roman" w:eastAsia="仿宋" w:cs="Times New Roman"/>
          <w:color w:val="000000" w:themeColor="text1"/>
          <w:sz w:val="24"/>
          <w:szCs w:val="24"/>
          <w:lang w:val="en-US" w:eastAsia="zh-CN"/>
        </w:rPr>
        <w:t>1814.83</w:t>
      </w:r>
      <w:r>
        <w:rPr>
          <w:rFonts w:hint="default" w:ascii="Times New Roman" w:hAnsi="Times New Roman" w:eastAsia="仿宋" w:cs="Times New Roman"/>
          <w:color w:val="000000" w:themeColor="text1"/>
          <w:sz w:val="24"/>
          <w:szCs w:val="24"/>
        </w:rPr>
        <w:t>万元，较方案减少</w:t>
      </w:r>
      <w:r>
        <w:rPr>
          <w:rFonts w:hint="eastAsia" w:ascii="Times New Roman" w:hAnsi="Times New Roman" w:eastAsia="仿宋" w:cs="Times New Roman"/>
          <w:color w:val="000000" w:themeColor="text1"/>
          <w:sz w:val="24"/>
          <w:szCs w:val="24"/>
          <w:lang w:val="en-US" w:eastAsia="zh-CN"/>
        </w:rPr>
        <w:t>460.37</w:t>
      </w:r>
      <w:r>
        <w:rPr>
          <w:rFonts w:hint="default" w:ascii="Times New Roman" w:hAnsi="Times New Roman" w:eastAsia="仿宋" w:cs="Times New Roman"/>
          <w:color w:val="000000" w:themeColor="text1"/>
          <w:sz w:val="24"/>
          <w:szCs w:val="24"/>
        </w:rPr>
        <w:t>万元，详见表 3.5</w:t>
      </w:r>
      <w:r>
        <w:rPr>
          <w:rFonts w:hint="eastAsia" w:ascii="Times New Roman" w:hAnsi="Times New Roman" w:eastAsia="仿宋" w:cs="Times New Roman"/>
          <w:color w:val="000000" w:themeColor="text1"/>
          <w:sz w:val="24"/>
          <w:szCs w:val="24"/>
          <w:lang w:val="en-US" w:eastAsia="zh-CN"/>
        </w:rPr>
        <w:t>-2。</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rPr>
      </w:pPr>
      <w:r>
        <w:rPr>
          <w:rFonts w:hint="default" w:ascii="Times New Roman" w:hAnsi="Times New Roman" w:eastAsia="仿宋" w:cs="Times New Roman"/>
          <w:b/>
          <w:bCs/>
          <w:color w:val="000000" w:themeColor="text1"/>
          <w:position w:val="-2"/>
          <w:sz w:val="24"/>
          <w:szCs w:val="24"/>
        </w:rPr>
        <w:t>表 3.5-2</w:t>
      </w:r>
      <w:r>
        <w:rPr>
          <w:rFonts w:hint="eastAsia" w:ascii="Times New Roman" w:hAnsi="Times New Roman" w:eastAsia="仿宋" w:cs="Times New Roman"/>
          <w:b/>
          <w:bCs/>
          <w:color w:val="000000" w:themeColor="text1"/>
          <w:position w:val="-2"/>
          <w:sz w:val="24"/>
          <w:szCs w:val="24"/>
          <w:lang w:val="en-US" w:eastAsia="zh-CN"/>
        </w:rPr>
        <w:t xml:space="preserve">                </w:t>
      </w:r>
      <w:r>
        <w:rPr>
          <w:rFonts w:hint="default" w:ascii="Times New Roman" w:hAnsi="Times New Roman" w:eastAsia="仿宋" w:cs="Times New Roman"/>
          <w:b/>
          <w:bCs/>
          <w:color w:val="000000" w:themeColor="text1"/>
          <w:position w:val="-2"/>
          <w:sz w:val="24"/>
          <w:szCs w:val="24"/>
        </w:rPr>
        <w:t>水土保持设施投资完成情况对照表</w:t>
      </w:r>
      <w:r>
        <w:rPr>
          <w:rFonts w:hint="eastAsia" w:ascii="Times New Roman" w:hAnsi="Times New Roman" w:eastAsia="仿宋" w:cs="Times New Roman"/>
          <w:b/>
          <w:bCs/>
          <w:color w:val="000000" w:themeColor="text1"/>
          <w:position w:val="-2"/>
          <w:sz w:val="24"/>
          <w:szCs w:val="24"/>
          <w:lang w:val="en-US" w:eastAsia="zh-CN"/>
        </w:rPr>
        <w:t xml:space="preserve">        </w:t>
      </w:r>
      <w:r>
        <w:rPr>
          <w:rFonts w:hint="default" w:ascii="Times New Roman" w:hAnsi="Times New Roman" w:eastAsia="仿宋" w:cs="Times New Roman"/>
          <w:b/>
          <w:bCs/>
          <w:color w:val="000000" w:themeColor="text1"/>
          <w:position w:val="-2"/>
          <w:sz w:val="24"/>
          <w:szCs w:val="24"/>
        </w:rPr>
        <w:t>单位：万元</w:t>
      </w:r>
    </w:p>
    <w:tbl>
      <w:tblPr>
        <w:tblStyle w:val="10"/>
        <w:tblW w:w="8335" w:type="dxa"/>
        <w:jc w:val="center"/>
        <w:shd w:val="clear" w:color="auto" w:fill="auto"/>
        <w:tblLayout w:type="fixed"/>
        <w:tblCellMar>
          <w:top w:w="0" w:type="dxa"/>
          <w:left w:w="0" w:type="dxa"/>
          <w:bottom w:w="0" w:type="dxa"/>
          <w:right w:w="0" w:type="dxa"/>
        </w:tblCellMar>
      </w:tblPr>
      <w:tblGrid>
        <w:gridCol w:w="810"/>
        <w:gridCol w:w="3205"/>
        <w:gridCol w:w="1230"/>
        <w:gridCol w:w="1230"/>
        <w:gridCol w:w="1860"/>
      </w:tblGrid>
      <w:tr>
        <w:tblPrEx>
          <w:shd w:val="clear" w:color="auto" w:fill="auto"/>
          <w:tblCellMar>
            <w:top w:w="0" w:type="dxa"/>
            <w:left w:w="0" w:type="dxa"/>
            <w:bottom w:w="0" w:type="dxa"/>
            <w:right w:w="0" w:type="dxa"/>
          </w:tblCellMar>
        </w:tblPrEx>
        <w:trPr>
          <w:trHeight w:val="23" w:hRule="atLeast"/>
          <w:tblHeader/>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序号</w:t>
            </w:r>
          </w:p>
        </w:tc>
        <w:tc>
          <w:tcPr>
            <w:tcW w:w="32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工程或费用名称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投资</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投资增减</w:t>
            </w:r>
          </w:p>
        </w:tc>
      </w:tr>
      <w:tr>
        <w:tblPrEx>
          <w:tblCellMar>
            <w:top w:w="0" w:type="dxa"/>
            <w:left w:w="0" w:type="dxa"/>
            <w:bottom w:w="0" w:type="dxa"/>
            <w:right w:w="0" w:type="dxa"/>
          </w:tblCellMar>
        </w:tblPrEx>
        <w:trPr>
          <w:trHeight w:val="23" w:hRule="atLeast"/>
          <w:tblHeader/>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方案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实际</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Ⅰ</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工程措施</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1408.36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874.29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-534.07</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一</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215.52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122.56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-92.96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二</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集电</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线路区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16.88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17.19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0.31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三</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94.74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6.35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-88.39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四</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784.23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703.22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-81.01</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五</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5.67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14.80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9.13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六</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弃渣场区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282.68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-282.68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七</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8.65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10.17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1.52 </w:t>
            </w:r>
          </w:p>
        </w:tc>
      </w:tr>
      <w:tr>
        <w:tblPrEx>
          <w:tblCellMar>
            <w:top w:w="0" w:type="dxa"/>
            <w:left w:w="0" w:type="dxa"/>
            <w:bottom w:w="0" w:type="dxa"/>
            <w:right w:w="0" w:type="dxa"/>
          </w:tblCellMar>
        </w:tblPrEx>
        <w:trPr>
          <w:trHeight w:val="30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Ⅱ</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植物措施</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64.99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548.41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483.42</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一</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4.84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42.54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37.70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二</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集电</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线路区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9.78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8.61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三</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6.80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3.53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-3.27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四</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23.07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451.09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428.02</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五</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弃渣场区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13.04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-13.04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六</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14.16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40.56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26.40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七</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1.92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0.91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-1.01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Ⅲ</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临时措施</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486.21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177.40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-308.81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一</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43.72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20.41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-23.31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二</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highlight w:val="none"/>
                <w:u w:val="none"/>
                <w:shd w:val="clear" w:color="auto" w:fill="auto"/>
                <w:lang w:val="en-US" w:eastAsia="zh-CN" w:bidi="ar"/>
              </w:rPr>
              <w:t>集电</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线路区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13.91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10.35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-3.56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三</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1.10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0.69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-0.41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四</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207.31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125.89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-81.42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五</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弃渣场区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六</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196.84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19.12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-177.72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七</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7.09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0.94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-6.15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八</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其他临时工程措施</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16.24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-16.24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Ⅳ</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独立费用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149.07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135.00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-14.07</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工程建设管理费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25.97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32.00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6.03</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水土保持监理费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28.50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27.00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-1.50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水土保持方案编制费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18.00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-2.00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科研勘测设计费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49.75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23.00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-26.75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水土保持监测费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24.85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20.00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-4.85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6</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水土保持设施验收报告编制费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 xml:space="preserve">15.00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15.00 </w:t>
            </w:r>
          </w:p>
        </w:tc>
      </w:tr>
      <w:tr>
        <w:tblPrEx>
          <w:tblCellMar>
            <w:top w:w="0" w:type="dxa"/>
            <w:left w:w="0" w:type="dxa"/>
            <w:bottom w:w="0" w:type="dxa"/>
            <w:right w:w="0" w:type="dxa"/>
          </w:tblCellMar>
        </w:tblPrEx>
        <w:trPr>
          <w:trHeight w:val="23" w:hRule="atLeast"/>
          <w:jc w:val="center"/>
        </w:trPr>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一至四部分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2108.63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1735.10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-6373.53</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Ⅴ</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基本预备费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86.84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-86.84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Ⅵ</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水土保持补偿费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79.73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79.73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2275.20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1814.83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-460.37</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pacing w:val="-1"/>
          <w:position w:val="0"/>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1"/>
          <w:position w:val="0"/>
          <w:sz w:val="24"/>
          <w:szCs w:val="24"/>
        </w:rPr>
        <w:t>a</w:t>
      </w:r>
      <w:r>
        <w:rPr>
          <w:rFonts w:hint="default" w:ascii="Times New Roman" w:hAnsi="Times New Roman" w:eastAsia="仿宋" w:cs="Times New Roman"/>
          <w:color w:val="000000" w:themeColor="text1"/>
          <w:spacing w:val="0"/>
          <w:position w:val="0"/>
          <w:sz w:val="24"/>
          <w:szCs w:val="24"/>
          <w:highlight w:val="none"/>
        </w:rPr>
        <w:t>）</w:t>
      </w:r>
      <w:r>
        <w:rPr>
          <w:rFonts w:hint="default" w:ascii="Times New Roman" w:hAnsi="Times New Roman" w:eastAsia="仿宋" w:cs="Times New Roman"/>
          <w:color w:val="000000" w:themeColor="text1"/>
          <w:spacing w:val="0"/>
          <w:position w:val="0"/>
          <w:sz w:val="24"/>
          <w:szCs w:val="24"/>
        </w:rPr>
        <w:t>已完成工程措施投</w:t>
      </w:r>
      <w:r>
        <w:rPr>
          <w:rFonts w:hint="default" w:ascii="Times New Roman" w:hAnsi="Times New Roman" w:eastAsia="仿宋" w:cs="Times New Roman"/>
          <w:color w:val="000000" w:themeColor="text1"/>
          <w:spacing w:val="1"/>
          <w:position w:val="0"/>
          <w:sz w:val="24"/>
          <w:szCs w:val="24"/>
        </w:rPr>
        <w:t>资</w:t>
      </w:r>
      <w:r>
        <w:rPr>
          <w:rFonts w:hint="default" w:ascii="Times New Roman" w:hAnsi="Times New Roman" w:eastAsia="仿宋" w:cs="Times New Roman"/>
          <w:color w:val="000000" w:themeColor="text1"/>
          <w:spacing w:val="0"/>
          <w:position w:val="0"/>
          <w:sz w:val="24"/>
          <w:szCs w:val="24"/>
        </w:rPr>
        <w:t>较原方案减</w:t>
      </w:r>
      <w:r>
        <w:rPr>
          <w:rFonts w:hint="eastAsia" w:ascii="Times New Roman" w:hAnsi="Times New Roman" w:eastAsia="仿宋" w:cs="Times New Roman"/>
          <w:color w:val="000000" w:themeColor="text1"/>
          <w:spacing w:val="0"/>
          <w:position w:val="0"/>
          <w:sz w:val="24"/>
          <w:szCs w:val="24"/>
          <w:lang w:eastAsia="zh-CN"/>
        </w:rPr>
        <w:t>少</w:t>
      </w:r>
      <w:r>
        <w:rPr>
          <w:rFonts w:hint="eastAsia" w:ascii="Times New Roman" w:hAnsi="Times New Roman" w:eastAsia="仿宋" w:cs="Times New Roman"/>
          <w:color w:val="000000" w:themeColor="text1"/>
          <w:spacing w:val="0"/>
          <w:position w:val="0"/>
          <w:sz w:val="24"/>
          <w:szCs w:val="24"/>
          <w:lang w:val="en-US" w:eastAsia="zh-CN"/>
        </w:rPr>
        <w:t>534.07</w:t>
      </w:r>
      <w:r>
        <w:rPr>
          <w:rFonts w:hint="default" w:ascii="Times New Roman" w:hAnsi="Times New Roman" w:eastAsia="仿宋" w:cs="Times New Roman"/>
          <w:color w:val="000000" w:themeColor="text1"/>
          <w:spacing w:val="0"/>
          <w:w w:val="10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1</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风力发电场区</w:t>
      </w:r>
      <w:r>
        <w:rPr>
          <w:rFonts w:hint="eastAsia" w:ascii="Times New Roman" w:hAnsi="Times New Roman" w:eastAsia="仿宋" w:cs="Times New Roman"/>
          <w:color w:val="000000" w:themeColor="text1"/>
          <w:spacing w:val="0"/>
          <w:w w:val="100"/>
          <w:sz w:val="24"/>
          <w:szCs w:val="24"/>
          <w:lang w:eastAsia="zh-CN"/>
        </w:rPr>
        <w:t>可剥离表土减少，表土剥离及覆土工程量减少，排水沟及骨架护坡工程量减少，</w:t>
      </w:r>
      <w:r>
        <w:rPr>
          <w:rFonts w:hint="default" w:ascii="Times New Roman" w:hAnsi="Times New Roman" w:eastAsia="仿宋" w:cs="Times New Roman"/>
          <w:color w:val="000000" w:themeColor="text1"/>
          <w:spacing w:val="0"/>
          <w:w w:val="100"/>
          <w:sz w:val="24"/>
          <w:szCs w:val="24"/>
        </w:rPr>
        <w:t>相应投资减少。</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eastAsia" w:ascii="Times New Roman" w:hAnsi="Times New Roman" w:eastAsia="仿宋" w:cs="Times New Roman"/>
          <w:color w:val="000000" w:themeColor="text1"/>
          <w:spacing w:val="2"/>
          <w:w w:val="100"/>
          <w:sz w:val="24"/>
          <w:szCs w:val="24"/>
          <w:lang w:val="en-US" w:eastAsia="zh-CN"/>
        </w:rPr>
        <w:t>2</w:t>
      </w:r>
      <w:r>
        <w:rPr>
          <w:rFonts w:hint="default" w:ascii="Times New Roman" w:hAnsi="Times New Roman" w:eastAsia="仿宋" w:cs="Times New Roman"/>
          <w:color w:val="000000" w:themeColor="text1"/>
          <w:spacing w:val="2"/>
          <w:w w:val="100"/>
          <w:sz w:val="24"/>
          <w:szCs w:val="24"/>
          <w:highlight w:val="none"/>
        </w:rPr>
        <w:t>）</w:t>
      </w:r>
      <w:r>
        <w:rPr>
          <w:rFonts w:hint="default" w:ascii="Times New Roman" w:hAnsi="Times New Roman" w:eastAsia="仿宋" w:cs="Times New Roman"/>
          <w:color w:val="000000" w:themeColor="text1"/>
          <w:spacing w:val="2"/>
          <w:w w:val="100"/>
          <w:sz w:val="24"/>
          <w:szCs w:val="24"/>
        </w:rPr>
        <w:t>道路</w:t>
      </w:r>
      <w:r>
        <w:rPr>
          <w:rFonts w:hint="eastAsia" w:ascii="Times New Roman" w:hAnsi="Times New Roman" w:eastAsia="仿宋" w:cs="Times New Roman"/>
          <w:color w:val="000000" w:themeColor="text1"/>
          <w:spacing w:val="2"/>
          <w:w w:val="100"/>
          <w:sz w:val="24"/>
          <w:szCs w:val="24"/>
          <w:lang w:eastAsia="zh-CN"/>
        </w:rPr>
        <w:t>工程</w:t>
      </w:r>
      <w:r>
        <w:rPr>
          <w:rFonts w:hint="default" w:ascii="Times New Roman" w:hAnsi="Times New Roman" w:eastAsia="仿宋" w:cs="Times New Roman"/>
          <w:color w:val="000000" w:themeColor="text1"/>
          <w:spacing w:val="2"/>
          <w:w w:val="100"/>
          <w:sz w:val="24"/>
          <w:szCs w:val="24"/>
        </w:rPr>
        <w:t>区对</w:t>
      </w:r>
      <w:r>
        <w:rPr>
          <w:rFonts w:hint="default" w:ascii="Times New Roman" w:hAnsi="Times New Roman" w:eastAsia="仿宋" w:cs="Times New Roman"/>
          <w:color w:val="000000" w:themeColor="text1"/>
          <w:spacing w:val="0"/>
          <w:w w:val="100"/>
          <w:sz w:val="24"/>
          <w:szCs w:val="24"/>
        </w:rPr>
        <w:t>场内</w:t>
      </w:r>
      <w:r>
        <w:rPr>
          <w:rFonts w:hint="default" w:ascii="Times New Roman" w:hAnsi="Times New Roman" w:eastAsia="仿宋" w:cs="Times New Roman"/>
          <w:color w:val="000000" w:themeColor="text1"/>
          <w:spacing w:val="2"/>
          <w:w w:val="100"/>
          <w:sz w:val="24"/>
          <w:szCs w:val="24"/>
        </w:rPr>
        <w:t>道路进行了优化设</w:t>
      </w:r>
      <w:r>
        <w:rPr>
          <w:rFonts w:hint="default" w:ascii="Times New Roman" w:hAnsi="Times New Roman" w:eastAsia="仿宋" w:cs="Times New Roman"/>
          <w:color w:val="000000" w:themeColor="text1"/>
          <w:spacing w:val="0"/>
          <w:w w:val="100"/>
          <w:sz w:val="24"/>
          <w:szCs w:val="24"/>
        </w:rPr>
        <w:t>计</w:t>
      </w: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sz w:val="24"/>
          <w:szCs w:val="24"/>
          <w:highlight w:val="none"/>
          <w:lang w:eastAsia="zh-CN"/>
        </w:rPr>
        <w:t>浆</w:t>
      </w:r>
      <w:r>
        <w:rPr>
          <w:rFonts w:hint="eastAsia" w:ascii="Times New Roman" w:hAnsi="Times New Roman" w:eastAsia="仿宋" w:cs="Times New Roman"/>
          <w:color w:val="000000" w:themeColor="text1"/>
          <w:spacing w:val="0"/>
          <w:w w:val="100"/>
          <w:sz w:val="24"/>
          <w:szCs w:val="24"/>
          <w:lang w:eastAsia="zh-CN"/>
        </w:rPr>
        <w:t>砌石护坡、表土剥离及覆土工程量减少</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相应</w:t>
      </w:r>
      <w:r>
        <w:rPr>
          <w:rFonts w:hint="default" w:ascii="Times New Roman" w:hAnsi="Times New Roman" w:eastAsia="仿宋" w:cs="Times New Roman"/>
          <w:color w:val="000000" w:themeColor="text1"/>
          <w:spacing w:val="0"/>
          <w:w w:val="100"/>
          <w:sz w:val="24"/>
          <w:szCs w:val="24"/>
        </w:rPr>
        <w:t>投资减少。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eastAsia" w:ascii="Times New Roman" w:hAnsi="Times New Roman" w:eastAsia="仿宋" w:cs="Times New Roman"/>
          <w:color w:val="000000" w:themeColor="text1"/>
          <w:spacing w:val="0"/>
          <w:w w:val="100"/>
          <w:sz w:val="24"/>
          <w:szCs w:val="24"/>
          <w:lang w:val="en-US" w:eastAsia="zh-CN"/>
        </w:rPr>
        <w:t>3</w:t>
      </w:r>
      <w:r>
        <w:rPr>
          <w:rFonts w:hint="default" w:ascii="Times New Roman" w:hAnsi="Times New Roman" w:eastAsia="仿宋" w:cs="Times New Roman"/>
          <w:color w:val="000000" w:themeColor="text1"/>
          <w:spacing w:val="0"/>
          <w:w w:val="100"/>
          <w:sz w:val="24"/>
          <w:szCs w:val="24"/>
          <w:highlight w:val="none"/>
        </w:rPr>
        <w:t>）</w:t>
      </w:r>
      <w:r>
        <w:rPr>
          <w:rFonts w:hint="eastAsia" w:ascii="Times New Roman" w:hAnsi="Times New Roman" w:eastAsia="仿宋" w:cs="Times New Roman"/>
          <w:color w:val="000000" w:themeColor="text1"/>
          <w:spacing w:val="0"/>
          <w:w w:val="100"/>
          <w:sz w:val="24"/>
          <w:szCs w:val="24"/>
          <w:lang w:eastAsia="zh-CN"/>
        </w:rPr>
        <w:t>由于项目土方挖填基本平衡，产生弃渣量较少，部分方案规划弃渣场未使用，因此措施工程量减少，相应投资减少</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z w:val="24"/>
          <w:szCs w:val="24"/>
        </w:rPr>
        <w:t>b</w:t>
      </w:r>
      <w:r>
        <w:rPr>
          <w:rFonts w:hint="default" w:ascii="Times New Roman" w:hAnsi="Times New Roman" w:eastAsia="仿宋" w:cs="Times New Roman"/>
          <w:color w:val="000000" w:themeColor="text1"/>
          <w:sz w:val="24"/>
          <w:szCs w:val="24"/>
          <w:highlight w:val="none"/>
        </w:rPr>
        <w:t>）</w:t>
      </w:r>
      <w:r>
        <w:rPr>
          <w:rFonts w:hint="default" w:ascii="Times New Roman" w:hAnsi="Times New Roman" w:eastAsia="仿宋" w:cs="Times New Roman"/>
          <w:color w:val="000000" w:themeColor="text1"/>
          <w:sz w:val="24"/>
          <w:szCs w:val="24"/>
        </w:rPr>
        <w:t>已完成植物措施投</w:t>
      </w:r>
      <w:r>
        <w:rPr>
          <w:rFonts w:hint="default" w:ascii="Times New Roman" w:hAnsi="Times New Roman" w:eastAsia="仿宋" w:cs="Times New Roman"/>
          <w:color w:val="000000" w:themeColor="text1"/>
          <w:spacing w:val="1"/>
          <w:sz w:val="24"/>
          <w:szCs w:val="24"/>
        </w:rPr>
        <w:t>资</w:t>
      </w:r>
      <w:r>
        <w:rPr>
          <w:rFonts w:hint="default" w:ascii="Times New Roman" w:hAnsi="Times New Roman" w:eastAsia="仿宋" w:cs="Times New Roman"/>
          <w:color w:val="000000" w:themeColor="text1"/>
          <w:spacing w:val="0"/>
          <w:sz w:val="24"/>
          <w:szCs w:val="24"/>
        </w:rPr>
        <w:t>较原方案</w:t>
      </w:r>
      <w:r>
        <w:rPr>
          <w:rFonts w:hint="eastAsia" w:ascii="Times New Roman" w:hAnsi="Times New Roman" w:eastAsia="仿宋" w:cs="Times New Roman"/>
          <w:color w:val="000000" w:themeColor="text1"/>
          <w:spacing w:val="0"/>
          <w:sz w:val="24"/>
          <w:szCs w:val="24"/>
          <w:lang w:eastAsia="zh-CN"/>
        </w:rPr>
        <w:t>增加</w:t>
      </w:r>
      <w:r>
        <w:rPr>
          <w:rFonts w:hint="eastAsia" w:ascii="Times New Roman" w:hAnsi="Times New Roman" w:eastAsia="仿宋" w:cs="Times New Roman"/>
          <w:color w:val="000000" w:themeColor="text1"/>
          <w:spacing w:val="0"/>
          <w:sz w:val="24"/>
          <w:szCs w:val="24"/>
          <w:lang w:val="en-US" w:eastAsia="zh-CN"/>
        </w:rPr>
        <w:t>483.42</w:t>
      </w:r>
      <w:r>
        <w:rPr>
          <w:rFonts w:hint="default" w:ascii="Times New Roman" w:hAnsi="Times New Roman" w:eastAsia="仿宋" w:cs="Times New Roman"/>
          <w:color w:val="000000" w:themeColor="text1"/>
          <w:spacing w:val="0"/>
          <w:w w:val="100"/>
          <w:sz w:val="24"/>
          <w:szCs w:val="24"/>
        </w:rPr>
        <w:t>万元，主要原因</w:t>
      </w:r>
      <w:r>
        <w:rPr>
          <w:rFonts w:hint="eastAsia" w:ascii="Times New Roman" w:hAnsi="Times New Roman" w:eastAsia="仿宋" w:cs="Times New Roman"/>
          <w:color w:val="000000" w:themeColor="text1"/>
          <w:spacing w:val="0"/>
          <w:w w:val="100"/>
          <w:sz w:val="24"/>
          <w:szCs w:val="24"/>
          <w:lang w:eastAsia="zh-CN"/>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val="en-US" w:eastAsia="zh-CN"/>
        </w:rPr>
        <w:t>1</w:t>
      </w:r>
      <w:r>
        <w:rPr>
          <w:rFonts w:hint="eastAsia" w:ascii="Times New Roman" w:hAnsi="Times New Roman" w:eastAsia="仿宋" w:cs="Times New Roman"/>
          <w:color w:val="000000" w:themeColor="text1"/>
          <w:spacing w:val="0"/>
          <w:w w:val="100"/>
          <w:sz w:val="24"/>
          <w:szCs w:val="24"/>
          <w:highlight w:val="none"/>
          <w:lang w:val="en-US" w:eastAsia="zh-CN"/>
        </w:rPr>
        <w:t>）</w:t>
      </w:r>
      <w:r>
        <w:rPr>
          <w:rFonts w:hint="eastAsia" w:ascii="Times New Roman" w:hAnsi="Times New Roman" w:eastAsia="仿宋" w:cs="Times New Roman"/>
          <w:color w:val="000000" w:themeColor="text1"/>
          <w:spacing w:val="0"/>
          <w:w w:val="100"/>
          <w:sz w:val="24"/>
          <w:szCs w:val="24"/>
          <w:lang w:eastAsia="zh-CN"/>
        </w:rPr>
        <w:t>实际施工中，根据现场环境、施工难易程度调整了各项绿化措施单价，价格有所升高，因此投资相应增加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pacing w:val="0"/>
          <w:w w:val="100"/>
          <w:sz w:val="24"/>
          <w:szCs w:val="24"/>
          <w:lang w:val="en-US" w:eastAsia="zh-CN"/>
        </w:rPr>
        <w:t>2）实际施工中，增加了挂网喷播、草灌木混播等措施，因此投资增加</w:t>
      </w:r>
      <w:r>
        <w:rPr>
          <w:rFonts w:hint="eastAsia" w:ascii="Times New Roman" w:hAnsi="Times New Roman" w:eastAsia="仿宋" w:cs="Times New Roman"/>
          <w:color w:val="000000" w:themeColor="text1"/>
          <w:spacing w:val="0"/>
          <w:w w:val="100"/>
          <w:sz w:val="24"/>
          <w:szCs w:val="24"/>
          <w:lang w:eastAsia="zh-CN"/>
        </w:rPr>
        <w:t>。</w:t>
      </w:r>
    </w:p>
    <w:p>
      <w:pPr>
        <w:pStyle w:val="2"/>
        <w:ind w:firstLine="480" w:firstLineChars="200"/>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z w:val="24"/>
          <w:szCs w:val="24"/>
          <w:lang w:val="en-US" w:eastAsia="zh-CN"/>
        </w:rPr>
        <w:t>c</w:t>
      </w:r>
      <w:r>
        <w:rPr>
          <w:rFonts w:hint="default" w:ascii="Times New Roman" w:hAnsi="Times New Roman" w:eastAsia="仿宋" w:cs="Times New Roman"/>
          <w:color w:val="000000" w:themeColor="text1"/>
          <w:sz w:val="24"/>
          <w:szCs w:val="24"/>
          <w:highlight w:val="none"/>
        </w:rPr>
        <w:t>）</w:t>
      </w:r>
      <w:r>
        <w:rPr>
          <w:rFonts w:hint="default" w:ascii="Times New Roman" w:hAnsi="Times New Roman" w:eastAsia="仿宋" w:cs="Times New Roman"/>
          <w:color w:val="000000" w:themeColor="text1"/>
          <w:sz w:val="24"/>
          <w:szCs w:val="24"/>
        </w:rPr>
        <w:t>已完成</w:t>
      </w:r>
      <w:r>
        <w:rPr>
          <w:rFonts w:hint="eastAsia" w:ascii="Times New Roman" w:hAnsi="Times New Roman" w:eastAsia="仿宋" w:cs="Times New Roman"/>
          <w:color w:val="000000" w:themeColor="text1"/>
          <w:sz w:val="24"/>
          <w:szCs w:val="24"/>
          <w:lang w:eastAsia="zh-CN"/>
        </w:rPr>
        <w:t>临时</w:t>
      </w:r>
      <w:r>
        <w:rPr>
          <w:rFonts w:hint="default" w:ascii="Times New Roman" w:hAnsi="Times New Roman" w:eastAsia="仿宋" w:cs="Times New Roman"/>
          <w:color w:val="000000" w:themeColor="text1"/>
          <w:sz w:val="24"/>
          <w:szCs w:val="24"/>
        </w:rPr>
        <w:t>措施投</w:t>
      </w:r>
      <w:r>
        <w:rPr>
          <w:rFonts w:hint="default" w:ascii="Times New Roman" w:hAnsi="Times New Roman" w:eastAsia="仿宋" w:cs="Times New Roman"/>
          <w:color w:val="000000" w:themeColor="text1"/>
          <w:spacing w:val="1"/>
          <w:sz w:val="24"/>
          <w:szCs w:val="24"/>
        </w:rPr>
        <w:t>资</w:t>
      </w:r>
      <w:r>
        <w:rPr>
          <w:rFonts w:hint="default" w:ascii="Times New Roman" w:hAnsi="Times New Roman" w:eastAsia="仿宋" w:cs="Times New Roman"/>
          <w:color w:val="000000" w:themeColor="text1"/>
          <w:spacing w:val="0"/>
          <w:sz w:val="24"/>
          <w:szCs w:val="24"/>
        </w:rPr>
        <w:t>较原方案</w:t>
      </w:r>
      <w:r>
        <w:rPr>
          <w:rFonts w:hint="eastAsia" w:ascii="Times New Roman" w:hAnsi="Times New Roman" w:eastAsia="仿宋" w:cs="Times New Roman"/>
          <w:color w:val="000000" w:themeColor="text1"/>
          <w:spacing w:val="0"/>
          <w:sz w:val="24"/>
          <w:szCs w:val="24"/>
          <w:lang w:eastAsia="zh-CN"/>
        </w:rPr>
        <w:t>减少</w:t>
      </w:r>
      <w:r>
        <w:rPr>
          <w:rFonts w:hint="eastAsia" w:ascii="Times New Roman" w:hAnsi="Times New Roman" w:eastAsia="仿宋" w:cs="Times New Roman"/>
          <w:color w:val="000000" w:themeColor="text1"/>
          <w:spacing w:val="0"/>
          <w:sz w:val="24"/>
          <w:szCs w:val="24"/>
          <w:lang w:val="en-US" w:eastAsia="zh-CN"/>
        </w:rPr>
        <w:t>308.81</w:t>
      </w:r>
      <w:r>
        <w:rPr>
          <w:rFonts w:hint="default" w:ascii="Times New Roman" w:hAnsi="Times New Roman" w:eastAsia="仿宋" w:cs="Times New Roman"/>
          <w:color w:val="000000" w:themeColor="text1"/>
          <w:spacing w:val="0"/>
          <w:w w:val="100"/>
          <w:sz w:val="24"/>
          <w:szCs w:val="24"/>
        </w:rPr>
        <w:t>万元，主要原因</w:t>
      </w:r>
      <w:r>
        <w:rPr>
          <w:rFonts w:hint="eastAsia" w:ascii="Times New Roman" w:hAnsi="Times New Roman" w:eastAsia="仿宋" w:cs="Times New Roman"/>
          <w:color w:val="000000" w:themeColor="text1"/>
          <w:spacing w:val="0"/>
          <w:w w:val="100"/>
          <w:sz w:val="24"/>
          <w:szCs w:val="24"/>
          <w:lang w:eastAsia="zh-CN"/>
        </w:rPr>
        <w:t>有：</w:t>
      </w:r>
    </w:p>
    <w:p>
      <w:pPr>
        <w:pStyle w:val="2"/>
        <w:ind w:firstLine="480" w:firstLineChars="200"/>
        <w:rPr>
          <w:rFonts w:hint="eastAsia" w:eastAsia="仿宋"/>
          <w:color w:val="000000" w:themeColor="text1"/>
          <w:lang w:eastAsia="zh-CN"/>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pacing w:val="0"/>
          <w:w w:val="100"/>
          <w:sz w:val="24"/>
          <w:szCs w:val="24"/>
          <w:lang w:val="en-US" w:eastAsia="zh-CN"/>
        </w:rPr>
        <w:t>1</w:t>
      </w:r>
      <w:r>
        <w:rPr>
          <w:rFonts w:hint="eastAsia" w:ascii="Times New Roman" w:hAnsi="Times New Roman" w:eastAsia="仿宋" w:cs="Times New Roman"/>
          <w:color w:val="000000" w:themeColor="text1"/>
          <w:spacing w:val="0"/>
          <w:w w:val="100"/>
          <w:sz w:val="24"/>
          <w:szCs w:val="24"/>
          <w:highlight w:val="none"/>
          <w:lang w:eastAsia="zh-CN"/>
        </w:rPr>
        <w:t>）</w:t>
      </w:r>
      <w:r>
        <w:rPr>
          <w:rFonts w:hint="eastAsia" w:ascii="Times New Roman" w:hAnsi="Times New Roman" w:eastAsia="仿宋" w:cs="Times New Roman"/>
          <w:color w:val="000000" w:themeColor="text1"/>
          <w:spacing w:val="0"/>
          <w:w w:val="100"/>
          <w:sz w:val="24"/>
          <w:szCs w:val="24"/>
          <w:lang w:eastAsia="zh-CN"/>
        </w:rPr>
        <w:t>由于风机台数减少，实际施工时对各分区进行优化，取消设置弃渣场，项目占地面积减少，因此临时排水沟、临时覆盖工程量减少</w:t>
      </w:r>
      <w:r>
        <w:rPr>
          <w:rFonts w:hint="default" w:ascii="Times New Roman" w:hAnsi="Times New Roman" w:eastAsia="仿宋" w:cs="Times New Roman"/>
          <w:color w:val="000000" w:themeColor="text1"/>
          <w:spacing w:val="0"/>
          <w:w w:val="100"/>
          <w:sz w:val="24"/>
          <w:szCs w:val="24"/>
        </w:rPr>
        <w:t>，相应的投资</w:t>
      </w:r>
      <w:r>
        <w:rPr>
          <w:rFonts w:hint="eastAsia" w:ascii="Times New Roman" w:hAnsi="Times New Roman" w:eastAsia="仿宋" w:cs="Times New Roman"/>
          <w:color w:val="000000" w:themeColor="text1"/>
          <w:spacing w:val="0"/>
          <w:w w:val="100"/>
          <w:sz w:val="24"/>
          <w:szCs w:val="24"/>
          <w:lang w:eastAsia="zh-CN"/>
        </w:rPr>
        <w:t>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2"/>
          <w:w w:val="99"/>
          <w:position w:val="0"/>
          <w:sz w:val="32"/>
          <w:szCs w:val="32"/>
        </w:rPr>
      </w:pPr>
      <w:bookmarkStart w:id="15" w:name="_Toc8387"/>
      <w:r>
        <w:rPr>
          <w:rFonts w:hint="default" w:ascii="Times New Roman" w:hAnsi="Times New Roman" w:eastAsia="仿宋" w:cs="Times New Roman"/>
          <w:b/>
          <w:bCs/>
          <w:color w:val="000000" w:themeColor="text1"/>
          <w:spacing w:val="0"/>
          <w:w w:val="100"/>
          <w:position w:val="0"/>
          <w:sz w:val="32"/>
          <w:szCs w:val="32"/>
        </w:rPr>
        <w:t>4</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水土保持工程质量</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16" w:name="_Toc11724"/>
      <w:r>
        <w:rPr>
          <w:rFonts w:hint="default" w:ascii="Times New Roman" w:hAnsi="Times New Roman" w:eastAsia="仿宋" w:cs="Times New Roman"/>
          <w:b/>
          <w:bCs/>
          <w:color w:val="000000" w:themeColor="text1"/>
          <w:spacing w:val="1"/>
          <w:w w:val="100"/>
          <w:sz w:val="30"/>
          <w:szCs w:val="30"/>
        </w:rPr>
        <w:t>4</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质量</w:t>
      </w:r>
      <w:r>
        <w:rPr>
          <w:rFonts w:hint="default" w:ascii="Times New Roman" w:hAnsi="Times New Roman" w:eastAsia="仿宋" w:cs="Times New Roman"/>
          <w:b/>
          <w:bCs/>
          <w:color w:val="000000" w:themeColor="text1"/>
          <w:spacing w:val="0"/>
          <w:w w:val="100"/>
          <w:sz w:val="30"/>
          <w:szCs w:val="30"/>
        </w:rPr>
        <w:t>管</w:t>
      </w:r>
      <w:r>
        <w:rPr>
          <w:rFonts w:hint="default" w:ascii="Times New Roman" w:hAnsi="Times New Roman" w:eastAsia="仿宋" w:cs="Times New Roman"/>
          <w:b/>
          <w:bCs/>
          <w:color w:val="000000" w:themeColor="text1"/>
          <w:spacing w:val="2"/>
          <w:w w:val="100"/>
          <w:sz w:val="30"/>
          <w:szCs w:val="30"/>
        </w:rPr>
        <w:t>理</w:t>
      </w:r>
      <w:r>
        <w:rPr>
          <w:rFonts w:hint="default" w:ascii="Times New Roman" w:hAnsi="Times New Roman" w:eastAsia="仿宋" w:cs="Times New Roman"/>
          <w:b/>
          <w:bCs/>
          <w:color w:val="000000" w:themeColor="text1"/>
          <w:spacing w:val="0"/>
          <w:w w:val="100"/>
          <w:sz w:val="30"/>
          <w:szCs w:val="30"/>
        </w:rPr>
        <w:t>体系</w:t>
      </w:r>
      <w:bookmarkEnd w:id="1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w:t>
      </w:r>
      <w:r>
        <w:rPr>
          <w:rFonts w:hint="eastAsia" w:ascii="Times New Roman" w:hAnsi="Times New Roman" w:eastAsia="仿宋" w:cs="Times New Roman"/>
          <w:color w:val="000000" w:themeColor="text1"/>
          <w:spacing w:val="0"/>
          <w:w w:val="100"/>
          <w:sz w:val="24"/>
          <w:szCs w:val="24"/>
          <w:lang w:eastAsia="zh-CN"/>
        </w:rPr>
        <w:t>“</w:t>
      </w:r>
      <w:r>
        <w:rPr>
          <w:rFonts w:hint="default" w:ascii="Times New Roman" w:hAnsi="Times New Roman" w:eastAsia="仿宋" w:cs="Times New Roman"/>
          <w:color w:val="000000" w:themeColor="text1"/>
          <w:spacing w:val="0"/>
          <w:w w:val="100"/>
          <w:sz w:val="24"/>
          <w:szCs w:val="24"/>
        </w:rPr>
        <w:t>三控制</w:t>
      </w:r>
      <w:r>
        <w:rPr>
          <w:rFonts w:hint="eastAsia" w:ascii="Times New Roman" w:hAnsi="Times New Roman" w:eastAsia="仿宋" w:cs="Times New Roman"/>
          <w:color w:val="000000" w:themeColor="text1"/>
          <w:spacing w:val="0"/>
          <w:w w:val="100"/>
          <w:sz w:val="24"/>
          <w:szCs w:val="24"/>
          <w:lang w:eastAsia="zh-CN"/>
        </w:rPr>
        <w:t>”</w:t>
      </w:r>
      <w:r>
        <w:rPr>
          <w:rFonts w:hint="default" w:ascii="Times New Roman" w:hAnsi="Times New Roman" w:eastAsia="仿宋" w:cs="Times New Roman"/>
          <w:color w:val="000000" w:themeColor="text1"/>
          <w:spacing w:val="0"/>
          <w:w w:val="100"/>
          <w:sz w:val="24"/>
          <w:szCs w:val="24"/>
        </w:rPr>
        <w:t>，</w:t>
      </w:r>
      <w:r>
        <w:rPr>
          <w:rFonts w:hint="default" w:ascii="Times New Roman" w:hAnsi="Times New Roman" w:eastAsia="仿宋" w:cs="Times New Roman"/>
          <w:color w:val="000000" w:themeColor="text1"/>
          <w:spacing w:val="2"/>
          <w:w w:val="100"/>
          <w:sz w:val="24"/>
          <w:szCs w:val="24"/>
        </w:rPr>
        <w:t>把质</w:t>
      </w:r>
      <w:r>
        <w:rPr>
          <w:rFonts w:hint="default" w:ascii="Times New Roman" w:hAnsi="Times New Roman" w:eastAsia="仿宋" w:cs="Times New Roman"/>
          <w:color w:val="000000" w:themeColor="text1"/>
          <w:spacing w:val="0"/>
          <w:w w:val="100"/>
          <w:sz w:val="24"/>
          <w:szCs w:val="24"/>
        </w:rPr>
        <w:t>量</w:t>
      </w:r>
      <w:r>
        <w:rPr>
          <w:rFonts w:hint="default" w:ascii="Times New Roman" w:hAnsi="Times New Roman" w:eastAsia="仿宋" w:cs="Times New Roman"/>
          <w:color w:val="000000" w:themeColor="text1"/>
          <w:spacing w:val="2"/>
          <w:w w:val="100"/>
          <w:sz w:val="24"/>
          <w:szCs w:val="24"/>
        </w:rPr>
        <w:t>目标责任分解到</w:t>
      </w:r>
      <w:r>
        <w:rPr>
          <w:rFonts w:hint="default" w:ascii="Times New Roman" w:hAnsi="Times New Roman" w:eastAsia="仿宋" w:cs="Times New Roman"/>
          <w:color w:val="000000" w:themeColor="text1"/>
          <w:spacing w:val="0"/>
          <w:w w:val="100"/>
          <w:sz w:val="24"/>
          <w:szCs w:val="24"/>
        </w:rPr>
        <w:t xml:space="preserve">各 </w:t>
      </w:r>
      <w:r>
        <w:rPr>
          <w:rFonts w:hint="default" w:ascii="Times New Roman" w:hAnsi="Times New Roman" w:eastAsia="仿宋" w:cs="Times New Roman"/>
          <w:color w:val="000000" w:themeColor="text1"/>
          <w:spacing w:val="2"/>
          <w:w w:val="100"/>
          <w:sz w:val="24"/>
          <w:szCs w:val="24"/>
        </w:rPr>
        <w:t>个有关部门，</w:t>
      </w:r>
      <w:r>
        <w:rPr>
          <w:rFonts w:hint="default" w:ascii="Times New Roman" w:hAnsi="Times New Roman" w:eastAsia="仿宋" w:cs="Times New Roman"/>
          <w:color w:val="000000" w:themeColor="text1"/>
          <w:spacing w:val="0"/>
          <w:w w:val="100"/>
          <w:sz w:val="24"/>
          <w:szCs w:val="24"/>
        </w:rPr>
        <w:t>严</w:t>
      </w:r>
      <w:r>
        <w:rPr>
          <w:rFonts w:hint="default" w:ascii="Times New Roman" w:hAnsi="Times New Roman" w:eastAsia="仿宋" w:cs="Times New Roman"/>
          <w:color w:val="000000" w:themeColor="text1"/>
          <w:spacing w:val="2"/>
          <w:w w:val="100"/>
          <w:sz w:val="24"/>
          <w:szCs w:val="24"/>
        </w:rPr>
        <w:t>格按</w:t>
      </w:r>
      <w:r>
        <w:rPr>
          <w:rFonts w:hint="default" w:ascii="Times New Roman" w:hAnsi="Times New Roman" w:eastAsia="仿宋" w:cs="Times New Roman"/>
          <w:color w:val="000000" w:themeColor="text1"/>
          <w:spacing w:val="0"/>
          <w:w w:val="100"/>
          <w:sz w:val="24"/>
          <w:szCs w:val="24"/>
        </w:rPr>
        <w:t>照</w:t>
      </w:r>
      <w:r>
        <w:rPr>
          <w:rFonts w:hint="default" w:ascii="Times New Roman" w:hAnsi="Times New Roman" w:eastAsia="仿宋" w:cs="Times New Roman"/>
          <w:color w:val="000000" w:themeColor="text1"/>
          <w:spacing w:val="2"/>
          <w:w w:val="100"/>
          <w:sz w:val="24"/>
          <w:szCs w:val="24"/>
        </w:rPr>
        <w:t>施工图纸和技</w:t>
      </w:r>
      <w:r>
        <w:rPr>
          <w:rFonts w:hint="default" w:ascii="Times New Roman" w:hAnsi="Times New Roman" w:eastAsia="仿宋" w:cs="Times New Roman"/>
          <w:color w:val="000000" w:themeColor="text1"/>
          <w:spacing w:val="0"/>
          <w:w w:val="100"/>
          <w:sz w:val="24"/>
          <w:szCs w:val="24"/>
        </w:rPr>
        <w:t>术</w:t>
      </w:r>
      <w:r>
        <w:rPr>
          <w:rFonts w:hint="default" w:ascii="Times New Roman" w:hAnsi="Times New Roman" w:eastAsia="仿宋" w:cs="Times New Roman"/>
          <w:color w:val="000000" w:themeColor="text1"/>
          <w:spacing w:val="2"/>
          <w:w w:val="100"/>
          <w:sz w:val="24"/>
          <w:szCs w:val="24"/>
        </w:rPr>
        <w:t>标准</w:t>
      </w:r>
      <w:r>
        <w:rPr>
          <w:rFonts w:hint="default" w:ascii="Times New Roman" w:hAnsi="Times New Roman" w:eastAsia="仿宋" w:cs="Times New Roman"/>
          <w:color w:val="000000" w:themeColor="text1"/>
          <w:spacing w:val="0"/>
          <w:w w:val="100"/>
          <w:sz w:val="24"/>
          <w:szCs w:val="24"/>
        </w:rPr>
        <w:t>、</w:t>
      </w:r>
      <w:r>
        <w:rPr>
          <w:rFonts w:hint="default" w:ascii="Times New Roman" w:hAnsi="Times New Roman" w:eastAsia="仿宋" w:cs="Times New Roman"/>
          <w:color w:val="000000" w:themeColor="text1"/>
          <w:spacing w:val="2"/>
          <w:w w:val="100"/>
          <w:sz w:val="24"/>
          <w:szCs w:val="24"/>
        </w:rPr>
        <w:t>施工工艺、施</w:t>
      </w:r>
      <w:r>
        <w:rPr>
          <w:rFonts w:hint="default" w:ascii="Times New Roman" w:hAnsi="Times New Roman" w:eastAsia="仿宋" w:cs="Times New Roman"/>
          <w:color w:val="000000" w:themeColor="text1"/>
          <w:spacing w:val="0"/>
          <w:w w:val="100"/>
          <w:sz w:val="24"/>
          <w:szCs w:val="24"/>
        </w:rPr>
        <w:t>工</w:t>
      </w:r>
      <w:r>
        <w:rPr>
          <w:rFonts w:hint="default" w:ascii="Times New Roman" w:hAnsi="Times New Roman" w:eastAsia="仿宋" w:cs="Times New Roman"/>
          <w:color w:val="000000" w:themeColor="text1"/>
          <w:spacing w:val="2"/>
          <w:w w:val="100"/>
          <w:sz w:val="24"/>
          <w:szCs w:val="24"/>
        </w:rPr>
        <w:t>承包</w:t>
      </w:r>
      <w:r>
        <w:rPr>
          <w:rFonts w:hint="default" w:ascii="Times New Roman" w:hAnsi="Times New Roman" w:eastAsia="仿宋" w:cs="Times New Roman"/>
          <w:color w:val="000000" w:themeColor="text1"/>
          <w:spacing w:val="0"/>
          <w:w w:val="100"/>
          <w:sz w:val="24"/>
          <w:szCs w:val="24"/>
        </w:rPr>
        <w:t>合</w:t>
      </w:r>
      <w:r>
        <w:rPr>
          <w:rFonts w:hint="default" w:ascii="Times New Roman" w:hAnsi="Times New Roman" w:eastAsia="仿宋" w:cs="Times New Roman"/>
          <w:color w:val="000000" w:themeColor="text1"/>
          <w:spacing w:val="2"/>
          <w:w w:val="100"/>
          <w:sz w:val="24"/>
          <w:szCs w:val="24"/>
        </w:rPr>
        <w:t>同要求组织施工</w:t>
      </w:r>
      <w:r>
        <w:rPr>
          <w:rFonts w:hint="default" w:ascii="Times New Roman" w:hAnsi="Times New Roman" w:eastAsia="仿宋" w:cs="Times New Roman"/>
          <w:color w:val="000000" w:themeColor="text1"/>
          <w:spacing w:val="0"/>
          <w:w w:val="100"/>
          <w:sz w:val="24"/>
          <w:szCs w:val="24"/>
        </w:rPr>
        <w:t>， 接受监理工程师的监督</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对工程施工质量负责</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以上规章制度的建设和实施</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为保证水 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综上所述</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本工程建设的质量管理体系是健全和完善</w:t>
      </w:r>
      <w:r>
        <w:rPr>
          <w:rFonts w:hint="default" w:ascii="Times New Roman" w:hAnsi="Times New Roman" w:eastAsia="仿宋" w:cs="Times New Roman"/>
          <w:color w:val="000000" w:themeColor="text1"/>
          <w:spacing w:val="1"/>
          <w:w w:val="100"/>
          <w:sz w:val="24"/>
          <w:szCs w:val="24"/>
        </w:rPr>
        <w:t>的</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各项工程的质量保证资料比较齐全</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各参建单位相应制定了各项建设管理制度</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实施细则和安全质量控制专项办法</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为确保管理制度标准化的落实</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明确各级质量责任人</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落实质量责任制</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形成由项目部管理</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监理单位日常监理</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设计单位技术支持</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eastAsia" w:ascii="Times New Roman" w:hAnsi="Times New Roman" w:eastAsia="仿宋" w:cs="Times New Roman"/>
          <w:b/>
          <w:bCs/>
          <w:color w:val="000000" w:themeColor="text1"/>
          <w:sz w:val="30"/>
          <w:szCs w:val="30"/>
          <w:lang w:eastAsia="zh-CN"/>
        </w:rPr>
      </w:pPr>
      <w:bookmarkStart w:id="17" w:name="_Toc9572"/>
      <w:r>
        <w:rPr>
          <w:rFonts w:hint="default" w:ascii="Times New Roman" w:hAnsi="Times New Roman" w:eastAsia="仿宋" w:cs="Times New Roman"/>
          <w:b/>
          <w:bCs/>
          <w:color w:val="000000" w:themeColor="text1"/>
          <w:spacing w:val="1"/>
          <w:w w:val="100"/>
          <w:sz w:val="30"/>
          <w:szCs w:val="30"/>
        </w:rPr>
        <w:t>4</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各防</w:t>
      </w:r>
      <w:r>
        <w:rPr>
          <w:rFonts w:hint="default" w:ascii="Times New Roman" w:hAnsi="Times New Roman" w:eastAsia="仿宋" w:cs="Times New Roman"/>
          <w:b/>
          <w:bCs/>
          <w:color w:val="000000" w:themeColor="text1"/>
          <w:spacing w:val="0"/>
          <w:w w:val="100"/>
          <w:sz w:val="30"/>
          <w:szCs w:val="30"/>
        </w:rPr>
        <w:t>治</w:t>
      </w:r>
      <w:r>
        <w:rPr>
          <w:rFonts w:hint="default" w:ascii="Times New Roman" w:hAnsi="Times New Roman" w:eastAsia="仿宋" w:cs="Times New Roman"/>
          <w:b/>
          <w:bCs/>
          <w:color w:val="000000" w:themeColor="text1"/>
          <w:spacing w:val="2"/>
          <w:w w:val="100"/>
          <w:sz w:val="30"/>
          <w:szCs w:val="30"/>
        </w:rPr>
        <w:t>分</w:t>
      </w:r>
      <w:r>
        <w:rPr>
          <w:rFonts w:hint="default" w:ascii="Times New Roman" w:hAnsi="Times New Roman" w:eastAsia="仿宋" w:cs="Times New Roman"/>
          <w:b/>
          <w:bCs/>
          <w:color w:val="000000" w:themeColor="text1"/>
          <w:spacing w:val="0"/>
          <w:w w:val="100"/>
          <w:sz w:val="30"/>
          <w:szCs w:val="30"/>
        </w:rPr>
        <w:t>区水</w:t>
      </w:r>
      <w:r>
        <w:rPr>
          <w:rFonts w:hint="default" w:ascii="Times New Roman" w:hAnsi="Times New Roman" w:eastAsia="仿宋" w:cs="Times New Roman"/>
          <w:b/>
          <w:bCs/>
          <w:color w:val="000000" w:themeColor="text1"/>
          <w:spacing w:val="2"/>
          <w:w w:val="100"/>
          <w:sz w:val="30"/>
          <w:szCs w:val="30"/>
        </w:rPr>
        <w:t>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工</w:t>
      </w:r>
      <w:r>
        <w:rPr>
          <w:rFonts w:hint="default" w:ascii="Times New Roman" w:hAnsi="Times New Roman" w:eastAsia="仿宋" w:cs="Times New Roman"/>
          <w:b/>
          <w:bCs/>
          <w:color w:val="000000" w:themeColor="text1"/>
          <w:spacing w:val="2"/>
          <w:w w:val="100"/>
          <w:sz w:val="30"/>
          <w:szCs w:val="30"/>
        </w:rPr>
        <w:t>程</w:t>
      </w:r>
      <w:r>
        <w:rPr>
          <w:rFonts w:hint="default" w:ascii="Times New Roman" w:hAnsi="Times New Roman" w:eastAsia="仿宋" w:cs="Times New Roman"/>
          <w:b/>
          <w:bCs/>
          <w:color w:val="000000" w:themeColor="text1"/>
          <w:spacing w:val="0"/>
          <w:w w:val="100"/>
          <w:sz w:val="30"/>
          <w:szCs w:val="30"/>
        </w:rPr>
        <w:t>质</w:t>
      </w:r>
      <w:r>
        <w:rPr>
          <w:rFonts w:hint="default" w:ascii="Times New Roman" w:hAnsi="Times New Roman" w:eastAsia="仿宋" w:cs="Times New Roman"/>
          <w:b/>
          <w:bCs/>
          <w:color w:val="000000" w:themeColor="text1"/>
          <w:spacing w:val="2"/>
          <w:w w:val="100"/>
          <w:sz w:val="30"/>
          <w:szCs w:val="30"/>
        </w:rPr>
        <w:t>量</w:t>
      </w:r>
      <w:r>
        <w:rPr>
          <w:rFonts w:hint="default" w:ascii="Times New Roman" w:hAnsi="Times New Roman" w:eastAsia="仿宋" w:cs="Times New Roman"/>
          <w:b/>
          <w:bCs/>
          <w:color w:val="000000" w:themeColor="text1"/>
          <w:spacing w:val="0"/>
          <w:w w:val="100"/>
          <w:sz w:val="30"/>
          <w:szCs w:val="30"/>
        </w:rPr>
        <w:t>评</w:t>
      </w:r>
      <w:r>
        <w:rPr>
          <w:rFonts w:hint="eastAsia" w:ascii="Times New Roman" w:hAnsi="Times New Roman" w:eastAsia="仿宋" w:cs="Times New Roman"/>
          <w:b/>
          <w:bCs/>
          <w:color w:val="000000" w:themeColor="text1"/>
          <w:spacing w:val="0"/>
          <w:w w:val="100"/>
          <w:sz w:val="30"/>
          <w:szCs w:val="30"/>
          <w:lang w:eastAsia="zh-CN"/>
        </w:rPr>
        <w:t>定</w:t>
      </w:r>
      <w:bookmarkEnd w:id="17"/>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b/>
          <w:bCs/>
          <w:color w:val="000000" w:themeColor="text1"/>
          <w:spacing w:val="1"/>
          <w:w w:val="100"/>
          <w:sz w:val="24"/>
          <w:szCs w:val="24"/>
        </w:rPr>
        <w:t>4</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工</w:t>
      </w:r>
      <w:r>
        <w:rPr>
          <w:rFonts w:hint="default" w:ascii="Times New Roman" w:hAnsi="Times New Roman" w:eastAsia="仿宋" w:cs="Times New Roman"/>
          <w:b/>
          <w:bCs/>
          <w:color w:val="000000" w:themeColor="text1"/>
          <w:spacing w:val="0"/>
          <w:w w:val="100"/>
          <w:sz w:val="24"/>
          <w:szCs w:val="24"/>
        </w:rPr>
        <w:t>程项</w:t>
      </w:r>
      <w:r>
        <w:rPr>
          <w:rFonts w:hint="default" w:ascii="Times New Roman" w:hAnsi="Times New Roman" w:eastAsia="仿宋" w:cs="Times New Roman"/>
          <w:b/>
          <w:bCs/>
          <w:color w:val="000000" w:themeColor="text1"/>
          <w:spacing w:val="2"/>
          <w:w w:val="100"/>
          <w:sz w:val="24"/>
          <w:szCs w:val="24"/>
        </w:rPr>
        <w:t>目</w:t>
      </w:r>
      <w:r>
        <w:rPr>
          <w:rFonts w:hint="default" w:ascii="Times New Roman" w:hAnsi="Times New Roman" w:eastAsia="仿宋" w:cs="Times New Roman"/>
          <w:b/>
          <w:bCs/>
          <w:color w:val="000000" w:themeColor="text1"/>
          <w:spacing w:val="0"/>
          <w:w w:val="100"/>
          <w:sz w:val="24"/>
          <w:szCs w:val="24"/>
        </w:rPr>
        <w:t>划分及结</w:t>
      </w:r>
      <w:r>
        <w:rPr>
          <w:rFonts w:hint="eastAsia" w:ascii="Times New Roman" w:hAnsi="Times New Roman" w:eastAsia="仿宋" w:cs="Times New Roman"/>
          <w:b/>
          <w:bCs/>
          <w:color w:val="000000" w:themeColor="text1"/>
          <w:spacing w:val="0"/>
          <w:w w:val="100"/>
          <w:sz w:val="24"/>
          <w:szCs w:val="24"/>
          <w:lang w:eastAsia="zh-CN"/>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 xml:space="preserve">水土保持工程的项目划分根据中华人民共和国水利行业标准《水土保持工程质量评定规程》（SL336-2006），参照土建工程质量评定情况，以及水土保持工程设计，结合实际工程项目实施和合同管理情况进行。本工程共划分为 </w:t>
      </w:r>
      <w:r>
        <w:rPr>
          <w:rFonts w:hint="eastAsia" w:ascii="Times New Roman" w:hAnsi="Times New Roman" w:eastAsia="仿宋" w:cs="Times New Roman"/>
          <w:color w:val="000000" w:themeColor="text1"/>
          <w:spacing w:val="0"/>
          <w:w w:val="100"/>
          <w:sz w:val="24"/>
          <w:szCs w:val="24"/>
          <w:lang w:val="en-US" w:eastAsia="zh-CN"/>
        </w:rPr>
        <w:t>5</w:t>
      </w:r>
      <w:r>
        <w:rPr>
          <w:rFonts w:hint="default" w:ascii="Times New Roman" w:hAnsi="Times New Roman" w:eastAsia="仿宋" w:cs="Times New Roman"/>
          <w:color w:val="000000" w:themeColor="text1"/>
          <w:spacing w:val="0"/>
          <w:w w:val="100"/>
          <w:sz w:val="24"/>
          <w:szCs w:val="24"/>
        </w:rPr>
        <w:t>个单位工程和</w:t>
      </w:r>
      <w:r>
        <w:rPr>
          <w:rFonts w:hint="eastAsia" w:ascii="Times New Roman" w:hAnsi="Times New Roman" w:eastAsia="仿宋" w:cs="Times New Roman"/>
          <w:color w:val="000000" w:themeColor="text1"/>
          <w:spacing w:val="0"/>
          <w:w w:val="100"/>
          <w:sz w:val="24"/>
          <w:szCs w:val="24"/>
          <w:lang w:val="en-US" w:eastAsia="zh-CN"/>
        </w:rPr>
        <w:t>9</w:t>
      </w:r>
      <w:r>
        <w:rPr>
          <w:rFonts w:hint="default" w:ascii="Times New Roman" w:hAnsi="Times New Roman" w:eastAsia="仿宋" w:cs="Times New Roman"/>
          <w:color w:val="000000" w:themeColor="text1"/>
          <w:spacing w:val="0"/>
          <w:w w:val="100"/>
          <w:sz w:val="24"/>
          <w:szCs w:val="24"/>
        </w:rPr>
        <w:t>个分部工程和</w:t>
      </w:r>
      <w:r>
        <w:rPr>
          <w:rFonts w:hint="eastAsia" w:ascii="Times New Roman" w:hAnsi="Times New Roman" w:eastAsia="仿宋" w:cs="Times New Roman"/>
          <w:color w:val="000000" w:themeColor="text1"/>
          <w:spacing w:val="0"/>
          <w:w w:val="100"/>
          <w:sz w:val="24"/>
          <w:szCs w:val="24"/>
          <w:lang w:val="en-US" w:eastAsia="zh-CN"/>
        </w:rPr>
        <w:t>5243</w:t>
      </w:r>
      <w:r>
        <w:rPr>
          <w:rFonts w:hint="default" w:ascii="Times New Roman" w:hAnsi="Times New Roman" w:eastAsia="仿宋" w:cs="Times New Roman"/>
          <w:color w:val="000000" w:themeColor="text1"/>
          <w:spacing w:val="0"/>
          <w:w w:val="100"/>
          <w:sz w:val="24"/>
          <w:szCs w:val="24"/>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000000" w:themeColor="text1"/>
          <w:sz w:val="11"/>
          <w:szCs w:val="11"/>
          <w:lang w:eastAsia="zh-CN"/>
        </w:rPr>
      </w:pPr>
      <w:r>
        <w:rPr>
          <w:rFonts w:hint="default" w:ascii="Times New Roman" w:hAnsi="Times New Roman" w:eastAsia="仿宋" w:cs="Times New Roman"/>
          <w:b/>
          <w:bCs/>
          <w:color w:val="000000" w:themeColor="text1"/>
          <w:spacing w:val="1"/>
          <w:w w:val="100"/>
          <w:position w:val="-1"/>
          <w:sz w:val="24"/>
          <w:szCs w:val="24"/>
        </w:rPr>
        <w:t>4</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各</w:t>
      </w:r>
      <w:r>
        <w:rPr>
          <w:rFonts w:hint="default" w:ascii="Times New Roman" w:hAnsi="Times New Roman" w:eastAsia="仿宋" w:cs="Times New Roman"/>
          <w:b/>
          <w:bCs/>
          <w:color w:val="000000" w:themeColor="text1"/>
          <w:spacing w:val="0"/>
          <w:w w:val="100"/>
          <w:position w:val="-1"/>
          <w:sz w:val="24"/>
          <w:szCs w:val="24"/>
        </w:rPr>
        <w:t>防治</w:t>
      </w:r>
      <w:r>
        <w:rPr>
          <w:rFonts w:hint="default" w:ascii="Times New Roman" w:hAnsi="Times New Roman" w:eastAsia="仿宋" w:cs="Times New Roman"/>
          <w:b/>
          <w:bCs/>
          <w:color w:val="000000" w:themeColor="text1"/>
          <w:spacing w:val="3"/>
          <w:w w:val="100"/>
          <w:position w:val="-1"/>
          <w:sz w:val="24"/>
          <w:szCs w:val="24"/>
        </w:rPr>
        <w:t>区</w:t>
      </w:r>
      <w:r>
        <w:rPr>
          <w:rFonts w:hint="default" w:ascii="Times New Roman" w:hAnsi="Times New Roman" w:eastAsia="仿宋" w:cs="Times New Roman"/>
          <w:b/>
          <w:bCs/>
          <w:color w:val="000000" w:themeColor="text1"/>
          <w:spacing w:val="0"/>
          <w:w w:val="100"/>
          <w:position w:val="-1"/>
          <w:sz w:val="24"/>
          <w:szCs w:val="24"/>
        </w:rPr>
        <w:t>工程质量</w:t>
      </w:r>
      <w:r>
        <w:rPr>
          <w:rFonts w:hint="default" w:ascii="Times New Roman" w:hAnsi="Times New Roman" w:eastAsia="仿宋" w:cs="Times New Roman"/>
          <w:b/>
          <w:bCs/>
          <w:color w:val="000000" w:themeColor="text1"/>
          <w:spacing w:val="2"/>
          <w:w w:val="100"/>
          <w:position w:val="-1"/>
          <w:sz w:val="24"/>
          <w:szCs w:val="24"/>
        </w:rPr>
        <w:t>评</w:t>
      </w:r>
      <w:r>
        <w:rPr>
          <w:rFonts w:hint="eastAsia" w:ascii="Times New Roman" w:hAnsi="Times New Roman" w:eastAsia="仿宋" w:cs="Times New Roman"/>
          <w:b/>
          <w:bCs/>
          <w:color w:val="000000" w:themeColor="text1"/>
          <w:spacing w:val="2"/>
          <w:w w:val="100"/>
          <w:position w:val="-1"/>
          <w:sz w:val="24"/>
          <w:szCs w:val="24"/>
          <w:lang w:eastAsia="zh-CN"/>
        </w:rPr>
        <w:t>定</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 xml:space="preserve"> 本次自查初验主要针对重要单位工程、关键工程，以技术文件、施工档案、工程质量检测及评定资料为依据，进行工程量完成情况和工程内部质量及外观质量检测的评估工作，方法是抽样复核与调查，重要单位工程全面核查，</w:t>
      </w:r>
      <w:r>
        <w:rPr>
          <w:rFonts w:hint="default" w:ascii="Times New Roman" w:hAnsi="Times New Roman" w:eastAsia="仿宋" w:cs="Times New Roman"/>
          <w:color w:val="000000" w:themeColor="text1"/>
          <w:spacing w:val="0"/>
          <w:w w:val="100"/>
          <w:sz w:val="24"/>
          <w:szCs w:val="24"/>
          <w:highlight w:val="none"/>
        </w:rPr>
        <w:t>其它</w:t>
      </w:r>
      <w:r>
        <w:rPr>
          <w:rFonts w:hint="default" w:ascii="Times New Roman" w:hAnsi="Times New Roman" w:eastAsia="仿宋" w:cs="Times New Roman"/>
          <w:color w:val="000000" w:themeColor="text1"/>
          <w:spacing w:val="0"/>
          <w:w w:val="100"/>
          <w:sz w:val="24"/>
          <w:szCs w:val="24"/>
        </w:rPr>
        <w:t xml:space="preserve">单位工程则核查关键部位。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pacing w:val="0"/>
          <w:w w:val="100"/>
          <w:sz w:val="24"/>
          <w:szCs w:val="24"/>
        </w:rPr>
        <w:t>本工程水土保持措施属于</w:t>
      </w:r>
      <w:r>
        <w:rPr>
          <w:rFonts w:hint="eastAsia" w:ascii="Times New Roman" w:hAnsi="Times New Roman" w:eastAsia="仿宋" w:cs="Times New Roman"/>
          <w:color w:val="000000" w:themeColor="text1"/>
          <w:spacing w:val="0"/>
          <w:w w:val="100"/>
          <w:sz w:val="24"/>
          <w:szCs w:val="24"/>
          <w:lang w:val="en-US" w:eastAsia="zh-CN"/>
        </w:rPr>
        <w:t>5</w:t>
      </w:r>
      <w:r>
        <w:rPr>
          <w:rFonts w:hint="default" w:ascii="Times New Roman" w:hAnsi="Times New Roman" w:eastAsia="仿宋" w:cs="Times New Roman"/>
          <w:color w:val="000000" w:themeColor="text1"/>
          <w:spacing w:val="0"/>
          <w:w w:val="100"/>
          <w:sz w:val="24"/>
          <w:szCs w:val="24"/>
        </w:rPr>
        <w:t xml:space="preserve">个单位工程，划分 </w:t>
      </w:r>
      <w:r>
        <w:rPr>
          <w:rFonts w:hint="eastAsia" w:ascii="Times New Roman" w:hAnsi="Times New Roman" w:eastAsia="仿宋" w:cs="Times New Roman"/>
          <w:color w:val="000000" w:themeColor="text1"/>
          <w:spacing w:val="0"/>
          <w:w w:val="100"/>
          <w:sz w:val="24"/>
          <w:szCs w:val="24"/>
          <w:lang w:val="en-US" w:eastAsia="zh-CN"/>
        </w:rPr>
        <w:t>9</w:t>
      </w:r>
      <w:r>
        <w:rPr>
          <w:rFonts w:hint="default" w:ascii="Times New Roman" w:hAnsi="Times New Roman" w:eastAsia="仿宋" w:cs="Times New Roman"/>
          <w:color w:val="000000" w:themeColor="text1"/>
          <w:spacing w:val="0"/>
          <w:w w:val="100"/>
          <w:sz w:val="24"/>
          <w:szCs w:val="24"/>
        </w:rPr>
        <w:t>个分部工程</w:t>
      </w: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sz w:val="24"/>
          <w:szCs w:val="24"/>
          <w:lang w:val="en-US" w:eastAsia="zh-CN"/>
        </w:rPr>
        <w:t>5243个单元工程</w:t>
      </w:r>
      <w:r>
        <w:rPr>
          <w:rFonts w:hint="default" w:ascii="Times New Roman" w:hAnsi="Times New Roman" w:eastAsia="仿宋" w:cs="Times New Roman"/>
          <w:color w:val="000000" w:themeColor="text1"/>
          <w:spacing w:val="0"/>
          <w:w w:val="100"/>
          <w:sz w:val="24"/>
          <w:szCs w:val="24"/>
        </w:rPr>
        <w:t>；经现场核查</w:t>
      </w:r>
      <w:r>
        <w:rPr>
          <w:rFonts w:hint="eastAsia" w:ascii="Times New Roman" w:hAnsi="Times New Roman" w:eastAsia="仿宋" w:cs="Times New Roman"/>
          <w:color w:val="000000" w:themeColor="text1"/>
          <w:spacing w:val="0"/>
          <w:w w:val="100"/>
          <w:sz w:val="24"/>
          <w:szCs w:val="24"/>
          <w:lang w:val="en-US" w:eastAsia="zh-CN"/>
        </w:rPr>
        <w:t>5</w:t>
      </w:r>
      <w:r>
        <w:rPr>
          <w:rFonts w:hint="default" w:ascii="Times New Roman" w:hAnsi="Times New Roman" w:eastAsia="仿宋" w:cs="Times New Roman"/>
          <w:color w:val="000000" w:themeColor="text1"/>
          <w:spacing w:val="0"/>
          <w:w w:val="100"/>
          <w:sz w:val="24"/>
          <w:szCs w:val="24"/>
        </w:rPr>
        <w:t>个单位工程、</w:t>
      </w:r>
      <w:r>
        <w:rPr>
          <w:rFonts w:hint="eastAsia" w:ascii="Times New Roman" w:hAnsi="Times New Roman" w:eastAsia="仿宋" w:cs="Times New Roman"/>
          <w:color w:val="000000" w:themeColor="text1"/>
          <w:spacing w:val="0"/>
          <w:w w:val="100"/>
          <w:sz w:val="24"/>
          <w:szCs w:val="24"/>
          <w:lang w:val="en-US" w:eastAsia="zh-CN"/>
        </w:rPr>
        <w:t>9</w:t>
      </w:r>
      <w:r>
        <w:rPr>
          <w:rFonts w:hint="default" w:ascii="Times New Roman" w:hAnsi="Times New Roman" w:eastAsia="仿宋" w:cs="Times New Roman"/>
          <w:color w:val="000000" w:themeColor="text1"/>
          <w:spacing w:val="0"/>
          <w:w w:val="100"/>
          <w:sz w:val="24"/>
          <w:szCs w:val="24"/>
        </w:rPr>
        <w:t>个分部工程的外观形状、轮廓尺寸、石料质量、表面平整度、浆砌石勾缝等情况，核查结果全部合格。</w:t>
      </w:r>
      <w:r>
        <w:rPr>
          <w:rFonts w:hint="eastAsia" w:ascii="Times New Roman" w:hAnsi="Times New Roman" w:eastAsia="仿宋" w:cs="Times New Roman"/>
          <w:color w:val="000000" w:themeColor="text1"/>
          <w:spacing w:val="0"/>
          <w:w w:val="100"/>
          <w:sz w:val="24"/>
          <w:szCs w:val="24"/>
          <w:lang w:eastAsia="zh-CN"/>
        </w:rPr>
        <w:t>水土保持</w:t>
      </w:r>
      <w:r>
        <w:rPr>
          <w:rFonts w:hint="default" w:ascii="Times New Roman" w:hAnsi="Times New Roman" w:eastAsia="仿宋" w:cs="Times New Roman"/>
          <w:color w:val="000000" w:themeColor="text1"/>
          <w:spacing w:val="0"/>
          <w:w w:val="100"/>
          <w:sz w:val="24"/>
          <w:szCs w:val="24"/>
        </w:rPr>
        <w:t>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b/>
          <w:bCs/>
          <w:color w:val="000000" w:themeColor="text1"/>
          <w:position w:val="-2"/>
          <w:sz w:val="24"/>
          <w:szCs w:val="24"/>
        </w:rPr>
      </w:pPr>
      <w:r>
        <w:rPr>
          <w:rFonts w:hint="default" w:ascii="Times New Roman" w:hAnsi="Times New Roman" w:eastAsia="仿宋" w:cs="Times New Roman"/>
          <w:b/>
          <w:bCs/>
          <w:color w:val="000000" w:themeColor="text1"/>
          <w:position w:val="-2"/>
          <w:sz w:val="24"/>
          <w:szCs w:val="24"/>
        </w:rPr>
        <w:t>表 4.2-1</w:t>
      </w:r>
      <w:r>
        <w:rPr>
          <w:rFonts w:hint="eastAsia" w:ascii="Times New Roman" w:hAnsi="Times New Roman" w:eastAsia="仿宋" w:cs="Times New Roman"/>
          <w:b/>
          <w:bCs/>
          <w:color w:val="000000" w:themeColor="text1"/>
          <w:position w:val="-2"/>
          <w:sz w:val="24"/>
          <w:szCs w:val="24"/>
          <w:lang w:val="en-US" w:eastAsia="zh-CN"/>
        </w:rPr>
        <w:t xml:space="preserve">           </w:t>
      </w:r>
      <w:r>
        <w:rPr>
          <w:rFonts w:hint="eastAsia" w:ascii="Times New Roman" w:hAnsi="Times New Roman" w:eastAsia="仿宋" w:cs="Times New Roman"/>
          <w:b/>
          <w:bCs/>
          <w:color w:val="000000" w:themeColor="text1"/>
          <w:position w:val="-2"/>
          <w:sz w:val="24"/>
          <w:szCs w:val="24"/>
          <w:lang w:eastAsia="zh-CN"/>
        </w:rPr>
        <w:t>水土保持措施</w:t>
      </w:r>
      <w:r>
        <w:rPr>
          <w:rFonts w:hint="default" w:ascii="Times New Roman" w:hAnsi="Times New Roman" w:eastAsia="仿宋" w:cs="Times New Roman"/>
          <w:b/>
          <w:bCs/>
          <w:color w:val="000000" w:themeColor="text1"/>
          <w:position w:val="-2"/>
          <w:sz w:val="24"/>
          <w:szCs w:val="24"/>
        </w:rPr>
        <w:t>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rPr>
      </w:pPr>
    </w:p>
    <w:p>
      <w:pPr>
        <w:spacing w:before="4" w:after="0" w:line="130" w:lineRule="exact"/>
        <w:jc w:val="left"/>
        <w:rPr>
          <w:rFonts w:hint="default" w:ascii="Times New Roman" w:hAnsi="Times New Roman" w:eastAsia="仿宋" w:cs="Times New Roman"/>
          <w:color w:val="000000" w:themeColor="text1"/>
          <w:sz w:val="13"/>
          <w:szCs w:val="13"/>
        </w:rPr>
      </w:pPr>
    </w:p>
    <w:tbl>
      <w:tblPr>
        <w:tblStyle w:val="10"/>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8"/>
        <w:gridCol w:w="1413"/>
        <w:gridCol w:w="1950"/>
        <w:gridCol w:w="825"/>
        <w:gridCol w:w="870"/>
        <w:gridCol w:w="97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tblHeader/>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单位工程</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分 部 工 程</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防治分区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单元（个）</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合格（个）</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优良（个）</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土地整治工程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场地整治</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54</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54</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208</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208</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土地恢复</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396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396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57</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57</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3265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3265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斜坡防护工程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工程护坡</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防洪排导工程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排洪导流设施</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136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136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临时防护工程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排水</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24</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24</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37</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37</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191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190</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28</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28</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8</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8</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沉沙</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覆盖</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39</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39</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36</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36</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拦挡</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4</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17</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17</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植被建设工程</w:t>
            </w:r>
          </w:p>
        </w:tc>
        <w:tc>
          <w:tcPr>
            <w:tcW w:w="14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点片状植被</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风力发电场区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39</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39</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集电线路区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升压站区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道路工程区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35</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35</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4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施工生产生活区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计</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5243</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5243</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通过检查监理资料、管理资料、竣工资料，</w:t>
      </w:r>
      <w:r>
        <w:rPr>
          <w:rFonts w:hint="eastAsia" w:ascii="Times New Roman" w:hAnsi="Times New Roman" w:eastAsia="仿宋" w:cs="Times New Roman"/>
          <w:color w:val="000000" w:themeColor="text1"/>
          <w:spacing w:val="0"/>
          <w:w w:val="100"/>
          <w:sz w:val="24"/>
          <w:szCs w:val="24"/>
          <w:lang w:eastAsia="zh-CN"/>
        </w:rPr>
        <w:t>广西玉林陆川凤凰岭风电场工程</w:t>
      </w:r>
      <w:r>
        <w:rPr>
          <w:rFonts w:hint="default" w:ascii="Times New Roman" w:hAnsi="Times New Roman" w:eastAsia="仿宋" w:cs="Times New Roman"/>
          <w:color w:val="000000" w:themeColor="text1"/>
          <w:spacing w:val="0"/>
          <w:w w:val="100"/>
          <w:sz w:val="24"/>
          <w:szCs w:val="24"/>
        </w:rPr>
        <w:t>档案管理规范，竣工资料齐全，主体工程中的水土保持建设按照有关规程规范的要求，坚持了对原材料、</w:t>
      </w:r>
      <w:r>
        <w:rPr>
          <w:rFonts w:hint="eastAsia" w:ascii="Times New Roman" w:hAnsi="Times New Roman" w:eastAsia="仿宋" w:cs="Times New Roman"/>
          <w:color w:val="000000" w:themeColor="text1"/>
          <w:spacing w:val="0"/>
          <w:w w:val="100"/>
          <w:sz w:val="24"/>
          <w:szCs w:val="24"/>
          <w:lang w:eastAsia="zh-CN"/>
        </w:rPr>
        <w:t>构</w:t>
      </w:r>
      <w:r>
        <w:rPr>
          <w:rFonts w:hint="default" w:ascii="Times New Roman" w:hAnsi="Times New Roman" w:eastAsia="仿宋" w:cs="Times New Roman"/>
          <w:color w:val="000000" w:themeColor="text1"/>
          <w:spacing w:val="0"/>
          <w:w w:val="100"/>
          <w:sz w:val="24"/>
          <w:szCs w:val="24"/>
        </w:rPr>
        <w:t>配件的检验，严格施工过程的质量控制程序，各项治理证明文件完整，资料齐全。同时，还对施工原始记录、材料检验报告、工程施工总结资料进行了重点抽查，各项工程 资料齐全，符合施工过程及技术规范管理要求。通过现场调查认为：各工程区水土保持 工程措施布局基本到位，工程措施质量符合设计和规范要求，各项水土保持措施基本发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default" w:ascii="Times New Roman" w:hAnsi="Times New Roman" w:eastAsia="仿宋" w:cs="Times New Roman"/>
          <w:b/>
          <w:bCs/>
          <w:color w:val="000000" w:themeColor="text1"/>
          <w:sz w:val="5"/>
          <w:szCs w:val="5"/>
        </w:rPr>
      </w:pPr>
      <w:r>
        <w:rPr>
          <w:rFonts w:hint="default" w:ascii="Times New Roman" w:hAnsi="Times New Roman" w:eastAsia="仿宋" w:cs="Times New Roman"/>
          <w:color w:val="000000" w:themeColor="text1"/>
          <w:spacing w:val="0"/>
          <w:w w:val="100"/>
          <w:sz w:val="24"/>
          <w:szCs w:val="24"/>
        </w:rPr>
        <w:t>目前</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各工程区完成的水土保持工程措施整体质量合格</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基本满足有关技术规范的要求</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项目区的水土流失得到了基本控制</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工程质量可靠</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未出现安全问</w:t>
      </w:r>
      <w:r>
        <w:rPr>
          <w:rFonts w:hint="default" w:ascii="Times New Roman" w:hAnsi="Times New Roman" w:eastAsia="仿宋" w:cs="Times New Roman"/>
          <w:color w:val="000000" w:themeColor="text1"/>
          <w:spacing w:val="2"/>
          <w:w w:val="100"/>
          <w:sz w:val="24"/>
          <w:szCs w:val="24"/>
        </w:rPr>
        <w:t>题</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可以交付使用。</w:t>
      </w:r>
    </w:p>
    <w:p>
      <w:pPr>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position w:val="0"/>
          <w:sz w:val="30"/>
          <w:szCs w:val="30"/>
        </w:rPr>
        <w:t>4</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3  </w:t>
      </w:r>
      <w:r>
        <w:rPr>
          <w:rFonts w:hint="default" w:ascii="Times New Roman" w:hAnsi="Times New Roman" w:eastAsia="仿宋" w:cs="Times New Roman"/>
          <w:b/>
          <w:bCs/>
          <w:color w:val="000000" w:themeColor="text1"/>
          <w:spacing w:val="2"/>
          <w:w w:val="100"/>
          <w:position w:val="0"/>
          <w:sz w:val="30"/>
          <w:szCs w:val="30"/>
        </w:rPr>
        <w:t>总体</w:t>
      </w:r>
      <w:r>
        <w:rPr>
          <w:rFonts w:hint="default" w:ascii="Times New Roman" w:hAnsi="Times New Roman" w:eastAsia="仿宋" w:cs="Times New Roman"/>
          <w:b/>
          <w:bCs/>
          <w:color w:val="000000" w:themeColor="text1"/>
          <w:spacing w:val="0"/>
          <w:w w:val="100"/>
          <w:position w:val="0"/>
          <w:sz w:val="30"/>
          <w:szCs w:val="30"/>
        </w:rPr>
        <w:t>质</w:t>
      </w:r>
      <w:r>
        <w:rPr>
          <w:rFonts w:hint="default" w:ascii="Times New Roman" w:hAnsi="Times New Roman" w:eastAsia="仿宋" w:cs="Times New Roman"/>
          <w:b/>
          <w:bCs/>
          <w:color w:val="000000" w:themeColor="text1"/>
          <w:spacing w:val="2"/>
          <w:w w:val="100"/>
          <w:position w:val="0"/>
          <w:sz w:val="30"/>
          <w:szCs w:val="30"/>
        </w:rPr>
        <w:t>量</w:t>
      </w:r>
      <w:r>
        <w:rPr>
          <w:rFonts w:hint="default" w:ascii="Times New Roman" w:hAnsi="Times New Roman" w:eastAsia="仿宋" w:cs="Times New Roman"/>
          <w:b/>
          <w:bCs/>
          <w:color w:val="000000" w:themeColor="text1"/>
          <w:spacing w:val="0"/>
          <w:w w:val="100"/>
          <w:position w:val="0"/>
          <w:sz w:val="30"/>
          <w:szCs w:val="30"/>
        </w:rPr>
        <w:t>评价</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pacing w:val="1"/>
          <w:w w:val="100"/>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rPr>
        <w:t>通过现场核查</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查阅有</w:t>
      </w:r>
      <w:r>
        <w:rPr>
          <w:rFonts w:hint="default" w:ascii="Times New Roman" w:hAnsi="Times New Roman" w:eastAsia="仿宋" w:cs="Times New Roman"/>
          <w:color w:val="000000" w:themeColor="text1"/>
          <w:spacing w:val="1"/>
          <w:w w:val="100"/>
          <w:sz w:val="24"/>
          <w:szCs w:val="24"/>
        </w:rPr>
        <w:t>关</w:t>
      </w:r>
      <w:r>
        <w:rPr>
          <w:rFonts w:hint="default" w:ascii="Times New Roman" w:hAnsi="Times New Roman" w:eastAsia="仿宋" w:cs="Times New Roman"/>
          <w:color w:val="000000" w:themeColor="text1"/>
          <w:spacing w:val="0"/>
          <w:w w:val="100"/>
          <w:sz w:val="24"/>
          <w:szCs w:val="24"/>
        </w:rPr>
        <w:t>监理</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监测等相关资料</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评定结论认为</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1"/>
          <w:w w:val="100"/>
          <w:sz w:val="24"/>
          <w:szCs w:val="24"/>
        </w:rPr>
        <w:t>本</w:t>
      </w:r>
      <w:r>
        <w:rPr>
          <w:rFonts w:hint="default" w:ascii="Times New Roman" w:hAnsi="Times New Roman" w:eastAsia="仿宋" w:cs="Times New Roman"/>
          <w:color w:val="000000" w:themeColor="text1"/>
          <w:spacing w:val="0"/>
          <w:w w:val="100"/>
          <w:sz w:val="24"/>
          <w:szCs w:val="24"/>
        </w:rPr>
        <w:t>工程水土保持工程措施的质量检验和评定程序规范</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资料详实</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成果可靠</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未发现重大质量缺陷</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运行情况良好</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基本达到了防治水土流失的目的</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工程措施质量总体合格</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植物措施布局合理</w:t>
      </w:r>
      <w:r>
        <w:rPr>
          <w:rFonts w:hint="default" w:ascii="Times New Roman" w:hAnsi="Times New Roman" w:eastAsia="仿宋" w:cs="Times New Roman"/>
          <w:color w:val="000000" w:themeColor="text1"/>
          <w:spacing w:val="-72"/>
          <w:w w:val="100"/>
          <w:sz w:val="24"/>
          <w:szCs w:val="24"/>
        </w:rPr>
        <w:t>，</w:t>
      </w:r>
      <w:r>
        <w:rPr>
          <w:rFonts w:hint="default" w:ascii="Times New Roman" w:hAnsi="Times New Roman" w:eastAsia="仿宋" w:cs="Times New Roman"/>
          <w:color w:val="000000" w:themeColor="text1"/>
          <w:spacing w:val="0"/>
          <w:w w:val="100"/>
          <w:sz w:val="24"/>
          <w:szCs w:val="24"/>
        </w:rPr>
        <w:t>树草种配置得当</w:t>
      </w:r>
      <w:r>
        <w:rPr>
          <w:rFonts w:hint="default" w:ascii="Times New Roman" w:hAnsi="Times New Roman" w:eastAsia="仿宋" w:cs="Times New Roman"/>
          <w:color w:val="000000" w:themeColor="text1"/>
          <w:spacing w:val="-72"/>
          <w:w w:val="100"/>
          <w:sz w:val="24"/>
          <w:szCs w:val="24"/>
        </w:rPr>
        <w:t>，</w:t>
      </w:r>
      <w:r>
        <w:rPr>
          <w:rFonts w:hint="default" w:ascii="Times New Roman" w:hAnsi="Times New Roman" w:eastAsia="仿宋" w:cs="Times New Roman"/>
          <w:color w:val="000000" w:themeColor="text1"/>
          <w:spacing w:val="0"/>
          <w:w w:val="100"/>
          <w:sz w:val="24"/>
          <w:szCs w:val="24"/>
        </w:rPr>
        <w:t>管理责任落实</w:t>
      </w:r>
      <w:r>
        <w:rPr>
          <w:rFonts w:hint="default" w:ascii="Times New Roman" w:hAnsi="Times New Roman" w:eastAsia="仿宋" w:cs="Times New Roman"/>
          <w:color w:val="000000" w:themeColor="text1"/>
          <w:spacing w:val="-71"/>
          <w:w w:val="100"/>
          <w:sz w:val="24"/>
          <w:szCs w:val="24"/>
        </w:rPr>
        <w:t>，</w:t>
      </w:r>
      <w:r>
        <w:rPr>
          <w:rFonts w:hint="default" w:ascii="Times New Roman" w:hAnsi="Times New Roman" w:eastAsia="仿宋" w:cs="Times New Roman"/>
          <w:color w:val="000000" w:themeColor="text1"/>
          <w:spacing w:val="0"/>
          <w:w w:val="100"/>
          <w:sz w:val="24"/>
          <w:szCs w:val="24"/>
        </w:rPr>
        <w:t>升压站</w:t>
      </w:r>
      <w:r>
        <w:rPr>
          <w:rFonts w:hint="default" w:ascii="Times New Roman" w:hAnsi="Times New Roman" w:eastAsia="仿宋" w:cs="Times New Roman"/>
          <w:color w:val="000000" w:themeColor="text1"/>
          <w:spacing w:val="-72"/>
          <w:w w:val="100"/>
          <w:sz w:val="24"/>
          <w:szCs w:val="24"/>
        </w:rPr>
        <w:t>、</w:t>
      </w:r>
      <w:r>
        <w:rPr>
          <w:rFonts w:hint="default" w:ascii="Times New Roman" w:hAnsi="Times New Roman" w:eastAsia="仿宋" w:cs="Times New Roman"/>
          <w:color w:val="000000" w:themeColor="text1"/>
          <w:spacing w:val="0"/>
          <w:w w:val="100"/>
          <w:sz w:val="24"/>
          <w:szCs w:val="24"/>
        </w:rPr>
        <w:t>风机平台绿化部分植被恢复效果较好，基本达到了生产建设项目水土保持设施验收技术规程的要求</w:t>
      </w:r>
      <w:r>
        <w:rPr>
          <w:rFonts w:hint="default" w:ascii="Times New Roman" w:hAnsi="Times New Roman" w:eastAsia="仿宋" w:cs="Times New Roman"/>
          <w:color w:val="000000" w:themeColor="text1"/>
          <w:spacing w:val="-23"/>
          <w:w w:val="100"/>
          <w:sz w:val="24"/>
          <w:szCs w:val="24"/>
        </w:rPr>
        <w:t>，</w:t>
      </w:r>
      <w:r>
        <w:rPr>
          <w:rFonts w:hint="default" w:ascii="Times New Roman" w:hAnsi="Times New Roman" w:eastAsia="仿宋" w:cs="Times New Roman"/>
          <w:color w:val="000000" w:themeColor="text1"/>
          <w:spacing w:val="0"/>
          <w:w w:val="100"/>
          <w:sz w:val="24"/>
          <w:szCs w:val="24"/>
        </w:rPr>
        <w:t>部分风机平台边坡</w:t>
      </w:r>
      <w:r>
        <w:rPr>
          <w:rFonts w:hint="default" w:ascii="Times New Roman" w:hAnsi="Times New Roman" w:eastAsia="仿宋" w:cs="Times New Roman"/>
          <w:color w:val="000000" w:themeColor="text1"/>
          <w:spacing w:val="-96"/>
          <w:w w:val="100"/>
          <w:sz w:val="24"/>
          <w:szCs w:val="24"/>
        </w:rPr>
        <w:t>、</w:t>
      </w:r>
      <w:r>
        <w:rPr>
          <w:rFonts w:hint="default" w:ascii="Times New Roman" w:hAnsi="Times New Roman" w:eastAsia="仿宋" w:cs="Times New Roman"/>
          <w:color w:val="000000" w:themeColor="text1"/>
          <w:spacing w:val="0"/>
          <w:w w:val="100"/>
          <w:sz w:val="24"/>
          <w:szCs w:val="24"/>
        </w:rPr>
        <w:t>道路边坡等区域植被成活率较低</w:t>
      </w:r>
      <w:r>
        <w:rPr>
          <w:rFonts w:hint="default" w:ascii="Times New Roman" w:hAnsi="Times New Roman" w:eastAsia="仿宋" w:cs="Times New Roman"/>
          <w:color w:val="000000" w:themeColor="text1"/>
          <w:spacing w:val="-96"/>
          <w:w w:val="100"/>
          <w:sz w:val="24"/>
          <w:szCs w:val="24"/>
        </w:rPr>
        <w:t>，</w:t>
      </w:r>
      <w:r>
        <w:rPr>
          <w:rFonts w:hint="default" w:ascii="Times New Roman" w:hAnsi="Times New Roman" w:eastAsia="仿宋" w:cs="Times New Roman"/>
          <w:color w:val="000000" w:themeColor="text1"/>
          <w:spacing w:val="0"/>
          <w:w w:val="100"/>
          <w:sz w:val="24"/>
          <w:szCs w:val="24"/>
        </w:rPr>
        <w:t>仍存在一定裸露面积，需后续加强补植并抚育管</w:t>
      </w:r>
      <w:r>
        <w:rPr>
          <w:rFonts w:hint="default" w:ascii="Times New Roman" w:hAnsi="Times New Roman" w:eastAsia="仿宋" w:cs="Times New Roman"/>
          <w:color w:val="000000" w:themeColor="text1"/>
          <w:spacing w:val="1"/>
          <w:w w:val="100"/>
          <w:sz w:val="24"/>
          <w:szCs w:val="24"/>
        </w:rPr>
        <w:t>理</w:t>
      </w:r>
      <w:r>
        <w:rPr>
          <w:rFonts w:hint="eastAsia" w:ascii="Times New Roman" w:hAnsi="Times New Roman" w:eastAsia="仿宋" w:cs="Times New Roman"/>
          <w:color w:val="000000" w:themeColor="text1"/>
          <w:spacing w:val="1"/>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18" w:name="_Toc19631"/>
      <w:r>
        <w:rPr>
          <w:rFonts w:hint="default" w:ascii="Times New Roman" w:hAnsi="Times New Roman" w:eastAsia="仿宋" w:cs="Times New Roman"/>
          <w:b/>
          <w:bCs/>
          <w:color w:val="000000" w:themeColor="text1"/>
          <w:spacing w:val="0"/>
          <w:w w:val="100"/>
          <w:position w:val="0"/>
          <w:sz w:val="32"/>
          <w:szCs w:val="32"/>
        </w:rPr>
        <w:t>5</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rPr>
      </w:pPr>
      <w:bookmarkStart w:id="19" w:name="_Toc11787"/>
      <w:r>
        <w:rPr>
          <w:rFonts w:hint="default" w:ascii="Times New Roman" w:hAnsi="Times New Roman" w:eastAsia="仿宋" w:cs="Times New Roman"/>
          <w:b/>
          <w:bCs/>
          <w:color w:val="000000" w:themeColor="text1"/>
          <w:spacing w:val="1"/>
          <w:w w:val="100"/>
          <w:sz w:val="30"/>
          <w:szCs w:val="30"/>
        </w:rPr>
        <w:t>5</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初期</w:t>
      </w:r>
      <w:r>
        <w:rPr>
          <w:rFonts w:hint="default" w:ascii="Times New Roman" w:hAnsi="Times New Roman" w:eastAsia="仿宋" w:cs="Times New Roman"/>
          <w:b/>
          <w:bCs/>
          <w:color w:val="000000" w:themeColor="text1"/>
          <w:spacing w:val="0"/>
          <w:w w:val="100"/>
          <w:sz w:val="30"/>
          <w:szCs w:val="30"/>
        </w:rPr>
        <w:t>运</w:t>
      </w:r>
      <w:r>
        <w:rPr>
          <w:rFonts w:hint="default" w:ascii="Times New Roman" w:hAnsi="Times New Roman" w:eastAsia="仿宋" w:cs="Times New Roman"/>
          <w:b/>
          <w:bCs/>
          <w:color w:val="000000" w:themeColor="text1"/>
          <w:spacing w:val="2"/>
          <w:w w:val="100"/>
          <w:sz w:val="30"/>
          <w:szCs w:val="30"/>
        </w:rPr>
        <w:t>行</w:t>
      </w:r>
      <w:r>
        <w:rPr>
          <w:rFonts w:hint="default" w:ascii="Times New Roman" w:hAnsi="Times New Roman" w:eastAsia="仿宋" w:cs="Times New Roman"/>
          <w:b/>
          <w:bCs/>
          <w:color w:val="000000" w:themeColor="text1"/>
          <w:spacing w:val="0"/>
          <w:w w:val="100"/>
          <w:sz w:val="30"/>
          <w:szCs w:val="30"/>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rPr>
      </w:pPr>
      <w:r>
        <w:rPr>
          <w:rFonts w:hint="eastAsia" w:ascii="Times New Roman" w:hAnsi="Times New Roman" w:eastAsia="仿宋" w:cs="Times New Roman"/>
          <w:color w:val="000000" w:themeColor="text1"/>
          <w:sz w:val="24"/>
          <w:szCs w:val="24"/>
          <w:lang w:eastAsia="zh-CN"/>
        </w:rPr>
        <w:t>广西玉林陆川凤凰岭风电场工程水土保持措施基本与主体工程同步实施，各项治理措施已于</w:t>
      </w:r>
      <w:r>
        <w:rPr>
          <w:rFonts w:hint="eastAsia" w:ascii="Times New Roman" w:hAnsi="Times New Roman" w:eastAsia="仿宋" w:cs="Times New Roman"/>
          <w:color w:val="000000" w:themeColor="text1"/>
          <w:sz w:val="24"/>
          <w:szCs w:val="24"/>
          <w:lang w:val="en-US" w:eastAsia="zh-CN"/>
        </w:rPr>
        <w:t>2020年9月</w:t>
      </w:r>
      <w:r>
        <w:rPr>
          <w:rFonts w:hint="eastAsia" w:ascii="Times New Roman" w:hAnsi="Times New Roman" w:eastAsia="仿宋" w:cs="Times New Roman"/>
          <w:color w:val="000000" w:themeColor="text1"/>
          <w:sz w:val="24"/>
          <w:szCs w:val="24"/>
          <w:lang w:eastAsia="zh-CN"/>
        </w:rPr>
        <w:t>已经完成。排水系统等水土保持措施运行良好，截止</w:t>
      </w:r>
      <w:r>
        <w:rPr>
          <w:rFonts w:hint="eastAsia" w:ascii="Times New Roman" w:hAnsi="Times New Roman" w:eastAsia="仿宋" w:cs="Times New Roman"/>
          <w:color w:val="000000" w:themeColor="text1"/>
          <w:sz w:val="24"/>
          <w:szCs w:val="24"/>
          <w:lang w:val="en-US" w:eastAsia="zh-CN"/>
        </w:rPr>
        <w:t>2020年9月，项目区域林草植被覆盖率达62.12%，林草植被恢复率达98.26%。今后，建设单位将继续加强项目区域植被的养护，优化施工工艺，确保林草植被覆盖率</w:t>
      </w:r>
      <w:r>
        <w:rPr>
          <w:rFonts w:hint="eastAsia" w:ascii="Times New Roman" w:hAnsi="Times New Roman" w:eastAsia="仿宋" w:cs="Times New Roman"/>
          <w:color w:val="000000" w:themeColor="text1"/>
          <w:sz w:val="24"/>
          <w:szCs w:val="24"/>
          <w:highlight w:val="none"/>
          <w:lang w:val="en-US" w:eastAsia="zh-CN"/>
        </w:rPr>
        <w:t>进一步提高</w:t>
      </w:r>
      <w:r>
        <w:rPr>
          <w:rFonts w:hint="eastAsia" w:ascii="Times New Roman" w:hAnsi="Times New Roman" w:eastAsia="仿宋" w:cs="Times New Roman"/>
          <w:color w:val="000000" w:themeColor="text1"/>
          <w:sz w:val="24"/>
          <w:szCs w:val="24"/>
          <w:lang w:val="en-US" w:eastAsia="zh-CN"/>
        </w:rPr>
        <w:t>。在施工期间，工程无重大水土流失现象发生。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b/>
          <w:bCs/>
          <w:color w:val="000000" w:themeColor="text1"/>
          <w:sz w:val="12"/>
          <w:szCs w:val="12"/>
        </w:rPr>
      </w:pPr>
      <w:r>
        <w:rPr>
          <w:rFonts w:hint="eastAsia" w:ascii="Times New Roman" w:hAnsi="Times New Roman" w:eastAsia="仿宋" w:cs="Times New Roman"/>
          <w:color w:val="000000" w:themeColor="text1"/>
          <w:sz w:val="24"/>
          <w:szCs w:val="24"/>
          <w:lang w:val="en-US" w:eastAsia="zh-CN"/>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rPr>
      </w:pPr>
      <w:bookmarkStart w:id="20" w:name="_Toc16373"/>
      <w:r>
        <w:rPr>
          <w:rFonts w:hint="default" w:ascii="Times New Roman" w:hAnsi="Times New Roman" w:eastAsia="仿宋" w:cs="Times New Roman"/>
          <w:b/>
          <w:bCs/>
          <w:color w:val="000000" w:themeColor="text1"/>
          <w:spacing w:val="1"/>
          <w:w w:val="100"/>
          <w:sz w:val="30"/>
          <w:szCs w:val="30"/>
        </w:rPr>
        <w:t>5</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
          <w:bCs/>
          <w:color w:val="000000" w:themeColor="text1"/>
          <w:spacing w:val="1"/>
          <w:w w:val="100"/>
          <w:sz w:val="24"/>
          <w:szCs w:val="24"/>
        </w:rPr>
        <w:t>5</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土流</w:t>
      </w:r>
      <w:r>
        <w:rPr>
          <w:rFonts w:hint="default" w:ascii="Times New Roman" w:hAnsi="Times New Roman" w:eastAsia="仿宋" w:cs="Times New Roman"/>
          <w:b/>
          <w:bCs/>
          <w:color w:val="000000" w:themeColor="text1"/>
          <w:spacing w:val="2"/>
          <w:w w:val="100"/>
          <w:sz w:val="24"/>
          <w:szCs w:val="24"/>
        </w:rPr>
        <w:t>失</w:t>
      </w:r>
      <w:r>
        <w:rPr>
          <w:rFonts w:hint="default" w:ascii="Times New Roman" w:hAnsi="Times New Roman" w:eastAsia="仿宋" w:cs="Times New Roman"/>
          <w:b/>
          <w:bCs/>
          <w:color w:val="000000" w:themeColor="text1"/>
          <w:spacing w:val="0"/>
          <w:w w:val="100"/>
          <w:sz w:val="24"/>
          <w:szCs w:val="24"/>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1</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扰动土地整治率及水土流失总治理度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经查阅相关资料，施工期间扰动土地面</w:t>
      </w:r>
      <w:r>
        <w:rPr>
          <w:rFonts w:hint="default" w:ascii="Times New Roman" w:hAnsi="Times New Roman" w:eastAsia="仿宋" w:cs="Times New Roman"/>
          <w:color w:val="000000" w:themeColor="text1"/>
          <w:sz w:val="24"/>
          <w:szCs w:val="24"/>
          <w:lang w:eastAsia="zh-CN"/>
        </w:rPr>
        <w:t>积</w:t>
      </w:r>
      <w:r>
        <w:rPr>
          <w:rFonts w:hint="eastAsia" w:ascii="Times New Roman" w:hAnsi="Times New Roman" w:eastAsia="仿宋" w:cs="Times New Roman"/>
          <w:color w:val="000000" w:themeColor="text1"/>
          <w:sz w:val="24"/>
          <w:szCs w:val="24"/>
          <w:lang w:val="en-US" w:eastAsia="zh-CN"/>
        </w:rPr>
        <w:t>43.58</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 xml:space="preserve">，目前完成治理面积 </w:t>
      </w:r>
      <w:r>
        <w:rPr>
          <w:rFonts w:hint="eastAsia" w:ascii="Times New Roman" w:hAnsi="Times New Roman" w:eastAsia="仿宋" w:cs="Times New Roman"/>
          <w:color w:val="000000" w:themeColor="text1"/>
          <w:sz w:val="24"/>
          <w:szCs w:val="24"/>
          <w:lang w:val="en-US" w:eastAsia="zh-CN"/>
        </w:rPr>
        <w:t>43.04</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，扰动土地整治率</w:t>
      </w:r>
      <w:r>
        <w:rPr>
          <w:rFonts w:hint="default" w:ascii="Times New Roman" w:hAnsi="Times New Roman" w:eastAsia="仿宋" w:cs="Times New Roman"/>
          <w:color w:val="000000" w:themeColor="text1"/>
          <w:sz w:val="24"/>
          <w:szCs w:val="24"/>
          <w:lang w:eastAsia="zh-CN"/>
        </w:rPr>
        <w:t>为</w:t>
      </w:r>
      <w:r>
        <w:rPr>
          <w:rFonts w:hint="eastAsia" w:ascii="Times New Roman" w:hAnsi="Times New Roman" w:eastAsia="仿宋" w:cs="Times New Roman"/>
          <w:color w:val="000000" w:themeColor="text1"/>
          <w:sz w:val="24"/>
          <w:szCs w:val="24"/>
          <w:lang w:val="en-US" w:eastAsia="zh-CN"/>
        </w:rPr>
        <w:t>98.76</w:t>
      </w:r>
      <w:r>
        <w:rPr>
          <w:rFonts w:hint="default" w:ascii="Times New Roman" w:hAnsi="Times New Roman" w:eastAsia="仿宋" w:cs="Times New Roman"/>
          <w:color w:val="000000" w:themeColor="text1"/>
          <w:sz w:val="24"/>
          <w:szCs w:val="24"/>
        </w:rPr>
        <w:t>%，</w:t>
      </w:r>
      <w:r>
        <w:rPr>
          <w:rFonts w:hint="eastAsia" w:ascii="Times New Roman" w:hAnsi="Times New Roman" w:eastAsia="仿宋" w:cs="Times New Roman"/>
          <w:color w:val="000000" w:themeColor="text1"/>
          <w:sz w:val="24"/>
          <w:szCs w:val="24"/>
          <w:lang w:eastAsia="zh-CN"/>
        </w:rPr>
        <w:t>项目水土流失面积</w:t>
      </w:r>
      <w:r>
        <w:rPr>
          <w:rFonts w:hint="eastAsia" w:ascii="Times New Roman" w:hAnsi="Times New Roman" w:eastAsia="仿宋" w:cs="Times New Roman"/>
          <w:color w:val="000000" w:themeColor="text1"/>
          <w:sz w:val="24"/>
          <w:szCs w:val="24"/>
          <w:lang w:val="en-US" w:eastAsia="zh-CN"/>
        </w:rPr>
        <w:t>30.64hm</w:t>
      </w:r>
      <w:r>
        <w:rPr>
          <w:rFonts w:hint="eastAsia" w:ascii="Times New Roman" w:hAnsi="Times New Roman" w:eastAsia="仿宋" w:cs="Times New Roman"/>
          <w:color w:val="000000" w:themeColor="text1"/>
          <w:sz w:val="24"/>
          <w:szCs w:val="24"/>
          <w:vertAlign w:val="superscript"/>
          <w:lang w:val="en-US" w:eastAsia="zh-CN"/>
        </w:rPr>
        <w:t>2</w:t>
      </w:r>
      <w:r>
        <w:rPr>
          <w:rFonts w:hint="eastAsia" w:ascii="Times New Roman" w:hAnsi="Times New Roman" w:eastAsia="仿宋" w:cs="Times New Roman"/>
          <w:color w:val="000000" w:themeColor="text1"/>
          <w:sz w:val="24"/>
          <w:szCs w:val="24"/>
          <w:lang w:val="en-US" w:eastAsia="zh-CN"/>
        </w:rPr>
        <w:t>，实施的水保措施面积为30.10hm</w:t>
      </w:r>
      <w:r>
        <w:rPr>
          <w:rFonts w:hint="eastAsia" w:ascii="Times New Roman" w:hAnsi="Times New Roman" w:eastAsia="仿宋" w:cs="Times New Roman"/>
          <w:color w:val="000000" w:themeColor="text1"/>
          <w:sz w:val="24"/>
          <w:szCs w:val="24"/>
          <w:vertAlign w:val="superscript"/>
          <w:lang w:val="en-US" w:eastAsia="zh-CN"/>
        </w:rPr>
        <w:t>2</w:t>
      </w:r>
      <w:r>
        <w:rPr>
          <w:rFonts w:hint="eastAsia" w:ascii="Times New Roman" w:hAnsi="Times New Roman" w:eastAsia="仿宋" w:cs="Times New Roman"/>
          <w:color w:val="000000" w:themeColor="text1"/>
          <w:sz w:val="24"/>
          <w:szCs w:val="24"/>
          <w:lang w:val="en-US" w:eastAsia="zh-CN"/>
        </w:rPr>
        <w:t>，</w:t>
      </w:r>
      <w:r>
        <w:rPr>
          <w:rFonts w:hint="default" w:ascii="Times New Roman" w:hAnsi="Times New Roman" w:eastAsia="仿宋" w:cs="Times New Roman"/>
          <w:color w:val="000000" w:themeColor="text1"/>
          <w:sz w:val="24"/>
          <w:szCs w:val="24"/>
        </w:rPr>
        <w:t>水土流失总治理度</w:t>
      </w:r>
      <w:r>
        <w:rPr>
          <w:rFonts w:hint="default" w:ascii="Times New Roman" w:hAnsi="Times New Roman" w:eastAsia="仿宋" w:cs="Times New Roman"/>
          <w:color w:val="000000" w:themeColor="text1"/>
          <w:sz w:val="24"/>
          <w:szCs w:val="24"/>
          <w:lang w:eastAsia="zh-CN"/>
        </w:rPr>
        <w:t>为</w:t>
      </w:r>
      <w:r>
        <w:rPr>
          <w:rFonts w:hint="eastAsia" w:ascii="Times New Roman" w:hAnsi="Times New Roman" w:eastAsia="仿宋" w:cs="Times New Roman"/>
          <w:color w:val="000000" w:themeColor="text1"/>
          <w:sz w:val="24"/>
          <w:szCs w:val="24"/>
          <w:lang w:val="en-US" w:eastAsia="zh-CN"/>
        </w:rPr>
        <w:t>98.24</w:t>
      </w:r>
      <w:r>
        <w:rPr>
          <w:rFonts w:hint="default" w:ascii="Times New Roman" w:hAnsi="Times New Roman" w:eastAsia="仿宋" w:cs="Times New Roman"/>
          <w:color w:val="000000" w:themeColor="text1"/>
          <w:sz w:val="24"/>
          <w:szCs w:val="24"/>
        </w:rPr>
        <w:t>%，达到了方案制定的目标要求和</w:t>
      </w:r>
      <w:r>
        <w:rPr>
          <w:rFonts w:hint="eastAsia" w:ascii="Times New Roman" w:hAnsi="Times New Roman" w:eastAsia="仿宋" w:cs="Times New Roman"/>
          <w:color w:val="000000" w:themeColor="text1"/>
          <w:sz w:val="24"/>
          <w:szCs w:val="24"/>
          <w:lang w:eastAsia="zh-CN"/>
        </w:rPr>
        <w:t>验收</w:t>
      </w:r>
      <w:r>
        <w:rPr>
          <w:rFonts w:hint="default" w:ascii="Times New Roman" w:hAnsi="Times New Roman" w:eastAsia="仿宋" w:cs="Times New Roman"/>
          <w:color w:val="000000" w:themeColor="text1"/>
          <w:sz w:val="24"/>
          <w:szCs w:val="24"/>
        </w:rPr>
        <w:t>合格标准。</w:t>
      </w:r>
    </w:p>
    <w:p>
      <w:pPr>
        <w:tabs>
          <w:tab w:val="left" w:pos="3260"/>
          <w:tab w:val="left" w:pos="6980"/>
        </w:tabs>
        <w:spacing w:before="0" w:after="0" w:line="367" w:lineRule="exact"/>
        <w:ind w:right="757"/>
        <w:jc w:val="both"/>
        <w:rPr>
          <w:rFonts w:hint="default" w:ascii="Times New Roman" w:hAnsi="Times New Roman" w:eastAsia="仿宋" w:cs="Times New Roman"/>
          <w:color w:val="000000" w:themeColor="text1"/>
          <w:position w:val="-2"/>
          <w:sz w:val="24"/>
          <w:szCs w:val="24"/>
        </w:rPr>
      </w:pPr>
      <w:r>
        <w:rPr>
          <w:rFonts w:hint="default" w:ascii="Times New Roman" w:hAnsi="Times New Roman" w:eastAsia="仿宋" w:cs="Times New Roman"/>
          <w:color w:val="000000" w:themeColor="text1"/>
          <w:position w:val="-2"/>
          <w:sz w:val="24"/>
          <w:szCs w:val="24"/>
        </w:rPr>
        <w:t>表 5.2-1</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扰动土地治理情况统计表面积</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单位：hm</w:t>
      </w:r>
      <w:r>
        <w:rPr>
          <w:rFonts w:hint="default" w:ascii="Times New Roman" w:hAnsi="Times New Roman" w:eastAsia="仿宋" w:cs="Times New Roman"/>
          <w:color w:val="000000" w:themeColor="text1"/>
          <w:position w:val="-2"/>
          <w:sz w:val="24"/>
          <w:szCs w:val="24"/>
          <w:vertAlign w:val="superscript"/>
        </w:rPr>
        <w:t>2</w:t>
      </w:r>
    </w:p>
    <w:tbl>
      <w:tblPr>
        <w:tblStyle w:val="10"/>
        <w:tblW w:w="9997" w:type="dxa"/>
        <w:jc w:val="center"/>
        <w:shd w:val="clear" w:color="auto" w:fill="auto"/>
        <w:tblLayout w:type="fixed"/>
        <w:tblCellMar>
          <w:top w:w="0" w:type="dxa"/>
          <w:left w:w="0" w:type="dxa"/>
          <w:bottom w:w="0" w:type="dxa"/>
          <w:right w:w="0" w:type="dxa"/>
        </w:tblCellMar>
      </w:tblPr>
      <w:tblGrid>
        <w:gridCol w:w="584"/>
        <w:gridCol w:w="1561"/>
        <w:gridCol w:w="1050"/>
        <w:gridCol w:w="1090"/>
        <w:gridCol w:w="848"/>
        <w:gridCol w:w="916"/>
        <w:gridCol w:w="1009"/>
        <w:gridCol w:w="819"/>
        <w:gridCol w:w="1063"/>
        <w:gridCol w:w="1057"/>
      </w:tblGrid>
      <w:tr>
        <w:tblPrEx>
          <w:shd w:val="clear" w:color="auto" w:fill="auto"/>
          <w:tblCellMar>
            <w:top w:w="0" w:type="dxa"/>
            <w:left w:w="0" w:type="dxa"/>
            <w:bottom w:w="0" w:type="dxa"/>
            <w:right w:w="0" w:type="dxa"/>
          </w:tblCellMar>
        </w:tblPrEx>
        <w:trPr>
          <w:trHeight w:val="23"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序号</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项目分区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建筑物及硬化（hm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水土流失面积（hm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水土保持措施面积（hm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水土流失总治理度（%）</w:t>
            </w:r>
          </w:p>
        </w:tc>
      </w:tr>
      <w:tr>
        <w:tblPrEx>
          <w:tblCellMar>
            <w:top w:w="0" w:type="dxa"/>
            <w:left w:w="0" w:type="dxa"/>
            <w:bottom w:w="0" w:type="dxa"/>
            <w:right w:w="0" w:type="dxa"/>
          </w:tblCellMar>
        </w:tblPrEx>
        <w:trPr>
          <w:trHeight w:val="2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1</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风力发电场区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4.67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0.71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3.96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3.88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3.90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98.72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2</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集电线路区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1.42</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0.47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0.91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0.93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98.59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97.89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升压站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0.57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0.38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0.19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0.11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0.19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100.00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4</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道路工程区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32.65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10.81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21.84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1.32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20.12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21.44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98.77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98.17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5</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临时堆土场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3.61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3.61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3.56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3.56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6</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施工生产生活区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0.66</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0.57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0.09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88.89 </w:t>
            </w:r>
          </w:p>
        </w:tc>
      </w:tr>
      <w:tr>
        <w:tblPrEx>
          <w:tblCellMar>
            <w:top w:w="0" w:type="dxa"/>
            <w:left w:w="0" w:type="dxa"/>
            <w:bottom w:w="0" w:type="dxa"/>
            <w:right w:w="0" w:type="dxa"/>
          </w:tblCellMar>
        </w:tblPrEx>
        <w:trPr>
          <w:trHeight w:val="23"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43.58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12.94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30.64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1.44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28.66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30.10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98.76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98.24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000000" w:themeColor="text1"/>
          <w:spacing w:val="0"/>
          <w:w w:val="100"/>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eastAsia" w:ascii="Times New Roman" w:hAnsi="Times New Roman" w:eastAsia="仿宋" w:cs="Times New Roman"/>
          <w:color w:val="000000" w:themeColor="text1"/>
          <w:spacing w:val="0"/>
          <w:w w:val="100"/>
          <w:position w:val="0"/>
          <w:sz w:val="24"/>
          <w:szCs w:val="24"/>
          <w:lang w:val="en-US" w:eastAsia="zh-CN"/>
        </w:rPr>
        <w:t>2</w:t>
      </w:r>
      <w:r>
        <w:rPr>
          <w:rFonts w:hint="eastAsia" w:ascii="Times New Roman" w:hAnsi="Times New Roman" w:eastAsia="仿宋" w:cs="Times New Roman"/>
          <w:color w:val="000000" w:themeColor="text1"/>
          <w:spacing w:val="0"/>
          <w:w w:val="100"/>
          <w:position w:val="0"/>
          <w:sz w:val="24"/>
          <w:szCs w:val="24"/>
          <w:highlight w:val="none"/>
          <w:lang w:val="en-US" w:eastAsia="zh-CN"/>
        </w:rPr>
        <w:t>）</w:t>
      </w:r>
      <w:r>
        <w:rPr>
          <w:rFonts w:hint="default" w:ascii="Times New Roman" w:hAnsi="Times New Roman" w:eastAsia="仿宋" w:cs="Times New Roman"/>
          <w:color w:val="000000" w:themeColor="text1"/>
          <w:spacing w:val="0"/>
          <w:w w:val="100"/>
          <w:position w:val="0"/>
          <w:sz w:val="24"/>
          <w:szCs w:val="24"/>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项目区属于桂东山地丘陵自治区级水土流失重点治理区</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以水力侵蚀为主</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按</w:t>
      </w:r>
      <w:r>
        <w:rPr>
          <w:rFonts w:hint="default" w:ascii="Times New Roman" w:hAnsi="Times New Roman" w:eastAsia="仿宋" w:cs="Times New Roman"/>
          <w:color w:val="000000" w:themeColor="text1"/>
          <w:spacing w:val="-17"/>
          <w:w w:val="100"/>
          <w:sz w:val="24"/>
          <w:szCs w:val="24"/>
        </w:rPr>
        <w:t>照</w:t>
      </w:r>
      <w:r>
        <w:rPr>
          <w:rFonts w:hint="default" w:ascii="Times New Roman" w:hAnsi="Times New Roman" w:eastAsia="仿宋" w:cs="Times New Roman"/>
          <w:color w:val="000000" w:themeColor="text1"/>
          <w:spacing w:val="0"/>
          <w:w w:val="100"/>
          <w:sz w:val="24"/>
          <w:szCs w:val="24"/>
        </w:rPr>
        <w:t xml:space="preserve">《土壤 </w:t>
      </w:r>
      <w:r>
        <w:rPr>
          <w:rFonts w:hint="default" w:ascii="Times New Roman" w:hAnsi="Times New Roman" w:eastAsia="仿宋" w:cs="Times New Roman"/>
          <w:color w:val="000000" w:themeColor="text1"/>
          <w:spacing w:val="2"/>
          <w:w w:val="100"/>
          <w:sz w:val="24"/>
          <w:szCs w:val="24"/>
        </w:rPr>
        <w:t>侵蚀分</w:t>
      </w:r>
      <w:r>
        <w:rPr>
          <w:rFonts w:hint="default" w:ascii="Times New Roman" w:hAnsi="Times New Roman" w:eastAsia="仿宋" w:cs="Times New Roman"/>
          <w:color w:val="000000" w:themeColor="text1"/>
          <w:spacing w:val="0"/>
          <w:w w:val="100"/>
          <w:sz w:val="24"/>
          <w:szCs w:val="24"/>
        </w:rPr>
        <w:t>类</w:t>
      </w:r>
      <w:r>
        <w:rPr>
          <w:rFonts w:hint="default" w:ascii="Times New Roman" w:hAnsi="Times New Roman" w:eastAsia="仿宋" w:cs="Times New Roman"/>
          <w:color w:val="000000" w:themeColor="text1"/>
          <w:spacing w:val="2"/>
          <w:w w:val="100"/>
          <w:sz w:val="24"/>
          <w:szCs w:val="24"/>
        </w:rPr>
        <w:t>分</w:t>
      </w:r>
      <w:r>
        <w:rPr>
          <w:rFonts w:hint="default" w:ascii="Times New Roman" w:hAnsi="Times New Roman" w:eastAsia="仿宋" w:cs="Times New Roman"/>
          <w:color w:val="000000" w:themeColor="text1"/>
          <w:spacing w:val="0"/>
          <w:w w:val="100"/>
          <w:sz w:val="24"/>
          <w:szCs w:val="24"/>
        </w:rPr>
        <w:t>级</w:t>
      </w:r>
      <w:r>
        <w:rPr>
          <w:rFonts w:hint="default" w:ascii="Times New Roman" w:hAnsi="Times New Roman" w:eastAsia="仿宋" w:cs="Times New Roman"/>
          <w:color w:val="000000" w:themeColor="text1"/>
          <w:spacing w:val="2"/>
          <w:w w:val="100"/>
          <w:sz w:val="24"/>
          <w:szCs w:val="24"/>
        </w:rPr>
        <w:t>标准</w:t>
      </w:r>
      <w:r>
        <w:rPr>
          <w:rFonts w:hint="default" w:ascii="Times New Roman" w:hAnsi="Times New Roman" w:eastAsia="仿宋" w:cs="Times New Roman"/>
          <w:color w:val="000000" w:themeColor="text1"/>
          <w:spacing w:val="-120"/>
          <w:w w:val="100"/>
          <w:sz w:val="24"/>
          <w:szCs w:val="24"/>
        </w:rPr>
        <w:t>》</w:t>
      </w:r>
      <w:r>
        <w:rPr>
          <w:rFonts w:hint="default" w:ascii="Times New Roman" w:hAnsi="Times New Roman" w:eastAsia="仿宋" w:cs="Times New Roman"/>
          <w:color w:val="000000" w:themeColor="text1"/>
          <w:spacing w:val="4"/>
          <w:w w:val="100"/>
          <w:sz w:val="24"/>
          <w:szCs w:val="24"/>
        </w:rPr>
        <w:t>（</w:t>
      </w:r>
      <w:r>
        <w:rPr>
          <w:rFonts w:hint="default" w:ascii="Times New Roman" w:hAnsi="Times New Roman" w:eastAsia="仿宋" w:cs="Times New Roman"/>
          <w:color w:val="000000" w:themeColor="text1"/>
          <w:spacing w:val="-1"/>
          <w:w w:val="100"/>
          <w:sz w:val="24"/>
          <w:szCs w:val="24"/>
        </w:rPr>
        <w:t>S</w:t>
      </w:r>
      <w:r>
        <w:rPr>
          <w:rFonts w:hint="default" w:ascii="Times New Roman" w:hAnsi="Times New Roman" w:eastAsia="仿宋" w:cs="Times New Roman"/>
          <w:color w:val="000000" w:themeColor="text1"/>
          <w:spacing w:val="-3"/>
          <w:w w:val="100"/>
          <w:sz w:val="24"/>
          <w:szCs w:val="24"/>
        </w:rPr>
        <w:t>L</w:t>
      </w:r>
      <w:r>
        <w:rPr>
          <w:rFonts w:hint="default" w:ascii="Times New Roman" w:hAnsi="Times New Roman" w:eastAsia="仿宋" w:cs="Times New Roman"/>
          <w:color w:val="000000" w:themeColor="text1"/>
          <w:spacing w:val="0"/>
          <w:w w:val="100"/>
          <w:sz w:val="24"/>
          <w:szCs w:val="24"/>
        </w:rPr>
        <w:t>19</w:t>
      </w:r>
      <w:r>
        <w:rPr>
          <w:rFonts w:hint="default" w:ascii="Times New Roman" w:hAnsi="Times New Roman" w:eastAsia="仿宋" w:cs="Times New Roman"/>
          <w:color w:val="000000" w:themeColor="text1"/>
          <w:spacing w:val="1"/>
          <w:w w:val="100"/>
          <w:sz w:val="24"/>
          <w:szCs w:val="24"/>
        </w:rPr>
        <w:t>0</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200</w:t>
      </w:r>
      <w:r>
        <w:rPr>
          <w:rFonts w:hint="default" w:ascii="Times New Roman" w:hAnsi="Times New Roman" w:eastAsia="仿宋" w:cs="Times New Roman"/>
          <w:color w:val="000000" w:themeColor="text1"/>
          <w:spacing w:val="2"/>
          <w:w w:val="100"/>
          <w:sz w:val="24"/>
          <w:szCs w:val="24"/>
        </w:rPr>
        <w:t>7</w:t>
      </w:r>
      <w:r>
        <w:rPr>
          <w:rFonts w:hint="default" w:ascii="Times New Roman" w:hAnsi="Times New Roman" w:eastAsia="仿宋" w:cs="Times New Roman"/>
          <w:color w:val="000000" w:themeColor="text1"/>
          <w:spacing w:val="-118"/>
          <w:w w:val="100"/>
          <w:sz w:val="24"/>
          <w:szCs w:val="24"/>
        </w:rPr>
        <w:t>）</w:t>
      </w:r>
      <w:r>
        <w:rPr>
          <w:rFonts w:hint="default" w:ascii="Times New Roman" w:hAnsi="Times New Roman" w:eastAsia="仿宋" w:cs="Times New Roman"/>
          <w:color w:val="000000" w:themeColor="text1"/>
          <w:spacing w:val="2"/>
          <w:w w:val="100"/>
          <w:sz w:val="24"/>
          <w:szCs w:val="24"/>
        </w:rPr>
        <w:t>，本期工</w:t>
      </w:r>
      <w:r>
        <w:rPr>
          <w:rFonts w:hint="default" w:ascii="Times New Roman" w:hAnsi="Times New Roman" w:eastAsia="仿宋" w:cs="Times New Roman"/>
          <w:color w:val="000000" w:themeColor="text1"/>
          <w:spacing w:val="0"/>
          <w:w w:val="100"/>
          <w:sz w:val="24"/>
          <w:szCs w:val="24"/>
        </w:rPr>
        <w:t>程</w:t>
      </w:r>
      <w:r>
        <w:rPr>
          <w:rFonts w:hint="default" w:ascii="Times New Roman" w:hAnsi="Times New Roman" w:eastAsia="仿宋" w:cs="Times New Roman"/>
          <w:color w:val="000000" w:themeColor="text1"/>
          <w:spacing w:val="2"/>
          <w:w w:val="100"/>
          <w:sz w:val="24"/>
          <w:szCs w:val="24"/>
        </w:rPr>
        <w:t>建设土</w:t>
      </w:r>
      <w:r>
        <w:rPr>
          <w:rFonts w:hint="default" w:ascii="Times New Roman" w:hAnsi="Times New Roman" w:eastAsia="仿宋" w:cs="Times New Roman"/>
          <w:color w:val="000000" w:themeColor="text1"/>
          <w:spacing w:val="0"/>
          <w:w w:val="100"/>
          <w:sz w:val="24"/>
          <w:szCs w:val="24"/>
        </w:rPr>
        <w:t>壤</w:t>
      </w:r>
      <w:r>
        <w:rPr>
          <w:rFonts w:hint="default" w:ascii="Times New Roman" w:hAnsi="Times New Roman" w:eastAsia="仿宋" w:cs="Times New Roman"/>
          <w:color w:val="000000" w:themeColor="text1"/>
          <w:spacing w:val="2"/>
          <w:w w:val="100"/>
          <w:sz w:val="24"/>
          <w:szCs w:val="24"/>
        </w:rPr>
        <w:t>容</w:t>
      </w:r>
      <w:r>
        <w:rPr>
          <w:rFonts w:hint="default" w:ascii="Times New Roman" w:hAnsi="Times New Roman" w:eastAsia="仿宋" w:cs="Times New Roman"/>
          <w:color w:val="000000" w:themeColor="text1"/>
          <w:spacing w:val="0"/>
          <w:w w:val="100"/>
          <w:sz w:val="24"/>
          <w:szCs w:val="24"/>
        </w:rPr>
        <w:t>许</w:t>
      </w:r>
      <w:r>
        <w:rPr>
          <w:rFonts w:hint="default" w:ascii="Times New Roman" w:hAnsi="Times New Roman" w:eastAsia="仿宋" w:cs="Times New Roman"/>
          <w:color w:val="000000" w:themeColor="text1"/>
          <w:spacing w:val="2"/>
          <w:w w:val="100"/>
          <w:sz w:val="24"/>
          <w:szCs w:val="24"/>
        </w:rPr>
        <w:t>流失</w:t>
      </w:r>
      <w:r>
        <w:rPr>
          <w:rFonts w:hint="default" w:ascii="Times New Roman" w:hAnsi="Times New Roman" w:eastAsia="仿宋" w:cs="Times New Roman"/>
          <w:color w:val="000000" w:themeColor="text1"/>
          <w:spacing w:val="0"/>
          <w:w w:val="100"/>
          <w:sz w:val="24"/>
          <w:szCs w:val="24"/>
        </w:rPr>
        <w:t>量为500t</w:t>
      </w:r>
      <w:r>
        <w:rPr>
          <w:rFonts w:hint="default" w:ascii="Times New Roman" w:hAnsi="Times New Roman" w:eastAsia="仿宋" w:cs="Times New Roman"/>
          <w:color w:val="000000" w:themeColor="text1"/>
          <w:spacing w:val="2"/>
          <w:w w:val="100"/>
          <w:sz w:val="24"/>
          <w:szCs w:val="24"/>
        </w:rPr>
        <w:t>/</w:t>
      </w:r>
      <w:r>
        <w:rPr>
          <w:rFonts w:hint="default" w:ascii="Times New Roman" w:hAnsi="Times New Roman" w:eastAsia="仿宋" w:cs="Times New Roman"/>
          <w:color w:val="000000" w:themeColor="text1"/>
          <w:spacing w:val="-1"/>
          <w:w w:val="100"/>
          <w:sz w:val="24"/>
          <w:szCs w:val="24"/>
          <w:highlight w:val="none"/>
        </w:rPr>
        <w:t>(</w:t>
      </w:r>
      <w:r>
        <w:rPr>
          <w:rFonts w:hint="default" w:ascii="Times New Roman" w:hAnsi="Times New Roman" w:eastAsia="仿宋" w:cs="Times New Roman"/>
          <w:color w:val="000000" w:themeColor="text1"/>
          <w:spacing w:val="0"/>
          <w:w w:val="100"/>
          <w:sz w:val="24"/>
          <w:szCs w:val="24"/>
        </w:rPr>
        <w:t>km</w:t>
      </w:r>
      <w:r>
        <w:rPr>
          <w:rFonts w:hint="default" w:ascii="Times New Roman" w:hAnsi="Times New Roman" w:eastAsia="仿宋" w:cs="Times New Roman"/>
          <w:color w:val="000000" w:themeColor="text1"/>
          <w:spacing w:val="1"/>
          <w:w w:val="100"/>
          <w:position w:val="11"/>
          <w:sz w:val="16"/>
          <w:szCs w:val="16"/>
        </w:rPr>
        <w:t>2</w:t>
      </w:r>
      <w:r>
        <w:rPr>
          <w:rFonts w:hint="default" w:ascii="Times New Roman" w:hAnsi="Times New Roman" w:eastAsia="仿宋" w:cs="Times New Roman"/>
          <w:color w:val="000000" w:themeColor="text1"/>
          <w:spacing w:val="-108"/>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a</w:t>
      </w:r>
      <w:r>
        <w:rPr>
          <w:rFonts w:hint="default" w:ascii="Times New Roman" w:hAnsi="Times New Roman" w:eastAsia="仿宋" w:cs="Times New Roman"/>
          <w:color w:val="000000" w:themeColor="text1"/>
          <w:spacing w:val="2"/>
          <w:w w:val="100"/>
          <w:position w:val="0"/>
          <w:sz w:val="24"/>
          <w:szCs w:val="24"/>
          <w:highlight w:val="none"/>
        </w:rPr>
        <w:t>)</w:t>
      </w:r>
      <w:r>
        <w:rPr>
          <w:rFonts w:hint="default" w:ascii="Times New Roman" w:hAnsi="Times New Roman" w:eastAsia="仿宋" w:cs="Times New Roman"/>
          <w:color w:val="000000" w:themeColor="text1"/>
          <w:spacing w:val="2"/>
          <w:w w:val="100"/>
          <w:position w:val="0"/>
          <w:sz w:val="24"/>
          <w:szCs w:val="24"/>
        </w:rPr>
        <w:t>。通</w:t>
      </w:r>
      <w:r>
        <w:rPr>
          <w:rFonts w:hint="default" w:ascii="Times New Roman" w:hAnsi="Times New Roman" w:eastAsia="仿宋" w:cs="Times New Roman"/>
          <w:color w:val="000000" w:themeColor="text1"/>
          <w:spacing w:val="0"/>
          <w:w w:val="100"/>
          <w:position w:val="0"/>
          <w:sz w:val="24"/>
          <w:szCs w:val="24"/>
        </w:rPr>
        <w:t>过现场调查</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踏勘</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项目区各项水土保持措施已经发挥效益</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参</w:t>
      </w:r>
      <w:r>
        <w:rPr>
          <w:rFonts w:hint="default" w:ascii="Times New Roman" w:hAnsi="Times New Roman" w:eastAsia="仿宋" w:cs="Times New Roman"/>
          <w:color w:val="000000" w:themeColor="text1"/>
          <w:spacing w:val="-12"/>
          <w:w w:val="100"/>
          <w:position w:val="0"/>
          <w:sz w:val="24"/>
          <w:szCs w:val="24"/>
        </w:rPr>
        <w:t>照</w:t>
      </w:r>
      <w:r>
        <w:rPr>
          <w:rFonts w:hint="default" w:ascii="Times New Roman" w:hAnsi="Times New Roman" w:eastAsia="仿宋" w:cs="Times New Roman"/>
          <w:color w:val="000000" w:themeColor="text1"/>
          <w:spacing w:val="0"/>
          <w:w w:val="100"/>
          <w:position w:val="0"/>
          <w:sz w:val="24"/>
          <w:szCs w:val="24"/>
        </w:rPr>
        <w:t>《土壤侵蚀分类分级</w:t>
      </w:r>
      <w:r>
        <w:rPr>
          <w:rFonts w:hint="default" w:ascii="Times New Roman" w:hAnsi="Times New Roman" w:eastAsia="仿宋" w:cs="Times New Roman"/>
          <w:color w:val="000000" w:themeColor="text1"/>
          <w:spacing w:val="2"/>
          <w:w w:val="100"/>
          <w:position w:val="0"/>
          <w:sz w:val="24"/>
          <w:szCs w:val="24"/>
        </w:rPr>
        <w:t>标准</w:t>
      </w:r>
      <w:r>
        <w:rPr>
          <w:rFonts w:hint="default" w:ascii="Times New Roman" w:hAnsi="Times New Roman" w:eastAsia="仿宋" w:cs="Times New Roman"/>
          <w:color w:val="000000" w:themeColor="text1"/>
          <w:spacing w:val="-118"/>
          <w:w w:val="100"/>
          <w:position w:val="0"/>
          <w:sz w:val="24"/>
          <w:szCs w:val="24"/>
        </w:rPr>
        <w:t>》</w:t>
      </w:r>
      <w:r>
        <w:rPr>
          <w:rFonts w:hint="default" w:ascii="Times New Roman" w:hAnsi="Times New Roman" w:eastAsia="仿宋" w:cs="Times New Roman"/>
          <w:color w:val="000000" w:themeColor="text1"/>
          <w:spacing w:val="3"/>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S</w:t>
      </w:r>
      <w:r>
        <w:rPr>
          <w:rFonts w:hint="default" w:ascii="Times New Roman" w:hAnsi="Times New Roman" w:eastAsia="仿宋" w:cs="Times New Roman"/>
          <w:color w:val="000000" w:themeColor="text1"/>
          <w:spacing w:val="-5"/>
          <w:w w:val="100"/>
          <w:position w:val="0"/>
          <w:sz w:val="24"/>
          <w:szCs w:val="24"/>
        </w:rPr>
        <w:t>L</w:t>
      </w:r>
      <w:r>
        <w:rPr>
          <w:rFonts w:hint="default" w:ascii="Times New Roman" w:hAnsi="Times New Roman" w:eastAsia="仿宋" w:cs="Times New Roman"/>
          <w:color w:val="000000" w:themeColor="text1"/>
          <w:spacing w:val="0"/>
          <w:w w:val="100"/>
          <w:position w:val="0"/>
          <w:sz w:val="24"/>
          <w:szCs w:val="24"/>
        </w:rPr>
        <w:t>19</w:t>
      </w:r>
      <w:r>
        <w:rPr>
          <w:rFonts w:hint="default" w:ascii="Times New Roman" w:hAnsi="Times New Roman" w:eastAsia="仿宋" w:cs="Times New Roman"/>
          <w:color w:val="000000" w:themeColor="text1"/>
          <w:spacing w:val="3"/>
          <w:w w:val="100"/>
          <w:position w:val="0"/>
          <w:sz w:val="24"/>
          <w:szCs w:val="24"/>
        </w:rPr>
        <w:t>0</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200</w:t>
      </w:r>
      <w:r>
        <w:rPr>
          <w:rFonts w:hint="default" w:ascii="Times New Roman" w:hAnsi="Times New Roman" w:eastAsia="仿宋" w:cs="Times New Roman"/>
          <w:color w:val="000000" w:themeColor="text1"/>
          <w:spacing w:val="2"/>
          <w:w w:val="100"/>
          <w:position w:val="0"/>
          <w:sz w:val="24"/>
          <w:szCs w:val="24"/>
        </w:rPr>
        <w:t>7）的土壤侵蚀强度分级</w:t>
      </w:r>
      <w:r>
        <w:rPr>
          <w:rFonts w:hint="default" w:ascii="Times New Roman" w:hAnsi="Times New Roman" w:eastAsia="仿宋" w:cs="Times New Roman"/>
          <w:color w:val="000000" w:themeColor="text1"/>
          <w:spacing w:val="0"/>
          <w:w w:val="100"/>
          <w:position w:val="0"/>
          <w:sz w:val="24"/>
          <w:szCs w:val="24"/>
        </w:rPr>
        <w:t>标</w:t>
      </w:r>
      <w:r>
        <w:rPr>
          <w:rFonts w:hint="default" w:ascii="Times New Roman" w:hAnsi="Times New Roman" w:eastAsia="仿宋" w:cs="Times New Roman"/>
          <w:color w:val="000000" w:themeColor="text1"/>
          <w:spacing w:val="2"/>
          <w:w w:val="100"/>
          <w:position w:val="0"/>
          <w:sz w:val="24"/>
          <w:szCs w:val="24"/>
        </w:rPr>
        <w:t>准和面蚀分级指标等</w:t>
      </w:r>
      <w:r>
        <w:rPr>
          <w:rFonts w:hint="default" w:ascii="Times New Roman" w:hAnsi="Times New Roman" w:eastAsia="仿宋" w:cs="Times New Roman"/>
          <w:color w:val="000000" w:themeColor="text1"/>
          <w:spacing w:val="0"/>
          <w:w w:val="100"/>
          <w:position w:val="0"/>
          <w:sz w:val="24"/>
          <w:szCs w:val="24"/>
        </w:rPr>
        <w:t>，</w:t>
      </w:r>
      <w:r>
        <w:rPr>
          <w:rFonts w:hint="default" w:ascii="Times New Roman" w:hAnsi="Times New Roman" w:eastAsia="仿宋" w:cs="Times New Roman"/>
          <w:color w:val="000000" w:themeColor="text1"/>
          <w:spacing w:val="2"/>
          <w:w w:val="100"/>
          <w:position w:val="0"/>
          <w:sz w:val="24"/>
          <w:szCs w:val="24"/>
        </w:rPr>
        <w:t>分析确定项目建设</w:t>
      </w:r>
      <w:r>
        <w:rPr>
          <w:rFonts w:hint="default" w:ascii="Times New Roman" w:hAnsi="Times New Roman" w:eastAsia="仿宋" w:cs="Times New Roman"/>
          <w:color w:val="000000" w:themeColor="text1"/>
          <w:sz w:val="24"/>
          <w:szCs w:val="24"/>
        </w:rPr>
        <w:t>区治理后的平均土壤侵蚀模数为</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50</w:t>
      </w:r>
      <w:r>
        <w:rPr>
          <w:rFonts w:hint="eastAsia" w:ascii="Times New Roman" w:hAnsi="Times New Roman" w:eastAsia="仿宋" w:cs="Times New Roman"/>
          <w:color w:val="000000" w:themeColor="text1"/>
          <w:spacing w:val="0"/>
          <w:sz w:val="24"/>
          <w:szCs w:val="24"/>
          <w:lang w:val="en-US" w:eastAsia="zh-CN"/>
        </w:rPr>
        <w:t>0</w:t>
      </w:r>
      <w:r>
        <w:rPr>
          <w:rFonts w:hint="default" w:ascii="Times New Roman" w:hAnsi="Times New Roman" w:eastAsia="仿宋" w:cs="Times New Roman"/>
          <w:color w:val="000000" w:themeColor="text1"/>
          <w:spacing w:val="0"/>
          <w:sz w:val="24"/>
          <w:szCs w:val="24"/>
        </w:rPr>
        <w:t>t/</w:t>
      </w:r>
      <w:r>
        <w:rPr>
          <w:rFonts w:hint="default" w:ascii="Times New Roman" w:hAnsi="Times New Roman" w:eastAsia="仿宋" w:cs="Times New Roman"/>
          <w:color w:val="000000" w:themeColor="text1"/>
          <w:spacing w:val="-1"/>
          <w:sz w:val="24"/>
          <w:szCs w:val="24"/>
          <w:highlight w:val="none"/>
        </w:rPr>
        <w:t>(</w:t>
      </w:r>
      <w:r>
        <w:rPr>
          <w:rFonts w:hint="default" w:ascii="Times New Roman" w:hAnsi="Times New Roman" w:eastAsia="仿宋" w:cs="Times New Roman"/>
          <w:color w:val="000000" w:themeColor="text1"/>
          <w:spacing w:val="0"/>
          <w:sz w:val="24"/>
          <w:szCs w:val="24"/>
          <w:highlight w:val="none"/>
        </w:rPr>
        <w:t>km</w:t>
      </w:r>
      <w:r>
        <w:rPr>
          <w:rFonts w:hint="default" w:ascii="Times New Roman" w:hAnsi="Times New Roman" w:eastAsia="仿宋" w:cs="Times New Roman"/>
          <w:color w:val="000000" w:themeColor="text1"/>
          <w:spacing w:val="0"/>
          <w:sz w:val="24"/>
          <w:szCs w:val="24"/>
          <w:highlight w:val="none"/>
          <w:vertAlign w:val="superscript"/>
        </w:rPr>
        <w:t>2</w:t>
      </w:r>
      <w:r>
        <w:rPr>
          <w:rFonts w:hint="default" w:ascii="Times New Roman" w:hAnsi="Times New Roman" w:eastAsia="仿宋" w:cs="Times New Roman"/>
          <w:color w:val="000000" w:themeColor="text1"/>
          <w:spacing w:val="0"/>
          <w:sz w:val="24"/>
          <w:szCs w:val="24"/>
        </w:rPr>
        <w:t>.a</w:t>
      </w:r>
      <w:r>
        <w:rPr>
          <w:rFonts w:hint="default" w:ascii="Times New Roman" w:hAnsi="Times New Roman" w:eastAsia="仿宋" w:cs="Times New Roman"/>
          <w:color w:val="000000" w:themeColor="text1"/>
          <w:spacing w:val="-1"/>
          <w:sz w:val="24"/>
          <w:szCs w:val="24"/>
          <w:highlight w:val="none"/>
        </w:rPr>
        <w:t>)</w:t>
      </w:r>
      <w:r>
        <w:rPr>
          <w:rFonts w:hint="default" w:ascii="Times New Roman" w:hAnsi="Times New Roman" w:eastAsia="仿宋" w:cs="Times New Roman"/>
          <w:color w:val="000000" w:themeColor="text1"/>
          <w:spacing w:val="-19"/>
          <w:sz w:val="24"/>
          <w:szCs w:val="24"/>
        </w:rPr>
        <w:t>，</w:t>
      </w:r>
      <w:r>
        <w:rPr>
          <w:rFonts w:hint="default" w:ascii="Times New Roman" w:hAnsi="Times New Roman" w:eastAsia="仿宋" w:cs="Times New Roman"/>
          <w:color w:val="000000" w:themeColor="text1"/>
          <w:spacing w:val="0"/>
          <w:sz w:val="24"/>
          <w:szCs w:val="24"/>
        </w:rPr>
        <w:t>土壤流失控制比为</w:t>
      </w:r>
      <w:r>
        <w:rPr>
          <w:rFonts w:hint="default" w:ascii="Times New Roman" w:hAnsi="Times New Roman" w:eastAsia="仿宋" w:cs="Times New Roman"/>
          <w:color w:val="000000" w:themeColor="text1"/>
          <w:spacing w:val="-60"/>
          <w:sz w:val="24"/>
          <w:szCs w:val="24"/>
        </w:rPr>
        <w:t xml:space="preserve"> </w:t>
      </w:r>
      <w:r>
        <w:rPr>
          <w:rFonts w:hint="default" w:ascii="Times New Roman" w:hAnsi="Times New Roman" w:eastAsia="仿宋" w:cs="Times New Roman"/>
          <w:color w:val="000000" w:themeColor="text1"/>
          <w:spacing w:val="0"/>
          <w:w w:val="100"/>
          <w:sz w:val="24"/>
          <w:szCs w:val="24"/>
        </w:rPr>
        <w:t>1.0</w:t>
      </w:r>
      <w:r>
        <w:rPr>
          <w:rFonts w:hint="default" w:ascii="Times New Roman" w:hAnsi="Times New Roman" w:eastAsia="仿宋" w:cs="Times New Roman"/>
          <w:color w:val="000000" w:themeColor="text1"/>
          <w:spacing w:val="-19"/>
          <w:w w:val="100"/>
          <w:sz w:val="24"/>
          <w:szCs w:val="24"/>
        </w:rPr>
        <w:t>，</w:t>
      </w:r>
      <w:r>
        <w:rPr>
          <w:rFonts w:hint="default" w:ascii="Times New Roman" w:hAnsi="Times New Roman" w:eastAsia="仿宋" w:cs="Times New Roman"/>
          <w:color w:val="000000" w:themeColor="text1"/>
          <w:spacing w:val="0"/>
          <w:w w:val="100"/>
          <w:sz w:val="24"/>
          <w:szCs w:val="24"/>
        </w:rPr>
        <w:t>达到了方案制定的目标要求和</w:t>
      </w:r>
      <w:r>
        <w:rPr>
          <w:rFonts w:hint="eastAsia" w:ascii="Times New Roman" w:hAnsi="Times New Roman" w:eastAsia="仿宋" w:cs="Times New Roman"/>
          <w:color w:val="000000" w:themeColor="text1"/>
          <w:spacing w:val="0"/>
          <w:w w:val="100"/>
          <w:sz w:val="24"/>
          <w:szCs w:val="24"/>
          <w:lang w:eastAsia="zh-CN"/>
        </w:rPr>
        <w:t>验收</w:t>
      </w:r>
      <w:r>
        <w:rPr>
          <w:rFonts w:hint="default" w:ascii="Times New Roman" w:hAnsi="Times New Roman" w:eastAsia="仿宋" w:cs="Times New Roman"/>
          <w:color w:val="000000" w:themeColor="text1"/>
          <w:spacing w:val="0"/>
          <w:w w:val="100"/>
          <w:sz w:val="24"/>
          <w:szCs w:val="24"/>
        </w:rPr>
        <w:t>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3</w:t>
      </w:r>
      <w:r>
        <w:rPr>
          <w:rFonts w:hint="default" w:ascii="Times New Roman" w:hAnsi="Times New Roman" w:eastAsia="仿宋" w:cs="Times New Roman"/>
          <w:color w:val="000000" w:themeColor="text1"/>
          <w:spacing w:val="0"/>
          <w:w w:val="100"/>
          <w:sz w:val="24"/>
          <w:szCs w:val="24"/>
          <w:highlight w:val="none"/>
        </w:rPr>
        <w:t>）</w:t>
      </w:r>
      <w:r>
        <w:rPr>
          <w:rFonts w:hint="default" w:ascii="Times New Roman" w:hAnsi="Times New Roman" w:eastAsia="仿宋" w:cs="Times New Roman"/>
          <w:color w:val="000000" w:themeColor="text1"/>
          <w:spacing w:val="0"/>
          <w:w w:val="100"/>
          <w:sz w:val="24"/>
          <w:szCs w:val="24"/>
        </w:rPr>
        <w:t>拦渣率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根据查阅相关资料，本工程</w:t>
      </w:r>
      <w:r>
        <w:rPr>
          <w:rFonts w:hint="eastAsia" w:ascii="Times New Roman" w:hAnsi="Times New Roman" w:eastAsia="仿宋" w:cs="Times New Roman"/>
          <w:color w:val="000000" w:themeColor="text1"/>
          <w:sz w:val="24"/>
          <w:szCs w:val="24"/>
          <w:lang w:eastAsia="zh-CN"/>
        </w:rPr>
        <w:t>土方挖填平衡</w:t>
      </w:r>
      <w:r>
        <w:rPr>
          <w:rFonts w:hint="default" w:ascii="Times New Roman" w:hAnsi="Times New Roman" w:eastAsia="仿宋" w:cs="Times New Roman"/>
          <w:color w:val="000000" w:themeColor="text1"/>
          <w:spacing w:val="0"/>
          <w:w w:val="100"/>
          <w:position w:val="0"/>
          <w:sz w:val="24"/>
          <w:szCs w:val="24"/>
        </w:rPr>
        <w:t>，</w:t>
      </w:r>
      <w:r>
        <w:rPr>
          <w:rFonts w:hint="eastAsia" w:ascii="Times New Roman" w:hAnsi="Times New Roman" w:eastAsia="仿宋" w:cs="Times New Roman"/>
          <w:color w:val="000000" w:themeColor="text1"/>
          <w:spacing w:val="0"/>
          <w:w w:val="100"/>
          <w:position w:val="0"/>
          <w:sz w:val="24"/>
          <w:szCs w:val="24"/>
          <w:lang w:eastAsia="zh-CN"/>
        </w:rPr>
        <w:t>未产生永久弃渣，未布设</w:t>
      </w:r>
      <w:r>
        <w:rPr>
          <w:rFonts w:hint="default" w:ascii="Times New Roman" w:hAnsi="Times New Roman" w:eastAsia="仿宋" w:cs="Times New Roman"/>
          <w:color w:val="000000" w:themeColor="text1"/>
          <w:spacing w:val="0"/>
          <w:w w:val="100"/>
          <w:position w:val="0"/>
          <w:sz w:val="24"/>
          <w:szCs w:val="24"/>
        </w:rPr>
        <w:t>弃渣场。通过查阅施工、监</w:t>
      </w:r>
      <w:r>
        <w:rPr>
          <w:rFonts w:hint="default" w:ascii="Times New Roman" w:hAnsi="Times New Roman" w:eastAsia="仿宋" w:cs="Times New Roman"/>
          <w:color w:val="000000" w:themeColor="text1"/>
          <w:spacing w:val="2"/>
          <w:w w:val="100"/>
          <w:position w:val="0"/>
          <w:sz w:val="24"/>
          <w:szCs w:val="24"/>
        </w:rPr>
        <w:t>理记</w:t>
      </w:r>
      <w:r>
        <w:rPr>
          <w:rFonts w:hint="default" w:ascii="Times New Roman" w:hAnsi="Times New Roman" w:eastAsia="仿宋" w:cs="Times New Roman"/>
          <w:color w:val="000000" w:themeColor="text1"/>
          <w:spacing w:val="0"/>
          <w:w w:val="100"/>
          <w:position w:val="0"/>
          <w:sz w:val="24"/>
          <w:szCs w:val="24"/>
        </w:rPr>
        <w:t>录，并根据现场调</w:t>
      </w:r>
      <w:r>
        <w:rPr>
          <w:rFonts w:hint="default" w:ascii="Times New Roman" w:hAnsi="Times New Roman" w:eastAsia="仿宋" w:cs="Times New Roman"/>
          <w:color w:val="000000" w:themeColor="text1"/>
          <w:spacing w:val="2"/>
          <w:w w:val="100"/>
          <w:position w:val="0"/>
          <w:sz w:val="24"/>
          <w:szCs w:val="24"/>
        </w:rPr>
        <w:t>查、</w:t>
      </w:r>
      <w:r>
        <w:rPr>
          <w:rFonts w:hint="default" w:ascii="Times New Roman" w:hAnsi="Times New Roman" w:eastAsia="仿宋" w:cs="Times New Roman"/>
          <w:color w:val="000000" w:themeColor="text1"/>
          <w:sz w:val="24"/>
          <w:szCs w:val="24"/>
          <w:lang w:eastAsia="zh-CN"/>
        </w:rPr>
        <w:t>踏勘情况，</w:t>
      </w:r>
      <w:r>
        <w:rPr>
          <w:rFonts w:hint="default" w:ascii="Times New Roman" w:hAnsi="Times New Roman" w:eastAsia="仿宋" w:cs="Times New Roman"/>
          <w:color w:val="000000" w:themeColor="text1"/>
          <w:sz w:val="24"/>
          <w:szCs w:val="24"/>
          <w:lang w:val="en-US" w:eastAsia="zh-CN"/>
        </w:rPr>
        <w:t>在施工过程中产生临时</w:t>
      </w:r>
      <w:r>
        <w:rPr>
          <w:rFonts w:hint="eastAsia" w:ascii="Times New Roman" w:hAnsi="Times New Roman" w:eastAsia="仿宋" w:cs="Times New Roman"/>
          <w:color w:val="000000" w:themeColor="text1"/>
          <w:sz w:val="24"/>
          <w:szCs w:val="24"/>
          <w:lang w:val="en-US" w:eastAsia="zh-CN"/>
        </w:rPr>
        <w:t>堆</w:t>
      </w:r>
      <w:r>
        <w:rPr>
          <w:rFonts w:hint="default" w:ascii="Times New Roman" w:hAnsi="Times New Roman" w:eastAsia="仿宋" w:cs="Times New Roman"/>
          <w:color w:val="000000" w:themeColor="text1"/>
          <w:sz w:val="24"/>
          <w:szCs w:val="24"/>
          <w:lang w:val="en-US" w:eastAsia="zh-CN"/>
        </w:rPr>
        <w:t>土</w:t>
      </w:r>
      <w:r>
        <w:rPr>
          <w:rFonts w:hint="eastAsia" w:ascii="Times New Roman" w:hAnsi="Times New Roman" w:eastAsia="仿宋" w:cs="Times New Roman"/>
          <w:color w:val="000000" w:themeColor="text1"/>
          <w:sz w:val="24"/>
          <w:szCs w:val="24"/>
          <w:lang w:val="en-US" w:eastAsia="zh-CN"/>
        </w:rPr>
        <w:t>67580</w:t>
      </w:r>
      <w:r>
        <w:rPr>
          <w:rFonts w:hint="default" w:ascii="Times New Roman" w:hAnsi="Times New Roman" w:eastAsia="仿宋" w:cs="Times New Roman"/>
          <w:color w:val="000000" w:themeColor="text1"/>
          <w:sz w:val="24"/>
          <w:szCs w:val="24"/>
          <w:lang w:val="en-US" w:eastAsia="zh-CN"/>
        </w:rPr>
        <w:t>m</w:t>
      </w:r>
      <w:r>
        <w:rPr>
          <w:rFonts w:hint="default" w:ascii="Times New Roman" w:hAnsi="Times New Roman" w:eastAsia="仿宋" w:cs="Times New Roman"/>
          <w:color w:val="000000" w:themeColor="text1"/>
          <w:sz w:val="24"/>
          <w:szCs w:val="24"/>
          <w:vertAlign w:val="superscript"/>
          <w:lang w:val="en-US" w:eastAsia="zh-CN"/>
        </w:rPr>
        <w:t>3</w:t>
      </w:r>
      <w:r>
        <w:rPr>
          <w:rFonts w:hint="default" w:ascii="Times New Roman" w:hAnsi="Times New Roman" w:eastAsia="仿宋" w:cs="Times New Roman"/>
          <w:color w:val="000000" w:themeColor="text1"/>
          <w:sz w:val="24"/>
          <w:szCs w:val="24"/>
          <w:lang w:val="en-US" w:eastAsia="zh-CN"/>
        </w:rPr>
        <w:t>（合</w:t>
      </w:r>
      <w:r>
        <w:rPr>
          <w:rFonts w:hint="eastAsia" w:ascii="Times New Roman" w:hAnsi="Times New Roman" w:eastAsia="仿宋" w:cs="Times New Roman"/>
          <w:color w:val="000000" w:themeColor="text1"/>
          <w:sz w:val="24"/>
          <w:szCs w:val="24"/>
          <w:lang w:val="en-US" w:eastAsia="zh-CN"/>
        </w:rPr>
        <w:t>87854</w:t>
      </w:r>
      <w:r>
        <w:rPr>
          <w:rFonts w:hint="default" w:ascii="Times New Roman" w:hAnsi="Times New Roman" w:eastAsia="仿宋" w:cs="Times New Roman"/>
          <w:color w:val="000000" w:themeColor="text1"/>
          <w:sz w:val="24"/>
          <w:szCs w:val="24"/>
          <w:lang w:val="en-US" w:eastAsia="zh-CN"/>
        </w:rPr>
        <w:t>t），实际拦挡的临时堆土数量为</w:t>
      </w:r>
      <w:r>
        <w:rPr>
          <w:rFonts w:hint="eastAsia" w:ascii="Times New Roman" w:hAnsi="Times New Roman" w:eastAsia="仿宋" w:cs="Times New Roman"/>
          <w:color w:val="000000" w:themeColor="text1"/>
          <w:sz w:val="24"/>
          <w:szCs w:val="24"/>
          <w:lang w:val="en-US" w:eastAsia="zh-CN"/>
        </w:rPr>
        <w:t>87500</w:t>
      </w:r>
      <w:r>
        <w:rPr>
          <w:rFonts w:hint="default" w:ascii="Times New Roman" w:hAnsi="Times New Roman" w:eastAsia="仿宋" w:cs="Times New Roman"/>
          <w:color w:val="000000" w:themeColor="text1"/>
          <w:sz w:val="24"/>
          <w:szCs w:val="24"/>
          <w:lang w:val="en-US" w:eastAsia="zh-CN"/>
        </w:rPr>
        <w:t>t，工程拦渣率达到</w:t>
      </w:r>
      <w:r>
        <w:rPr>
          <w:rFonts w:hint="eastAsia" w:ascii="Times New Roman" w:hAnsi="Times New Roman" w:eastAsia="仿宋" w:cs="Times New Roman"/>
          <w:color w:val="000000" w:themeColor="text1"/>
          <w:sz w:val="24"/>
          <w:szCs w:val="24"/>
          <w:lang w:val="en-US" w:eastAsia="zh-CN"/>
        </w:rPr>
        <w:t>99.59</w:t>
      </w:r>
      <w:r>
        <w:rPr>
          <w:rFonts w:hint="default" w:ascii="Times New Roman" w:hAnsi="Times New Roman" w:eastAsia="仿宋" w:cs="Times New Roman"/>
          <w:color w:val="000000" w:themeColor="text1"/>
          <w:sz w:val="24"/>
          <w:szCs w:val="24"/>
          <w:lang w:val="en-US" w:eastAsia="zh-CN"/>
        </w:rPr>
        <w:t>%</w:t>
      </w:r>
      <w:r>
        <w:rPr>
          <w:rFonts w:hint="default" w:ascii="Times New Roman" w:hAnsi="Times New Roman" w:eastAsia="仿宋" w:cs="Times New Roman"/>
          <w:color w:val="000000" w:themeColor="text1"/>
          <w:sz w:val="24"/>
          <w:szCs w:val="24"/>
          <w:lang w:eastAsia="zh-CN"/>
        </w:rPr>
        <w:t>，达到了方案制定的目标</w:t>
      </w:r>
      <w:r>
        <w:rPr>
          <w:rFonts w:hint="default" w:ascii="Times New Roman" w:hAnsi="Times New Roman" w:eastAsia="仿宋" w:cs="Times New Roman"/>
          <w:color w:val="000000" w:themeColor="text1"/>
          <w:spacing w:val="0"/>
          <w:w w:val="100"/>
          <w:position w:val="0"/>
          <w:sz w:val="24"/>
          <w:szCs w:val="24"/>
        </w:rPr>
        <w:t>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position w:val="-1"/>
          <w:sz w:val="24"/>
          <w:szCs w:val="24"/>
        </w:rPr>
        <w:t>5</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生</w:t>
      </w:r>
      <w:r>
        <w:rPr>
          <w:rFonts w:hint="default" w:ascii="Times New Roman" w:hAnsi="Times New Roman" w:eastAsia="仿宋" w:cs="Times New Roman"/>
          <w:b/>
          <w:bCs/>
          <w:color w:val="000000" w:themeColor="text1"/>
          <w:spacing w:val="0"/>
          <w:w w:val="100"/>
          <w:position w:val="-1"/>
          <w:sz w:val="24"/>
          <w:szCs w:val="24"/>
        </w:rPr>
        <w:t>态环</w:t>
      </w:r>
      <w:r>
        <w:rPr>
          <w:rFonts w:hint="default" w:ascii="Times New Roman" w:hAnsi="Times New Roman" w:eastAsia="仿宋" w:cs="Times New Roman"/>
          <w:b/>
          <w:bCs/>
          <w:color w:val="000000" w:themeColor="text1"/>
          <w:spacing w:val="2"/>
          <w:w w:val="100"/>
          <w:position w:val="-1"/>
          <w:sz w:val="24"/>
          <w:szCs w:val="24"/>
        </w:rPr>
        <w:t>境</w:t>
      </w:r>
      <w:r>
        <w:rPr>
          <w:rFonts w:hint="default" w:ascii="Times New Roman" w:hAnsi="Times New Roman" w:eastAsia="仿宋" w:cs="Times New Roman"/>
          <w:b/>
          <w:bCs/>
          <w:color w:val="000000" w:themeColor="text1"/>
          <w:spacing w:val="0"/>
          <w:w w:val="100"/>
          <w:position w:val="-1"/>
          <w:sz w:val="24"/>
          <w:szCs w:val="24"/>
        </w:rPr>
        <w:t>和土地生</w:t>
      </w:r>
      <w:r>
        <w:rPr>
          <w:rFonts w:hint="default" w:ascii="Times New Roman" w:hAnsi="Times New Roman" w:eastAsia="仿宋" w:cs="Times New Roman"/>
          <w:b/>
          <w:bCs/>
          <w:color w:val="000000" w:themeColor="text1"/>
          <w:spacing w:val="2"/>
          <w:w w:val="100"/>
          <w:position w:val="-1"/>
          <w:sz w:val="24"/>
          <w:szCs w:val="24"/>
        </w:rPr>
        <w:t>产</w:t>
      </w:r>
      <w:r>
        <w:rPr>
          <w:rFonts w:hint="default" w:ascii="Times New Roman" w:hAnsi="Times New Roman" w:eastAsia="仿宋" w:cs="Times New Roman"/>
          <w:b/>
          <w:bCs/>
          <w:color w:val="000000" w:themeColor="text1"/>
          <w:spacing w:val="1"/>
          <w:w w:val="100"/>
          <w:position w:val="-1"/>
          <w:sz w:val="24"/>
          <w:szCs w:val="24"/>
        </w:rPr>
        <w:t>力</w:t>
      </w:r>
      <w:r>
        <w:rPr>
          <w:rFonts w:hint="default" w:ascii="Times New Roman" w:hAnsi="Times New Roman" w:eastAsia="仿宋" w:cs="Times New Roman"/>
          <w:b/>
          <w:bCs/>
          <w:color w:val="000000" w:themeColor="text1"/>
          <w:spacing w:val="0"/>
          <w:w w:val="100"/>
          <w:position w:val="-1"/>
          <w:sz w:val="24"/>
          <w:szCs w:val="24"/>
        </w:rPr>
        <w:t>恢复</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rPr>
      </w:pPr>
      <w:r>
        <w:rPr>
          <w:rFonts w:hint="eastAsia" w:ascii="Times New Roman" w:hAnsi="Times New Roman" w:eastAsia="仿宋" w:cs="Times New Roman"/>
          <w:color w:val="000000" w:themeColor="text1"/>
          <w:spacing w:val="0"/>
          <w:w w:val="100"/>
          <w:kern w:val="0"/>
          <w:position w:val="0"/>
          <w:sz w:val="24"/>
          <w:szCs w:val="24"/>
          <w:lang w:val="en-US" w:eastAsia="zh-CN"/>
        </w:rPr>
        <w:t>1</w:t>
      </w:r>
      <w:r>
        <w:rPr>
          <w:rFonts w:hint="eastAsia" w:ascii="Times New Roman" w:hAnsi="Times New Roman" w:eastAsia="仿宋" w:cs="Times New Roman"/>
          <w:color w:val="000000" w:themeColor="text1"/>
          <w:spacing w:val="0"/>
          <w:w w:val="100"/>
          <w:kern w:val="0"/>
          <w:position w:val="0"/>
          <w:sz w:val="24"/>
          <w:szCs w:val="24"/>
          <w:highlight w:val="none"/>
          <w:lang w:val="en-US" w:eastAsia="zh-CN"/>
        </w:rPr>
        <w:t>）</w:t>
      </w:r>
      <w:r>
        <w:rPr>
          <w:rFonts w:hint="eastAsia" w:ascii="Times New Roman" w:hAnsi="Times New Roman" w:eastAsia="仿宋" w:cs="Times New Roman"/>
          <w:color w:val="000000" w:themeColor="text1"/>
          <w:spacing w:val="0"/>
          <w:w w:val="100"/>
          <w:kern w:val="0"/>
          <w:position w:val="0"/>
          <w:sz w:val="24"/>
          <w:szCs w:val="24"/>
          <w:lang w:val="en-US" w:eastAsia="zh-CN"/>
        </w:rPr>
        <w:t>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rPr>
        <w:t>43.58</w:t>
      </w:r>
      <w:r>
        <w:rPr>
          <w:rFonts w:hint="default" w:ascii="Times New Roman" w:hAnsi="Times New Roman" w:eastAsia="仿宋" w:cs="Times New Roman"/>
          <w:color w:val="000000" w:themeColor="text1"/>
          <w:spacing w:val="0"/>
          <w:w w:val="100"/>
          <w:position w:val="-2"/>
          <w:sz w:val="24"/>
          <w:szCs w:val="24"/>
          <w:lang w:val="en-US" w:eastAsia="zh-CN"/>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，可绿化面积为</w:t>
      </w:r>
      <w:r>
        <w:rPr>
          <w:rFonts w:hint="eastAsia" w:ascii="Times New Roman" w:hAnsi="Times New Roman" w:eastAsia="仿宋" w:cs="Times New Roman"/>
          <w:color w:val="000000" w:themeColor="text1"/>
          <w:spacing w:val="0"/>
          <w:w w:val="100"/>
          <w:position w:val="-2"/>
          <w:sz w:val="24"/>
          <w:szCs w:val="24"/>
          <w:lang w:val="en-US" w:eastAsia="zh-CN"/>
        </w:rPr>
        <w:t>29.10</w:t>
      </w:r>
      <w:r>
        <w:rPr>
          <w:rFonts w:hint="default" w:ascii="Times New Roman" w:hAnsi="Times New Roman" w:eastAsia="仿宋" w:cs="Times New Roman"/>
          <w:color w:val="000000" w:themeColor="text1"/>
          <w:spacing w:val="0"/>
          <w:w w:val="100"/>
          <w:position w:val="-2"/>
          <w:sz w:val="24"/>
          <w:szCs w:val="24"/>
          <w:lang w:val="en-US" w:eastAsia="zh-CN"/>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。恢复植被面积为</w:t>
      </w:r>
      <w:r>
        <w:rPr>
          <w:rFonts w:hint="eastAsia" w:ascii="Times New Roman" w:hAnsi="Times New Roman" w:eastAsia="仿宋" w:cs="Times New Roman"/>
          <w:color w:val="000000" w:themeColor="text1"/>
          <w:spacing w:val="0"/>
          <w:w w:val="100"/>
          <w:position w:val="-2"/>
          <w:sz w:val="24"/>
          <w:szCs w:val="24"/>
          <w:lang w:val="en-US" w:eastAsia="zh-CN"/>
        </w:rPr>
        <w:t>28.66</w:t>
      </w:r>
      <w:r>
        <w:rPr>
          <w:rFonts w:hint="default" w:ascii="Times New Roman" w:hAnsi="Times New Roman" w:eastAsia="仿宋" w:cs="Times New Roman"/>
          <w:color w:val="000000" w:themeColor="text1"/>
          <w:spacing w:val="0"/>
          <w:w w:val="100"/>
          <w:position w:val="-2"/>
          <w:sz w:val="24"/>
          <w:szCs w:val="24"/>
          <w:lang w:val="en-US" w:eastAsia="zh-CN"/>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rPr>
        <w:t>，林草植被恢复率为</w:t>
      </w:r>
      <w:r>
        <w:rPr>
          <w:rFonts w:hint="eastAsia" w:ascii="Times New Roman" w:hAnsi="Times New Roman" w:eastAsia="仿宋" w:cs="Times New Roman"/>
          <w:color w:val="000000" w:themeColor="text1"/>
          <w:spacing w:val="0"/>
          <w:w w:val="100"/>
          <w:position w:val="-2"/>
          <w:sz w:val="24"/>
          <w:szCs w:val="24"/>
          <w:lang w:val="en-US" w:eastAsia="zh-CN"/>
        </w:rPr>
        <w:t>98.49</w:t>
      </w:r>
      <w:r>
        <w:rPr>
          <w:rFonts w:hint="default" w:ascii="Times New Roman" w:hAnsi="Times New Roman" w:eastAsia="仿宋" w:cs="Times New Roman"/>
          <w:color w:val="000000" w:themeColor="text1"/>
          <w:spacing w:val="0"/>
          <w:w w:val="100"/>
          <w:position w:val="-2"/>
          <w:sz w:val="24"/>
          <w:szCs w:val="24"/>
          <w:lang w:val="en-US" w:eastAsia="zh-CN"/>
        </w:rPr>
        <w:t>%。达到方案目标值</w:t>
      </w:r>
      <w:r>
        <w:rPr>
          <w:rFonts w:hint="eastAsia" w:ascii="Times New Roman" w:hAnsi="Times New Roman" w:eastAsia="仿宋" w:cs="Times New Roman"/>
          <w:color w:val="000000" w:themeColor="text1"/>
          <w:spacing w:val="0"/>
          <w:w w:val="100"/>
          <w:position w:val="-2"/>
          <w:sz w:val="24"/>
          <w:szCs w:val="24"/>
          <w:lang w:val="en-US" w:eastAsia="zh-CN"/>
        </w:rPr>
        <w:t>97</w:t>
      </w:r>
      <w:r>
        <w:rPr>
          <w:rFonts w:hint="default" w:ascii="Times New Roman" w:hAnsi="Times New Roman" w:eastAsia="仿宋" w:cs="Times New Roman"/>
          <w:color w:val="000000" w:themeColor="text1"/>
          <w:spacing w:val="0"/>
          <w:w w:val="100"/>
          <w:position w:val="-2"/>
          <w:sz w:val="24"/>
          <w:szCs w:val="24"/>
          <w:lang w:val="en-US" w:eastAsia="zh-CN"/>
        </w:rPr>
        <w:t>%，详见表</w:t>
      </w:r>
      <w:r>
        <w:rPr>
          <w:rFonts w:hint="eastAsia" w:ascii="Times New Roman" w:hAnsi="Times New Roman" w:eastAsia="仿宋" w:cs="Times New Roman"/>
          <w:color w:val="000000" w:themeColor="text1"/>
          <w:spacing w:val="0"/>
          <w:w w:val="100"/>
          <w:position w:val="-2"/>
          <w:sz w:val="24"/>
          <w:szCs w:val="24"/>
          <w:lang w:val="en-US" w:eastAsia="zh-CN"/>
        </w:rPr>
        <w:t>5.2</w:t>
      </w:r>
      <w:r>
        <w:rPr>
          <w:rFonts w:hint="default" w:ascii="Times New Roman" w:hAnsi="Times New Roman" w:eastAsia="仿宋" w:cs="Times New Roman"/>
          <w:color w:val="000000" w:themeColor="text1"/>
          <w:spacing w:val="0"/>
          <w:w w:val="100"/>
          <w:position w:val="-2"/>
          <w:sz w:val="24"/>
          <w:szCs w:val="24"/>
          <w:lang w:val="en-US" w:eastAsia="zh-CN"/>
        </w:rPr>
        <w:t>-2。</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rPr>
      </w:pPr>
      <w:r>
        <w:rPr>
          <w:rFonts w:hint="eastAsia" w:ascii="Times New Roman" w:hAnsi="Times New Roman" w:eastAsia="仿宋" w:cs="Times New Roman"/>
          <w:color w:val="000000" w:themeColor="text1"/>
          <w:spacing w:val="0"/>
          <w:w w:val="100"/>
          <w:kern w:val="0"/>
          <w:position w:val="0"/>
          <w:sz w:val="24"/>
          <w:szCs w:val="24"/>
          <w:lang w:val="en-US" w:eastAsia="zh-CN"/>
        </w:rPr>
        <w:t>2</w:t>
      </w:r>
      <w:r>
        <w:rPr>
          <w:rFonts w:hint="eastAsia" w:ascii="Times New Roman" w:hAnsi="Times New Roman" w:eastAsia="仿宋" w:cs="Times New Roman"/>
          <w:color w:val="000000" w:themeColor="text1"/>
          <w:spacing w:val="0"/>
          <w:w w:val="100"/>
          <w:kern w:val="0"/>
          <w:position w:val="0"/>
          <w:sz w:val="24"/>
          <w:szCs w:val="24"/>
          <w:highlight w:val="none"/>
          <w:lang w:val="en-US" w:eastAsia="zh-CN"/>
        </w:rPr>
        <w:t>）</w:t>
      </w:r>
      <w:r>
        <w:rPr>
          <w:rFonts w:hint="eastAsia" w:ascii="Times New Roman" w:hAnsi="Times New Roman" w:eastAsia="仿宋" w:cs="Times New Roman"/>
          <w:color w:val="000000" w:themeColor="text1"/>
          <w:spacing w:val="0"/>
          <w:w w:val="100"/>
          <w:kern w:val="0"/>
          <w:position w:val="0"/>
          <w:sz w:val="24"/>
          <w:szCs w:val="24"/>
          <w:lang w:val="en-US" w:eastAsia="zh-CN"/>
        </w:rPr>
        <w:t>林草覆盖率</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kern w:val="0"/>
          <w:position w:val="0"/>
          <w:sz w:val="20"/>
          <w:szCs w:val="20"/>
        </w:rPr>
      </w:pPr>
      <w:r>
        <w:rPr>
          <w:rFonts w:hint="default" w:ascii="Times New Roman" w:hAnsi="Times New Roman" w:eastAsia="仿宋" w:cs="Times New Roman"/>
          <w:color w:val="000000" w:themeColor="text1"/>
          <w:spacing w:val="0"/>
          <w:w w:val="100"/>
          <w:kern w:val="0"/>
          <w:position w:val="0"/>
          <w:sz w:val="24"/>
          <w:szCs w:val="24"/>
          <w:lang w:eastAsia="zh-CN"/>
        </w:rPr>
        <w:t>本工程林草面积</w:t>
      </w:r>
      <w:r>
        <w:rPr>
          <w:rFonts w:hint="eastAsia" w:ascii="Times New Roman" w:hAnsi="Times New Roman" w:eastAsia="仿宋" w:cs="Times New Roman"/>
          <w:color w:val="000000" w:themeColor="text1"/>
          <w:spacing w:val="0"/>
          <w:w w:val="100"/>
          <w:kern w:val="0"/>
          <w:position w:val="0"/>
          <w:sz w:val="24"/>
          <w:szCs w:val="24"/>
          <w:lang w:val="en-US" w:eastAsia="zh-CN"/>
        </w:rPr>
        <w:t>28.66</w:t>
      </w:r>
      <w:r>
        <w:rPr>
          <w:rFonts w:hint="default" w:ascii="Times New Roman" w:hAnsi="Times New Roman" w:eastAsia="仿宋" w:cs="Times New Roman"/>
          <w:color w:val="000000" w:themeColor="text1"/>
          <w:spacing w:val="0"/>
          <w:w w:val="100"/>
          <w:kern w:val="0"/>
          <w:position w:val="0"/>
          <w:sz w:val="24"/>
          <w:szCs w:val="24"/>
          <w:lang w:eastAsia="zh-CN"/>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rPr>
        <w:t>2</w:t>
      </w:r>
      <w:r>
        <w:rPr>
          <w:rFonts w:hint="default" w:ascii="Times New Roman" w:hAnsi="Times New Roman" w:eastAsia="仿宋" w:cs="Times New Roman"/>
          <w:color w:val="000000" w:themeColor="text1"/>
          <w:spacing w:val="0"/>
          <w:w w:val="100"/>
          <w:kern w:val="0"/>
          <w:position w:val="0"/>
          <w:sz w:val="24"/>
          <w:szCs w:val="24"/>
          <w:lang w:eastAsia="zh-CN"/>
        </w:rPr>
        <w:t>，项目扰动地表面积为</w:t>
      </w:r>
      <w:r>
        <w:rPr>
          <w:rFonts w:hint="eastAsia" w:ascii="Times New Roman" w:hAnsi="Times New Roman" w:eastAsia="仿宋" w:cs="Times New Roman"/>
          <w:color w:val="000000" w:themeColor="text1"/>
          <w:spacing w:val="0"/>
          <w:w w:val="100"/>
          <w:kern w:val="0"/>
          <w:position w:val="0"/>
          <w:sz w:val="24"/>
          <w:szCs w:val="24"/>
          <w:lang w:val="en-US" w:eastAsia="zh-CN"/>
        </w:rPr>
        <w:t>43.58</w:t>
      </w:r>
      <w:r>
        <w:rPr>
          <w:rFonts w:hint="default" w:ascii="Times New Roman" w:hAnsi="Times New Roman" w:eastAsia="仿宋" w:cs="Times New Roman"/>
          <w:color w:val="000000" w:themeColor="text1"/>
          <w:spacing w:val="0"/>
          <w:w w:val="100"/>
          <w:kern w:val="0"/>
          <w:position w:val="0"/>
          <w:sz w:val="24"/>
          <w:szCs w:val="24"/>
          <w:lang w:eastAsia="zh-CN"/>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rPr>
        <w:t>2</w:t>
      </w:r>
      <w:r>
        <w:rPr>
          <w:rFonts w:hint="default" w:ascii="Times New Roman" w:hAnsi="Times New Roman" w:eastAsia="仿宋" w:cs="Times New Roman"/>
          <w:color w:val="000000" w:themeColor="text1"/>
          <w:spacing w:val="0"/>
          <w:w w:val="100"/>
          <w:kern w:val="0"/>
          <w:position w:val="0"/>
          <w:sz w:val="24"/>
          <w:szCs w:val="24"/>
          <w:lang w:eastAsia="zh-CN"/>
        </w:rPr>
        <w:t>，林草植被覆盖率为</w:t>
      </w:r>
      <w:r>
        <w:rPr>
          <w:rFonts w:hint="eastAsia" w:ascii="Times New Roman" w:hAnsi="Times New Roman" w:eastAsia="仿宋" w:cs="Times New Roman"/>
          <w:color w:val="000000" w:themeColor="text1"/>
          <w:spacing w:val="0"/>
          <w:w w:val="100"/>
          <w:kern w:val="0"/>
          <w:position w:val="0"/>
          <w:sz w:val="24"/>
          <w:szCs w:val="24"/>
          <w:lang w:val="en-US" w:eastAsia="zh-CN"/>
        </w:rPr>
        <w:t>62.12</w:t>
      </w:r>
      <w:r>
        <w:rPr>
          <w:rFonts w:hint="default" w:ascii="Times New Roman" w:hAnsi="Times New Roman" w:eastAsia="仿宋" w:cs="Times New Roman"/>
          <w:color w:val="000000" w:themeColor="text1"/>
          <w:spacing w:val="0"/>
          <w:w w:val="100"/>
          <w:kern w:val="0"/>
          <w:position w:val="0"/>
          <w:sz w:val="24"/>
          <w:szCs w:val="24"/>
          <w:lang w:eastAsia="zh-CN"/>
        </w:rPr>
        <w:t>%，达到方案目标值</w:t>
      </w:r>
      <w:r>
        <w:rPr>
          <w:rFonts w:hint="eastAsia" w:ascii="Times New Roman" w:hAnsi="Times New Roman" w:eastAsia="仿宋" w:cs="Times New Roman"/>
          <w:color w:val="000000" w:themeColor="text1"/>
          <w:spacing w:val="0"/>
          <w:w w:val="100"/>
          <w:kern w:val="0"/>
          <w:position w:val="0"/>
          <w:sz w:val="24"/>
          <w:szCs w:val="24"/>
          <w:lang w:val="en-US" w:eastAsia="zh-CN"/>
        </w:rPr>
        <w:t>22</w:t>
      </w:r>
      <w:r>
        <w:rPr>
          <w:rFonts w:hint="default" w:ascii="Times New Roman" w:hAnsi="Times New Roman" w:eastAsia="仿宋" w:cs="Times New Roman"/>
          <w:color w:val="000000" w:themeColor="text1"/>
          <w:spacing w:val="0"/>
          <w:w w:val="100"/>
          <w:kern w:val="0"/>
          <w:position w:val="0"/>
          <w:sz w:val="24"/>
          <w:szCs w:val="24"/>
          <w:lang w:eastAsia="zh-CN"/>
        </w:rPr>
        <w:t>%，</w:t>
      </w:r>
      <w:r>
        <w:rPr>
          <w:rFonts w:hint="default" w:ascii="Times New Roman" w:hAnsi="Times New Roman" w:eastAsia="仿宋" w:cs="Times New Roman"/>
          <w:color w:val="000000" w:themeColor="text1"/>
          <w:spacing w:val="0"/>
          <w:w w:val="100"/>
          <w:position w:val="-2"/>
          <w:sz w:val="24"/>
          <w:szCs w:val="24"/>
          <w:lang w:val="en-US" w:eastAsia="zh-CN"/>
        </w:rPr>
        <w:t>详见表</w:t>
      </w:r>
      <w:r>
        <w:rPr>
          <w:rFonts w:hint="eastAsia" w:ascii="Times New Roman" w:hAnsi="Times New Roman" w:eastAsia="仿宋" w:cs="Times New Roman"/>
          <w:color w:val="000000" w:themeColor="text1"/>
          <w:spacing w:val="0"/>
          <w:w w:val="100"/>
          <w:position w:val="-2"/>
          <w:sz w:val="24"/>
          <w:szCs w:val="24"/>
          <w:lang w:val="en-US" w:eastAsia="zh-CN"/>
        </w:rPr>
        <w:t>5.2</w:t>
      </w:r>
      <w:r>
        <w:rPr>
          <w:rFonts w:hint="default" w:ascii="Times New Roman" w:hAnsi="Times New Roman" w:eastAsia="仿宋" w:cs="Times New Roman"/>
          <w:color w:val="000000" w:themeColor="text1"/>
          <w:spacing w:val="0"/>
          <w:w w:val="100"/>
          <w:position w:val="-2"/>
          <w:sz w:val="24"/>
          <w:szCs w:val="24"/>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default" w:ascii="Times New Roman" w:hAnsi="Times New Roman" w:eastAsia="仿宋" w:cs="Times New Roman"/>
          <w:color w:val="000000" w:themeColor="text1"/>
          <w:spacing w:val="0"/>
          <w:w w:val="100"/>
          <w:position w:val="0"/>
          <w:sz w:val="24"/>
          <w:szCs w:val="24"/>
        </w:rPr>
        <w:t>表 5.2-2</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rPr>
        <w:t>植被恢复情况分析表</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rPr>
        <w:t>单位：hm</w:t>
      </w:r>
      <w:r>
        <w:rPr>
          <w:rFonts w:hint="default" w:ascii="Times New Roman" w:hAnsi="Times New Roman" w:eastAsia="仿宋" w:cs="Times New Roman"/>
          <w:color w:val="000000" w:themeColor="text1"/>
          <w:spacing w:val="0"/>
          <w:w w:val="100"/>
          <w:position w:val="0"/>
          <w:sz w:val="24"/>
          <w:szCs w:val="24"/>
          <w:vertAlign w:val="superscript"/>
        </w:rPr>
        <w:t>2</w:t>
      </w:r>
    </w:p>
    <w:tbl>
      <w:tblPr>
        <w:tblStyle w:val="10"/>
        <w:tblW w:w="8730" w:type="dxa"/>
        <w:jc w:val="center"/>
        <w:shd w:val="clear" w:color="auto" w:fill="auto"/>
        <w:tblLayout w:type="fixed"/>
        <w:tblCellMar>
          <w:top w:w="0" w:type="dxa"/>
          <w:left w:w="0" w:type="dxa"/>
          <w:bottom w:w="0" w:type="dxa"/>
          <w:right w:w="0" w:type="dxa"/>
        </w:tblCellMar>
      </w:tblPr>
      <w:tblGrid>
        <w:gridCol w:w="582"/>
        <w:gridCol w:w="1575"/>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可绿化面积（hm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林草类植被面积（hm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1</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风力发电场区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4.67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3.94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3.88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83.08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2</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highlight w:val="none"/>
                <w:lang w:val="en-US" w:eastAsia="zh-CN"/>
              </w:rPr>
              <w:t>集电</w:t>
            </w:r>
            <w:r>
              <w:rPr>
                <w:rFonts w:hint="eastAsia" w:ascii="Times New Roman" w:hAnsi="Times New Roman" w:eastAsia="仿宋" w:cs="Times New Roman"/>
                <w:color w:val="000000" w:themeColor="text1"/>
                <w:spacing w:val="0"/>
                <w:w w:val="100"/>
                <w:position w:val="-1"/>
                <w:sz w:val="21"/>
                <w:szCs w:val="21"/>
                <w:lang w:val="en-US" w:eastAsia="zh-CN"/>
              </w:rPr>
              <w:t>线路区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1.42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0.92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0.91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98.91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64.08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升压站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0.57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0.11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0.11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19.30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道路工程区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32.65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20.43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20.12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61.62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5</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临时堆土场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3.61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3.61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3.56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6</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施工生产生活区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0.66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0.09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88.89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12.12 </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43.58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29.10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28.66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98.49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65.76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rPr>
          <w:rFonts w:hint="default" w:ascii="Times New Roman" w:hAnsi="Times New Roman" w:eastAsia="仿宋" w:cs="Times New Roman"/>
          <w:b/>
          <w:bCs/>
          <w:color w:val="000000" w:themeColor="text1"/>
          <w:spacing w:val="0"/>
          <w:w w:val="100"/>
          <w:kern w:val="0"/>
          <w:position w:val="0"/>
          <w:sz w:val="24"/>
          <w:szCs w:val="24"/>
          <w:lang w:val="en-US" w:eastAsia="zh-CN"/>
        </w:rPr>
      </w:pPr>
      <w:bookmarkStart w:id="21" w:name="_Toc6458"/>
      <w:bookmarkStart w:id="22" w:name="_Toc4603"/>
      <w:r>
        <w:rPr>
          <w:rFonts w:hint="eastAsia" w:ascii="Times New Roman" w:hAnsi="Times New Roman" w:eastAsia="仿宋" w:cs="Times New Roman"/>
          <w:b/>
          <w:bCs/>
          <w:color w:val="000000" w:themeColor="text1"/>
          <w:spacing w:val="0"/>
          <w:w w:val="100"/>
          <w:kern w:val="0"/>
          <w:position w:val="0"/>
          <w:sz w:val="24"/>
          <w:szCs w:val="24"/>
          <w:lang w:val="en-US" w:eastAsia="zh-CN"/>
        </w:rPr>
        <w:t>5.2</w:t>
      </w:r>
      <w:r>
        <w:rPr>
          <w:rFonts w:hint="default" w:ascii="Times New Roman" w:hAnsi="Times New Roman" w:eastAsia="仿宋" w:cs="Times New Roman"/>
          <w:b/>
          <w:bCs/>
          <w:color w:val="000000" w:themeColor="text1"/>
          <w:spacing w:val="0"/>
          <w:w w:val="100"/>
          <w:kern w:val="0"/>
          <w:position w:val="0"/>
          <w:sz w:val="24"/>
          <w:szCs w:val="24"/>
          <w:lang w:val="en-US" w:eastAsia="zh-CN"/>
        </w:rPr>
        <w:t>.</w:t>
      </w:r>
      <w:r>
        <w:rPr>
          <w:rFonts w:hint="eastAsia" w:ascii="Times New Roman" w:hAnsi="Times New Roman" w:eastAsia="仿宋" w:cs="Times New Roman"/>
          <w:b/>
          <w:bCs/>
          <w:color w:val="000000" w:themeColor="text1"/>
          <w:spacing w:val="0"/>
          <w:w w:val="100"/>
          <w:kern w:val="0"/>
          <w:position w:val="0"/>
          <w:sz w:val="24"/>
          <w:szCs w:val="24"/>
          <w:lang w:val="en-US" w:eastAsia="zh-CN"/>
        </w:rPr>
        <w:t xml:space="preserve">3  </w:t>
      </w:r>
      <w:r>
        <w:rPr>
          <w:rFonts w:hint="default" w:ascii="Times New Roman" w:hAnsi="Times New Roman" w:eastAsia="仿宋" w:cs="Times New Roman"/>
          <w:b/>
          <w:bCs/>
          <w:color w:val="000000" w:themeColor="text1"/>
          <w:spacing w:val="0"/>
          <w:w w:val="100"/>
          <w:kern w:val="0"/>
          <w:position w:val="0"/>
          <w:sz w:val="24"/>
          <w:szCs w:val="24"/>
          <w:lang w:val="en-US" w:eastAsia="zh-CN"/>
        </w:rPr>
        <w:t>防治目标完成情况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综上所述，</w:t>
      </w:r>
      <w:r>
        <w:rPr>
          <w:rFonts w:hint="eastAsia" w:ascii="Times New Roman" w:hAnsi="Times New Roman" w:eastAsia="仿宋" w:cs="Times New Roman"/>
          <w:color w:val="000000" w:themeColor="text1"/>
          <w:spacing w:val="0"/>
          <w:w w:val="100"/>
          <w:position w:val="-2"/>
          <w:sz w:val="24"/>
          <w:szCs w:val="24"/>
          <w:highlight w:val="none"/>
          <w:lang w:val="en-US" w:eastAsia="zh-CN"/>
        </w:rPr>
        <w:t>截止</w:t>
      </w:r>
      <w:r>
        <w:rPr>
          <w:rFonts w:hint="default" w:ascii="Times New Roman" w:hAnsi="Times New Roman" w:eastAsia="仿宋" w:cs="Times New Roman"/>
          <w:color w:val="000000" w:themeColor="text1"/>
          <w:spacing w:val="0"/>
          <w:w w:val="100"/>
          <w:position w:val="-2"/>
          <w:sz w:val="24"/>
          <w:szCs w:val="24"/>
          <w:lang w:val="en-US" w:eastAsia="zh-CN"/>
        </w:rPr>
        <w:t>20</w:t>
      </w:r>
      <w:r>
        <w:rPr>
          <w:rFonts w:hint="eastAsia" w:ascii="Times New Roman" w:hAnsi="Times New Roman" w:eastAsia="仿宋" w:cs="Times New Roman"/>
          <w:color w:val="000000" w:themeColor="text1"/>
          <w:spacing w:val="0"/>
          <w:w w:val="100"/>
          <w:position w:val="-2"/>
          <w:sz w:val="24"/>
          <w:szCs w:val="24"/>
          <w:lang w:val="en-US" w:eastAsia="zh-CN"/>
        </w:rPr>
        <w:t>20</w:t>
      </w:r>
      <w:r>
        <w:rPr>
          <w:rFonts w:hint="default" w:ascii="Times New Roman" w:hAnsi="Times New Roman" w:eastAsia="仿宋" w:cs="Times New Roman"/>
          <w:color w:val="000000" w:themeColor="text1"/>
          <w:spacing w:val="0"/>
          <w:w w:val="100"/>
          <w:position w:val="-2"/>
          <w:sz w:val="24"/>
          <w:szCs w:val="24"/>
          <w:lang w:val="en-US" w:eastAsia="zh-CN"/>
        </w:rPr>
        <w:t>年</w:t>
      </w:r>
      <w:r>
        <w:rPr>
          <w:rFonts w:hint="eastAsia" w:ascii="Times New Roman" w:hAnsi="Times New Roman" w:eastAsia="仿宋" w:cs="Times New Roman"/>
          <w:color w:val="000000" w:themeColor="text1"/>
          <w:spacing w:val="0"/>
          <w:w w:val="100"/>
          <w:position w:val="-2"/>
          <w:sz w:val="24"/>
          <w:szCs w:val="24"/>
          <w:lang w:val="en-US" w:eastAsia="zh-CN"/>
        </w:rPr>
        <w:t>9</w:t>
      </w:r>
      <w:r>
        <w:rPr>
          <w:rFonts w:hint="default" w:ascii="Times New Roman" w:hAnsi="Times New Roman" w:eastAsia="仿宋" w:cs="Times New Roman"/>
          <w:color w:val="000000" w:themeColor="text1"/>
          <w:spacing w:val="0"/>
          <w:w w:val="100"/>
          <w:position w:val="-2"/>
          <w:sz w:val="24"/>
          <w:szCs w:val="24"/>
          <w:lang w:val="en-US" w:eastAsia="zh-CN"/>
        </w:rPr>
        <w:t>月，现场数据显示，工程六项指标已经达到方案目标值，详见表</w:t>
      </w:r>
      <w:r>
        <w:rPr>
          <w:rFonts w:hint="eastAsia" w:ascii="Times New Roman" w:hAnsi="Times New Roman" w:eastAsia="仿宋" w:cs="Times New Roman"/>
          <w:color w:val="000000" w:themeColor="text1"/>
          <w:spacing w:val="0"/>
          <w:w w:val="100"/>
          <w:position w:val="-2"/>
          <w:sz w:val="24"/>
          <w:szCs w:val="24"/>
          <w:lang w:val="en-US" w:eastAsia="zh-CN"/>
        </w:rPr>
        <w:t>5.2</w:t>
      </w:r>
      <w:r>
        <w:rPr>
          <w:rFonts w:hint="default"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00" w:themeColor="text1"/>
          <w:spacing w:val="0"/>
          <w:w w:val="100"/>
          <w:position w:val="-2"/>
          <w:sz w:val="24"/>
          <w:szCs w:val="24"/>
          <w:lang w:val="en-US" w:eastAsia="zh-CN"/>
        </w:rPr>
        <w:t>3</w:t>
      </w:r>
      <w:r>
        <w:rPr>
          <w:rFonts w:hint="default" w:ascii="Times New Roman" w:hAnsi="Times New Roman" w:eastAsia="仿宋" w:cs="Times New Roman"/>
          <w:color w:val="000000" w:themeColor="text1"/>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rPr>
      </w:pPr>
      <w:r>
        <w:rPr>
          <w:rFonts w:hint="default" w:ascii="Times New Roman" w:hAnsi="Times New Roman" w:eastAsia="仿宋" w:cs="Times New Roman"/>
          <w:color w:val="000000" w:themeColor="text1"/>
          <w:spacing w:val="0"/>
          <w:w w:val="100"/>
          <w:position w:val="0"/>
          <w:sz w:val="24"/>
          <w:szCs w:val="24"/>
          <w:lang w:val="en-US" w:eastAsia="zh-CN"/>
        </w:rPr>
        <w:t>表</w:t>
      </w:r>
      <w:r>
        <w:rPr>
          <w:rFonts w:hint="eastAsia" w:ascii="Times New Roman" w:hAnsi="Times New Roman" w:eastAsia="仿宋" w:cs="Times New Roman"/>
          <w:color w:val="000000" w:themeColor="text1"/>
          <w:spacing w:val="0"/>
          <w:w w:val="100"/>
          <w:position w:val="0"/>
          <w:sz w:val="24"/>
          <w:szCs w:val="24"/>
          <w:lang w:val="en-US" w:eastAsia="zh-CN"/>
        </w:rPr>
        <w:t>5.2</w:t>
      </w:r>
      <w:r>
        <w:rPr>
          <w:rFonts w:hint="default" w:ascii="Times New Roman" w:hAnsi="Times New Roman" w:eastAsia="仿宋" w:cs="Times New Roman"/>
          <w:color w:val="000000" w:themeColor="text1"/>
          <w:spacing w:val="0"/>
          <w:w w:val="100"/>
          <w:position w:val="0"/>
          <w:sz w:val="24"/>
          <w:szCs w:val="24"/>
          <w:lang w:val="en-US" w:eastAsia="zh-CN"/>
        </w:rPr>
        <w:t>-</w:t>
      </w:r>
      <w:r>
        <w:rPr>
          <w:rFonts w:hint="eastAsia" w:ascii="Times New Roman" w:hAnsi="Times New Roman" w:eastAsia="仿宋" w:cs="Times New Roman"/>
          <w:color w:val="000000" w:themeColor="text1"/>
          <w:spacing w:val="0"/>
          <w:w w:val="100"/>
          <w:position w:val="0"/>
          <w:sz w:val="24"/>
          <w:szCs w:val="24"/>
          <w:lang w:val="en-US" w:eastAsia="zh-CN"/>
        </w:rPr>
        <w:t>3</w:t>
      </w:r>
      <w:r>
        <w:rPr>
          <w:rFonts w:hint="default" w:ascii="Times New Roman" w:hAnsi="Times New Roman" w:eastAsia="仿宋" w:cs="Times New Roman"/>
          <w:color w:val="000000" w:themeColor="text1"/>
          <w:spacing w:val="0"/>
          <w:w w:val="100"/>
          <w:position w:val="0"/>
          <w:sz w:val="24"/>
          <w:szCs w:val="24"/>
          <w:lang w:val="en-US" w:eastAsia="zh-CN"/>
        </w:rPr>
        <w:t xml:space="preserve">    </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lang w:val="en-US" w:eastAsia="zh-CN"/>
        </w:rPr>
        <w:t>水土流失防治指标完成情况一览表</w:t>
      </w:r>
    </w:p>
    <w:tbl>
      <w:tblPr>
        <w:tblStyle w:val="11"/>
        <w:tblW w:w="840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225"/>
        <w:gridCol w:w="1515"/>
        <w:gridCol w:w="13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编号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防治目标</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方案值</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实际值</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1</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扰动土地整治率（</w:t>
            </w:r>
            <w:r>
              <w:rPr>
                <w:rFonts w:hint="default" w:ascii="Times New Roman" w:hAnsi="Times New Roman" w:eastAsia="仿宋" w:cs="Times New Roman"/>
                <w:color w:val="000000" w:themeColor="text1"/>
                <w:spacing w:val="0"/>
                <w:w w:val="100"/>
                <w:kern w:val="0"/>
                <w:position w:val="0"/>
                <w:sz w:val="21"/>
                <w:szCs w:val="21"/>
                <w:lang w:val="en-US" w:eastAsia="zh-CN"/>
              </w:rPr>
              <w:t>%</w:t>
            </w:r>
            <w:r>
              <w:rPr>
                <w:rFonts w:hint="eastAsia" w:ascii="Times New Roman" w:hAnsi="Times New Roman" w:eastAsia="仿宋" w:cs="Times New Roman"/>
                <w:color w:val="000000" w:themeColor="text1"/>
                <w:spacing w:val="0"/>
                <w:w w:val="100"/>
                <w:kern w:val="0"/>
                <w:position w:val="0"/>
                <w:sz w:val="21"/>
                <w:szCs w:val="21"/>
                <w:lang w:val="en-US" w:eastAsia="zh-CN"/>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95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98.76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2</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水土流失总治理度（</w:t>
            </w:r>
            <w:r>
              <w:rPr>
                <w:rFonts w:hint="default" w:ascii="Times New Roman" w:hAnsi="Times New Roman" w:eastAsia="仿宋" w:cs="Times New Roman"/>
                <w:color w:val="000000" w:themeColor="text1"/>
                <w:spacing w:val="0"/>
                <w:w w:val="100"/>
                <w:kern w:val="0"/>
                <w:position w:val="0"/>
                <w:sz w:val="21"/>
                <w:szCs w:val="21"/>
                <w:lang w:val="en-US" w:eastAsia="zh-CN"/>
              </w:rPr>
              <w:t>%</w:t>
            </w:r>
            <w:r>
              <w:rPr>
                <w:rFonts w:hint="eastAsia" w:ascii="Times New Roman" w:hAnsi="Times New Roman" w:eastAsia="仿宋" w:cs="Times New Roman"/>
                <w:color w:val="000000" w:themeColor="text1"/>
                <w:spacing w:val="0"/>
                <w:w w:val="100"/>
                <w:kern w:val="0"/>
                <w:position w:val="0"/>
                <w:sz w:val="21"/>
                <w:szCs w:val="21"/>
                <w:lang w:val="en-US" w:eastAsia="zh-CN"/>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87</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98.24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3</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土壤流失控制比</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1.0 </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1.0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4</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拦渣率（</w:t>
            </w:r>
            <w:r>
              <w:rPr>
                <w:rFonts w:hint="default" w:ascii="Times New Roman" w:hAnsi="Times New Roman" w:eastAsia="仿宋" w:cs="Times New Roman"/>
                <w:color w:val="000000" w:themeColor="text1"/>
                <w:spacing w:val="0"/>
                <w:w w:val="100"/>
                <w:kern w:val="0"/>
                <w:position w:val="0"/>
                <w:sz w:val="21"/>
                <w:szCs w:val="21"/>
                <w:lang w:val="en-US" w:eastAsia="zh-CN"/>
              </w:rPr>
              <w:t>%</w:t>
            </w:r>
            <w:r>
              <w:rPr>
                <w:rFonts w:hint="eastAsia" w:ascii="Times New Roman" w:hAnsi="Times New Roman" w:eastAsia="仿宋" w:cs="Times New Roman"/>
                <w:color w:val="000000" w:themeColor="text1"/>
                <w:spacing w:val="0"/>
                <w:w w:val="100"/>
                <w:kern w:val="0"/>
                <w:position w:val="0"/>
                <w:sz w:val="21"/>
                <w:szCs w:val="21"/>
                <w:lang w:val="en-US" w:eastAsia="zh-CN"/>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95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99.59</w:t>
            </w:r>
            <w:r>
              <w:rPr>
                <w:rFonts w:hint="default" w:ascii="Times New Roman" w:hAnsi="Times New Roman" w:eastAsia="仿宋" w:cs="Times New Roman"/>
                <w:color w:val="000000" w:themeColor="text1"/>
                <w:spacing w:val="0"/>
                <w:w w:val="100"/>
                <w:kern w:val="0"/>
                <w:position w:val="0"/>
                <w:sz w:val="21"/>
                <w:szCs w:val="21"/>
                <w:lang w:val="en-US" w:eastAsia="zh-CN"/>
              </w:rPr>
              <w:t xml:space="preserve">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5</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林草植被恢复率（</w:t>
            </w:r>
            <w:r>
              <w:rPr>
                <w:rFonts w:hint="default" w:ascii="Times New Roman" w:hAnsi="Times New Roman" w:eastAsia="仿宋" w:cs="Times New Roman"/>
                <w:color w:val="000000" w:themeColor="text1"/>
                <w:spacing w:val="0"/>
                <w:w w:val="100"/>
                <w:kern w:val="0"/>
                <w:position w:val="0"/>
                <w:sz w:val="21"/>
                <w:szCs w:val="21"/>
                <w:lang w:val="en-US" w:eastAsia="zh-CN"/>
              </w:rPr>
              <w:t>%</w:t>
            </w:r>
            <w:r>
              <w:rPr>
                <w:rFonts w:hint="eastAsia" w:ascii="Times New Roman" w:hAnsi="Times New Roman" w:eastAsia="仿宋" w:cs="Times New Roman"/>
                <w:color w:val="000000" w:themeColor="text1"/>
                <w:spacing w:val="0"/>
                <w:w w:val="100"/>
                <w:kern w:val="0"/>
                <w:position w:val="0"/>
                <w:sz w:val="21"/>
                <w:szCs w:val="21"/>
                <w:lang w:val="en-US" w:eastAsia="zh-CN"/>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97</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98.49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6</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林草覆盖率（</w:t>
            </w:r>
            <w:r>
              <w:rPr>
                <w:rFonts w:hint="default" w:ascii="Times New Roman" w:hAnsi="Times New Roman" w:eastAsia="仿宋" w:cs="Times New Roman"/>
                <w:color w:val="000000" w:themeColor="text1"/>
                <w:spacing w:val="0"/>
                <w:w w:val="100"/>
                <w:kern w:val="0"/>
                <w:position w:val="0"/>
                <w:sz w:val="21"/>
                <w:szCs w:val="21"/>
                <w:lang w:val="en-US" w:eastAsia="zh-CN"/>
              </w:rPr>
              <w:t>%</w:t>
            </w:r>
            <w:r>
              <w:rPr>
                <w:rFonts w:hint="eastAsia" w:ascii="Times New Roman" w:hAnsi="Times New Roman" w:eastAsia="仿宋" w:cs="Times New Roman"/>
                <w:color w:val="000000" w:themeColor="text1"/>
                <w:spacing w:val="0"/>
                <w:w w:val="100"/>
                <w:kern w:val="0"/>
                <w:position w:val="0"/>
                <w:sz w:val="21"/>
                <w:szCs w:val="21"/>
                <w:lang w:val="en-US" w:eastAsia="zh-CN"/>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22</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65.76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000000" w:themeColor="text1"/>
          <w:spacing w:val="0"/>
          <w:w w:val="100"/>
          <w:kern w:val="0"/>
          <w:position w:val="0"/>
          <w:sz w:val="30"/>
          <w:szCs w:val="30"/>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rPr>
      </w:pPr>
      <w:bookmarkStart w:id="23" w:name="_Toc29995"/>
      <w:r>
        <w:rPr>
          <w:rFonts w:hint="default" w:ascii="Times New Roman" w:hAnsi="Times New Roman" w:eastAsia="仿宋" w:cs="Times New Roman"/>
          <w:b/>
          <w:bCs/>
          <w:color w:val="000000" w:themeColor="text1"/>
          <w:spacing w:val="1"/>
          <w:w w:val="100"/>
          <w:position w:val="0"/>
          <w:sz w:val="30"/>
          <w:szCs w:val="30"/>
        </w:rPr>
        <w:t>5</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3  </w:t>
      </w:r>
      <w:r>
        <w:rPr>
          <w:rFonts w:hint="default" w:ascii="Times New Roman" w:hAnsi="Times New Roman" w:eastAsia="仿宋" w:cs="Times New Roman"/>
          <w:b/>
          <w:bCs/>
          <w:color w:val="000000" w:themeColor="text1"/>
          <w:spacing w:val="2"/>
          <w:w w:val="100"/>
          <w:position w:val="0"/>
          <w:sz w:val="30"/>
          <w:szCs w:val="30"/>
        </w:rPr>
        <w:t>公众</w:t>
      </w:r>
      <w:r>
        <w:rPr>
          <w:rFonts w:hint="default" w:ascii="Times New Roman" w:hAnsi="Times New Roman" w:eastAsia="仿宋" w:cs="Times New Roman"/>
          <w:b/>
          <w:bCs/>
          <w:color w:val="000000" w:themeColor="text1"/>
          <w:spacing w:val="0"/>
          <w:w w:val="100"/>
          <w:position w:val="0"/>
          <w:sz w:val="30"/>
          <w:szCs w:val="30"/>
        </w:rPr>
        <w:t>满</w:t>
      </w:r>
      <w:r>
        <w:rPr>
          <w:rFonts w:hint="default" w:ascii="Times New Roman" w:hAnsi="Times New Roman" w:eastAsia="仿宋" w:cs="Times New Roman"/>
          <w:b/>
          <w:bCs/>
          <w:color w:val="000000" w:themeColor="text1"/>
          <w:spacing w:val="2"/>
          <w:w w:val="100"/>
          <w:position w:val="0"/>
          <w:sz w:val="30"/>
          <w:szCs w:val="30"/>
        </w:rPr>
        <w:t>意</w:t>
      </w:r>
      <w:r>
        <w:rPr>
          <w:rFonts w:hint="default" w:ascii="Times New Roman" w:hAnsi="Times New Roman" w:eastAsia="仿宋" w:cs="Times New Roman"/>
          <w:b/>
          <w:bCs/>
          <w:color w:val="000000" w:themeColor="text1"/>
          <w:spacing w:val="0"/>
          <w:w w:val="100"/>
          <w:position w:val="0"/>
          <w:sz w:val="30"/>
          <w:szCs w:val="30"/>
        </w:rPr>
        <w:t>度调查</w:t>
      </w:r>
      <w:bookmarkEnd w:id="23"/>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0"/>
          <w:w w:val="100"/>
          <w:sz w:val="24"/>
          <w:szCs w:val="24"/>
        </w:rPr>
        <w:t>根据技术</w:t>
      </w:r>
      <w:r>
        <w:rPr>
          <w:rFonts w:hint="eastAsia" w:ascii="Times New Roman" w:hAnsi="Times New Roman" w:eastAsia="仿宋" w:cs="Times New Roman"/>
          <w:color w:val="000000" w:themeColor="text1"/>
          <w:spacing w:val="0"/>
          <w:w w:val="100"/>
          <w:sz w:val="24"/>
          <w:szCs w:val="24"/>
          <w:lang w:eastAsia="zh-CN"/>
        </w:rPr>
        <w:t>验收</w:t>
      </w:r>
      <w:r>
        <w:rPr>
          <w:rFonts w:hint="default" w:ascii="Times New Roman" w:hAnsi="Times New Roman" w:eastAsia="仿宋" w:cs="Times New Roman"/>
          <w:color w:val="000000" w:themeColor="text1"/>
          <w:sz w:val="24"/>
          <w:szCs w:val="24"/>
          <w:lang w:eastAsia="zh-CN"/>
        </w:rPr>
        <w:t>工作的有关规定和要求，在</w:t>
      </w:r>
      <w:r>
        <w:rPr>
          <w:rFonts w:hint="eastAsia" w:ascii="Times New Roman" w:hAnsi="Times New Roman" w:eastAsia="仿宋" w:cs="Times New Roman"/>
          <w:color w:val="000000" w:themeColor="text1"/>
          <w:sz w:val="24"/>
          <w:szCs w:val="24"/>
          <w:lang w:eastAsia="zh-CN"/>
        </w:rPr>
        <w:t>验收</w:t>
      </w:r>
      <w:r>
        <w:rPr>
          <w:rFonts w:hint="default" w:ascii="Times New Roman" w:hAnsi="Times New Roman" w:eastAsia="仿宋" w:cs="Times New Roman"/>
          <w:color w:val="000000" w:themeColor="text1"/>
          <w:sz w:val="24"/>
          <w:szCs w:val="24"/>
          <w:lang w:eastAsia="zh-CN"/>
        </w:rPr>
        <w:t>工作过程中，综合组向风电场周围群众发放 10 份水土保持公众调查表，进行民意调查。目的在于了解项目水土保持工作及水土保持设施对当地经济和自然环境所产生的影响，多数民众有怎样的反响，从而作为本次技术</w:t>
      </w:r>
      <w:r>
        <w:rPr>
          <w:rFonts w:hint="eastAsia" w:ascii="Times New Roman" w:hAnsi="Times New Roman" w:eastAsia="仿宋" w:cs="Times New Roman"/>
          <w:color w:val="000000" w:themeColor="text1"/>
          <w:sz w:val="24"/>
          <w:szCs w:val="24"/>
          <w:lang w:eastAsia="zh-CN"/>
        </w:rPr>
        <w:t>验收</w:t>
      </w:r>
      <w:r>
        <w:rPr>
          <w:rFonts w:hint="default" w:ascii="Times New Roman" w:hAnsi="Times New Roman" w:eastAsia="仿宋" w:cs="Times New Roman"/>
          <w:color w:val="000000" w:themeColor="text1"/>
          <w:sz w:val="24"/>
          <w:szCs w:val="24"/>
          <w:lang w:eastAsia="zh-CN"/>
        </w:rPr>
        <w:t>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在被调查的 10 人中，100%的人认为工程对当地经济有促进，</w:t>
      </w:r>
      <w:r>
        <w:rPr>
          <w:rFonts w:hint="eastAsia" w:ascii="Times New Roman" w:hAnsi="Times New Roman" w:eastAsia="仿宋" w:cs="Times New Roman"/>
          <w:color w:val="000000" w:themeColor="text1"/>
          <w:sz w:val="24"/>
          <w:szCs w:val="24"/>
          <w:lang w:val="en-US" w:eastAsia="zh-CN"/>
        </w:rPr>
        <w:t>70</w:t>
      </w:r>
      <w:r>
        <w:rPr>
          <w:rFonts w:hint="default" w:ascii="Times New Roman" w:hAnsi="Times New Roman" w:eastAsia="仿宋" w:cs="Times New Roman"/>
          <w:color w:val="000000" w:themeColor="text1"/>
          <w:sz w:val="24"/>
          <w:szCs w:val="24"/>
          <w:lang w:eastAsia="zh-CN"/>
        </w:rPr>
        <w:t>%的人认为项目对当地</w:t>
      </w:r>
      <w:r>
        <w:rPr>
          <w:rFonts w:hint="default" w:ascii="Times New Roman" w:hAnsi="Times New Roman" w:eastAsia="仿宋" w:cs="Times New Roman"/>
          <w:color w:val="000000" w:themeColor="text1"/>
          <w:sz w:val="24"/>
          <w:szCs w:val="24"/>
          <w:highlight w:val="none"/>
          <w:lang w:eastAsia="zh-CN"/>
        </w:rPr>
        <w:t>环境有好</w:t>
      </w:r>
      <w:r>
        <w:rPr>
          <w:rFonts w:hint="default" w:ascii="Times New Roman" w:hAnsi="Times New Roman" w:eastAsia="仿宋" w:cs="Times New Roman"/>
          <w:color w:val="000000" w:themeColor="text1"/>
          <w:sz w:val="24"/>
          <w:szCs w:val="24"/>
          <w:lang w:eastAsia="zh-CN"/>
        </w:rPr>
        <w:t>的影响，80%的人认为项目弃渣管理较好，</w:t>
      </w:r>
      <w:r>
        <w:rPr>
          <w:rFonts w:hint="eastAsia" w:ascii="Times New Roman" w:hAnsi="Times New Roman" w:eastAsia="仿宋" w:cs="Times New Roman"/>
          <w:color w:val="000000" w:themeColor="text1"/>
          <w:sz w:val="24"/>
          <w:szCs w:val="24"/>
          <w:lang w:val="en-US" w:eastAsia="zh-CN"/>
        </w:rPr>
        <w:t>70</w:t>
      </w:r>
      <w:r>
        <w:rPr>
          <w:rFonts w:hint="default" w:ascii="Times New Roman" w:hAnsi="Times New Roman" w:eastAsia="仿宋" w:cs="Times New Roman"/>
          <w:color w:val="000000" w:themeColor="text1"/>
          <w:sz w:val="24"/>
          <w:szCs w:val="24"/>
          <w:lang w:eastAsia="zh-CN"/>
        </w:rPr>
        <w:t>%的人认为项目林草植被建设较好，90%的人认为项目区土地恢复</w:t>
      </w:r>
      <w:r>
        <w:rPr>
          <w:rFonts w:hint="eastAsia" w:ascii="Times New Roman" w:hAnsi="Times New Roman" w:eastAsia="仿宋" w:cs="Times New Roman"/>
          <w:color w:val="000000" w:themeColor="text1"/>
          <w:sz w:val="24"/>
          <w:szCs w:val="24"/>
          <w:highlight w:val="none"/>
          <w:lang w:eastAsia="zh-CN"/>
        </w:rPr>
        <w:t>得</w:t>
      </w:r>
      <w:r>
        <w:rPr>
          <w:rFonts w:hint="default" w:ascii="Times New Roman" w:hAnsi="Times New Roman" w:eastAsia="仿宋" w:cs="Times New Roman"/>
          <w:color w:val="000000" w:themeColor="text1"/>
          <w:sz w:val="24"/>
          <w:szCs w:val="24"/>
          <w:highlight w:val="none"/>
          <w:lang w:eastAsia="zh-CN"/>
        </w:rPr>
        <w:t>好</w:t>
      </w:r>
      <w:r>
        <w:rPr>
          <w:rFonts w:hint="default" w:ascii="Times New Roman" w:hAnsi="Times New Roman" w:eastAsia="仿宋" w:cs="Times New Roman"/>
          <w:color w:val="000000" w:themeColor="text1"/>
          <w:sz w:val="24"/>
          <w:szCs w:val="24"/>
          <w:lang w:eastAsia="zh-CN"/>
        </w:rPr>
        <w:t>。工程竣工后，实施了</w:t>
      </w:r>
      <w:r>
        <w:rPr>
          <w:rFonts w:hint="default" w:ascii="Times New Roman" w:hAnsi="Times New Roman" w:eastAsia="仿宋" w:cs="Times New Roman"/>
          <w:color w:val="000000" w:themeColor="text1"/>
          <w:sz w:val="24"/>
          <w:szCs w:val="24"/>
          <w:highlight w:val="none"/>
          <w:lang w:eastAsia="zh-CN"/>
        </w:rPr>
        <w:t>有效的水土保持措</w:t>
      </w:r>
      <w:r>
        <w:rPr>
          <w:rFonts w:hint="default" w:ascii="Times New Roman" w:hAnsi="Times New Roman" w:eastAsia="仿宋" w:cs="Times New Roman"/>
          <w:color w:val="000000" w:themeColor="text1"/>
          <w:sz w:val="24"/>
          <w:szCs w:val="24"/>
          <w:lang w:eastAsia="zh-CN"/>
        </w:rPr>
        <w:t>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5.3</w:t>
      </w:r>
      <w:r>
        <w:rPr>
          <w:rFonts w:hint="default" w:ascii="Times New Roman" w:hAnsi="Times New Roman" w:eastAsia="仿宋" w:cs="Times New Roman"/>
          <w:color w:val="000000" w:themeColor="text1"/>
          <w:spacing w:val="-1"/>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1</w:t>
      </w:r>
      <w:r>
        <w:rPr>
          <w:rFonts w:hint="default" w:ascii="Times New Roman" w:hAnsi="Times New Roman" w:eastAsia="仿宋" w:cs="Times New Roman"/>
          <w:color w:val="000000" w:themeColor="text1"/>
          <w:spacing w:val="0"/>
          <w:w w:val="100"/>
          <w:position w:val="-2"/>
          <w:sz w:val="24"/>
          <w:szCs w:val="24"/>
        </w:rPr>
        <w:tab/>
      </w:r>
      <w:r>
        <w:rPr>
          <w:rFonts w:hint="eastAsia" w:ascii="Times New Roman" w:hAnsi="Times New Roman" w:eastAsia="仿宋" w:cs="Times New Roman"/>
          <w:color w:val="000000" w:themeColor="text1"/>
          <w:spacing w:val="0"/>
          <w:w w:val="100"/>
          <w:position w:val="-2"/>
          <w:sz w:val="24"/>
          <w:szCs w:val="24"/>
          <w:lang w:val="en-US" w:eastAsia="zh-CN"/>
        </w:rPr>
        <w:t xml:space="preserve">                                       </w:t>
      </w:r>
      <w:r>
        <w:rPr>
          <w:rFonts w:hint="default" w:ascii="Times New Roman" w:hAnsi="Times New Roman" w:eastAsia="仿宋" w:cs="Times New Roman"/>
          <w:color w:val="000000" w:themeColor="text1"/>
          <w:spacing w:val="0"/>
          <w:w w:val="100"/>
          <w:position w:val="-2"/>
          <w:sz w:val="24"/>
          <w:szCs w:val="24"/>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000000" w:themeColor="text1"/>
          <w:sz w:val="5"/>
          <w:szCs w:val="5"/>
        </w:rPr>
      </w:pPr>
    </w:p>
    <w:tbl>
      <w:tblPr>
        <w:tblStyle w:val="10"/>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人数</w:t>
            </w:r>
            <w:r>
              <w:rPr>
                <w:rFonts w:hint="default" w:ascii="Times New Roman" w:hAnsi="Times New Roman" w:eastAsia="仿宋" w:cs="Times New Roman"/>
                <w:color w:val="000000" w:themeColor="text1"/>
                <w:spacing w:val="0"/>
                <w:w w:val="100"/>
                <w:position w:val="-1"/>
                <w:sz w:val="21"/>
                <w:szCs w:val="21"/>
                <w:highlight w:val="none"/>
              </w:rPr>
              <w:t>(</w:t>
            </w:r>
            <w:r>
              <w:rPr>
                <w:rFonts w:hint="default" w:ascii="Times New Roman" w:hAnsi="Times New Roman" w:eastAsia="仿宋" w:cs="Times New Roman"/>
                <w:color w:val="000000" w:themeColor="text1"/>
                <w:spacing w:val="0"/>
                <w:w w:val="100"/>
                <w:position w:val="-1"/>
                <w:sz w:val="21"/>
                <w:szCs w:val="21"/>
              </w:rPr>
              <w:t>人</w:t>
            </w:r>
            <w:r>
              <w:rPr>
                <w:rFonts w:hint="default" w:ascii="Times New Roman" w:hAnsi="Times New Roman" w:eastAsia="仿宋" w:cs="Times New Roman"/>
                <w:color w:val="000000" w:themeColor="text1"/>
                <w:spacing w:val="0"/>
                <w:w w:val="100"/>
                <w:position w:val="-1"/>
                <w:sz w:val="21"/>
                <w:szCs w:val="21"/>
                <w:highlight w:val="none"/>
              </w:rPr>
              <w:t>)</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left="427"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highlight w:val="none"/>
              </w:rPr>
              <w:t>(</w:t>
            </w:r>
            <w:r>
              <w:rPr>
                <w:rFonts w:hint="default" w:ascii="Times New Roman" w:hAnsi="Times New Roman" w:eastAsia="仿宋" w:cs="Times New Roman"/>
                <w:color w:val="000000" w:themeColor="text1"/>
                <w:spacing w:val="0"/>
                <w:w w:val="100"/>
                <w:position w:val="-1"/>
                <w:sz w:val="21"/>
                <w:szCs w:val="21"/>
              </w:rPr>
              <w:t>人</w:t>
            </w:r>
            <w:r>
              <w:rPr>
                <w:rFonts w:hint="default" w:ascii="Times New Roman" w:hAnsi="Times New Roman" w:eastAsia="仿宋" w:cs="Times New Roman"/>
                <w:color w:val="000000" w:themeColor="text1"/>
                <w:spacing w:val="0"/>
                <w:w w:val="100"/>
                <w:position w:val="-1"/>
                <w:sz w:val="21"/>
                <w:szCs w:val="21"/>
                <w:highlight w:val="none"/>
              </w:rPr>
              <w:t>)</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30" w:right="51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8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5" w:right="59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eastAsia"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8"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人数</w:t>
            </w:r>
            <w:r>
              <w:rPr>
                <w:rFonts w:hint="default" w:ascii="Times New Roman" w:hAnsi="Times New Roman" w:eastAsia="仿宋" w:cs="Times New Roman"/>
                <w:color w:val="000000" w:themeColor="text1"/>
                <w:spacing w:val="-1"/>
                <w:w w:val="100"/>
                <w:position w:val="0"/>
                <w:sz w:val="21"/>
                <w:szCs w:val="21"/>
                <w:highlight w:val="none"/>
              </w:rPr>
              <w:t>(</w:t>
            </w:r>
            <w:r>
              <w:rPr>
                <w:rFonts w:hint="default" w:ascii="Times New Roman" w:hAnsi="Times New Roman" w:eastAsia="仿宋" w:cs="Times New Roman"/>
                <w:color w:val="000000" w:themeColor="text1"/>
                <w:spacing w:val="0"/>
                <w:w w:val="100"/>
                <w:position w:val="0"/>
                <w:sz w:val="21"/>
                <w:szCs w:val="21"/>
              </w:rPr>
              <w:t>人</w:t>
            </w:r>
            <w:r>
              <w:rPr>
                <w:rFonts w:hint="default" w:ascii="Times New Roman" w:hAnsi="Times New Roman" w:eastAsia="仿宋" w:cs="Times New Roman"/>
                <w:color w:val="000000" w:themeColor="text1"/>
                <w:spacing w:val="0"/>
                <w:w w:val="100"/>
                <w:position w:val="0"/>
                <w:sz w:val="21"/>
                <w:szCs w:val="21"/>
                <w:highlight w:val="none"/>
              </w:rPr>
              <w:t>)</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5"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占总</w:t>
            </w:r>
            <w:r>
              <w:rPr>
                <w:rFonts w:hint="default" w:ascii="Times New Roman" w:hAnsi="Times New Roman" w:eastAsia="仿宋" w:cs="Times New Roman"/>
                <w:color w:val="000000" w:themeColor="text1"/>
                <w:spacing w:val="-2"/>
                <w:w w:val="100"/>
                <w:position w:val="0"/>
                <w:sz w:val="21"/>
                <w:szCs w:val="21"/>
              </w:rPr>
              <w:t>人</w:t>
            </w:r>
            <w:r>
              <w:rPr>
                <w:rFonts w:hint="default" w:ascii="Times New Roman" w:hAnsi="Times New Roman" w:eastAsia="仿宋" w:cs="Times New Roman"/>
                <w:color w:val="000000" w:themeColor="text1"/>
                <w:spacing w:val="0"/>
                <w:w w:val="100"/>
                <w:position w:val="0"/>
                <w:sz w:val="21"/>
                <w:szCs w:val="21"/>
              </w:rPr>
              <w:t>数</w:t>
            </w:r>
            <w:r>
              <w:rPr>
                <w:rFonts w:hint="default" w:ascii="Times New Roman" w:hAnsi="Times New Roman" w:eastAsia="仿宋" w:cs="Times New Roman"/>
                <w:color w:val="000000" w:themeColor="text1"/>
                <w:spacing w:val="-1"/>
                <w:w w:val="100"/>
                <w:position w:val="0"/>
                <w:sz w:val="21"/>
                <w:szCs w:val="21"/>
                <w:highlight w:val="none"/>
              </w:rPr>
              <w:t>(</w:t>
            </w:r>
            <w:r>
              <w:rPr>
                <w:rFonts w:hint="default" w:ascii="Times New Roman" w:hAnsi="Times New Roman" w:eastAsia="仿宋" w:cs="Times New Roman"/>
                <w:color w:val="000000" w:themeColor="text1"/>
                <w:spacing w:val="-1"/>
                <w:w w:val="100"/>
                <w:position w:val="0"/>
                <w:sz w:val="21"/>
                <w:szCs w:val="21"/>
              </w:rPr>
              <w:t>%</w:t>
            </w:r>
            <w:r>
              <w:rPr>
                <w:rFonts w:hint="default" w:ascii="Times New Roman" w:hAnsi="Times New Roman" w:eastAsia="仿宋" w:cs="Times New Roman"/>
                <w:color w:val="000000" w:themeColor="text1"/>
                <w:spacing w:val="-1"/>
                <w:w w:val="100"/>
                <w:position w:val="0"/>
                <w:sz w:val="21"/>
                <w:szCs w:val="21"/>
                <w:highlight w:val="none"/>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7"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人数</w:t>
            </w:r>
            <w:r>
              <w:rPr>
                <w:rFonts w:hint="default" w:ascii="Times New Roman" w:hAnsi="Times New Roman" w:eastAsia="仿宋" w:cs="Times New Roman"/>
                <w:color w:val="000000" w:themeColor="text1"/>
                <w:spacing w:val="-1"/>
                <w:w w:val="100"/>
                <w:position w:val="0"/>
                <w:sz w:val="21"/>
                <w:szCs w:val="21"/>
                <w:highlight w:val="none"/>
              </w:rPr>
              <w:t>(</w:t>
            </w:r>
            <w:r>
              <w:rPr>
                <w:rFonts w:hint="default" w:ascii="Times New Roman" w:hAnsi="Times New Roman" w:eastAsia="仿宋" w:cs="Times New Roman"/>
                <w:color w:val="000000" w:themeColor="text1"/>
                <w:spacing w:val="0"/>
                <w:w w:val="100"/>
                <w:position w:val="0"/>
                <w:sz w:val="21"/>
                <w:szCs w:val="21"/>
              </w:rPr>
              <w:t>人</w:t>
            </w:r>
            <w:r>
              <w:rPr>
                <w:rFonts w:hint="default" w:ascii="Times New Roman" w:hAnsi="Times New Roman" w:eastAsia="仿宋" w:cs="Times New Roman"/>
                <w:color w:val="000000" w:themeColor="text1"/>
                <w:spacing w:val="0"/>
                <w:w w:val="100"/>
                <w:position w:val="0"/>
                <w:sz w:val="21"/>
                <w:szCs w:val="21"/>
                <w:highlight w:val="none"/>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6"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占总</w:t>
            </w:r>
            <w:r>
              <w:rPr>
                <w:rFonts w:hint="default" w:ascii="Times New Roman" w:hAnsi="Times New Roman" w:eastAsia="仿宋" w:cs="Times New Roman"/>
                <w:color w:val="000000" w:themeColor="text1"/>
                <w:spacing w:val="-2"/>
                <w:w w:val="100"/>
                <w:position w:val="0"/>
                <w:sz w:val="21"/>
                <w:szCs w:val="21"/>
              </w:rPr>
              <w:t>人</w:t>
            </w:r>
            <w:r>
              <w:rPr>
                <w:rFonts w:hint="default" w:ascii="Times New Roman" w:hAnsi="Times New Roman" w:eastAsia="仿宋" w:cs="Times New Roman"/>
                <w:color w:val="000000" w:themeColor="text1"/>
                <w:spacing w:val="0"/>
                <w:w w:val="100"/>
                <w:position w:val="0"/>
                <w:sz w:val="21"/>
                <w:szCs w:val="21"/>
              </w:rPr>
              <w:t>数</w:t>
            </w:r>
            <w:r>
              <w:rPr>
                <w:rFonts w:hint="default" w:ascii="Times New Roman" w:hAnsi="Times New Roman" w:eastAsia="仿宋" w:cs="Times New Roman"/>
                <w:color w:val="000000" w:themeColor="text1"/>
                <w:spacing w:val="-1"/>
                <w:w w:val="100"/>
                <w:position w:val="0"/>
                <w:sz w:val="21"/>
                <w:szCs w:val="21"/>
                <w:highlight w:val="none"/>
              </w:rPr>
              <w:t>(</w:t>
            </w:r>
            <w:r>
              <w:rPr>
                <w:rFonts w:hint="default" w:ascii="Times New Roman" w:hAnsi="Times New Roman" w:eastAsia="仿宋" w:cs="Times New Roman"/>
                <w:color w:val="000000" w:themeColor="text1"/>
                <w:spacing w:val="-1"/>
                <w:w w:val="100"/>
                <w:position w:val="0"/>
                <w:sz w:val="21"/>
                <w:szCs w:val="21"/>
              </w:rPr>
              <w:t>%</w:t>
            </w:r>
            <w:r>
              <w:rPr>
                <w:rFonts w:hint="default" w:ascii="Times New Roman" w:hAnsi="Times New Roman" w:eastAsia="仿宋" w:cs="Times New Roman"/>
                <w:color w:val="000000" w:themeColor="text1"/>
                <w:spacing w:val="-1"/>
                <w:w w:val="100"/>
                <w:position w:val="0"/>
                <w:sz w:val="21"/>
                <w:szCs w:val="21"/>
                <w:highlight w:val="none"/>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highlight w:val="none"/>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sz w:val="21"/>
                <w:szCs w:val="21"/>
                <w:lang w:val="en-US" w:eastAsia="zh-CN"/>
              </w:rPr>
              <w:t>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70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sz w:val="21"/>
                <w:szCs w:val="21"/>
                <w:lang w:val="en-US" w:eastAsia="zh-CN"/>
              </w:rPr>
              <w:t>3</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30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弃土</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渣</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林草</w:t>
            </w:r>
            <w:r>
              <w:rPr>
                <w:rFonts w:hint="default" w:ascii="Times New Roman" w:hAnsi="Times New Roman" w:eastAsia="仿宋" w:cs="Times New Roman"/>
                <w:color w:val="000000" w:themeColor="text1"/>
                <w:spacing w:val="-2"/>
                <w:w w:val="100"/>
                <w:position w:val="-1"/>
                <w:sz w:val="21"/>
                <w:szCs w:val="21"/>
              </w:rPr>
              <w:t>植</w:t>
            </w:r>
            <w:r>
              <w:rPr>
                <w:rFonts w:hint="default" w:ascii="Times New Roman" w:hAnsi="Times New Roman" w:eastAsia="仿宋" w:cs="Times New Roman"/>
                <w:color w:val="000000" w:themeColor="text1"/>
                <w:spacing w:val="0"/>
                <w:w w:val="100"/>
                <w:position w:val="-1"/>
                <w:sz w:val="21"/>
                <w:szCs w:val="21"/>
              </w:rPr>
              <w:t>被</w:t>
            </w:r>
            <w:r>
              <w:rPr>
                <w:rFonts w:hint="default" w:ascii="Times New Roman" w:hAnsi="Times New Roman" w:eastAsia="仿宋" w:cs="Times New Roman"/>
                <w:color w:val="000000" w:themeColor="text1"/>
                <w:spacing w:val="-2"/>
                <w:w w:val="100"/>
                <w:position w:val="-1"/>
                <w:sz w:val="21"/>
                <w:szCs w:val="21"/>
              </w:rPr>
              <w:t>建</w:t>
            </w:r>
            <w:r>
              <w:rPr>
                <w:rFonts w:hint="default" w:ascii="Times New Roman" w:hAnsi="Times New Roman" w:eastAsia="仿宋" w:cs="Times New Roman"/>
                <w:color w:val="000000" w:themeColor="text1"/>
                <w:spacing w:val="0"/>
                <w:w w:val="100"/>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70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sz w:val="21"/>
                <w:szCs w:val="21"/>
                <w:lang w:val="en-US" w:eastAsia="zh-CN"/>
              </w:rPr>
              <w:t>3</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eastAsia" w:ascii="Times New Roman" w:hAnsi="Times New Roman" w:eastAsia="仿宋" w:cs="Times New Roman"/>
                <w:color w:val="000000" w:themeColor="text1"/>
                <w:spacing w:val="0"/>
                <w:w w:val="100"/>
                <w:kern w:val="0"/>
                <w:position w:val="0"/>
                <w:sz w:val="21"/>
                <w:szCs w:val="21"/>
                <w:lang w:val="en-US" w:eastAsia="zh-CN"/>
              </w:rPr>
              <w:t>30</w:t>
            </w:r>
          </w:p>
        </w:tc>
      </w:tr>
      <w:tr>
        <w:tblPrEx>
          <w:tblCellMar>
            <w:top w:w="0" w:type="dxa"/>
            <w:left w:w="0" w:type="dxa"/>
            <w:bottom w:w="0" w:type="dxa"/>
            <w:right w:w="0" w:type="dxa"/>
          </w:tblCellMar>
        </w:tblPrEx>
        <w:trPr>
          <w:trHeight w:val="315"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土地</w:t>
            </w:r>
            <w:r>
              <w:rPr>
                <w:rFonts w:hint="default" w:ascii="Times New Roman" w:hAnsi="Times New Roman" w:eastAsia="仿宋" w:cs="Times New Roman"/>
                <w:color w:val="000000" w:themeColor="text1"/>
                <w:spacing w:val="-2"/>
                <w:w w:val="100"/>
                <w:position w:val="-1"/>
                <w:sz w:val="21"/>
                <w:szCs w:val="21"/>
              </w:rPr>
              <w:t>恢</w:t>
            </w:r>
            <w:r>
              <w:rPr>
                <w:rFonts w:hint="default" w:ascii="Times New Roman" w:hAnsi="Times New Roman" w:eastAsia="仿宋" w:cs="Times New Roman"/>
                <w:color w:val="000000" w:themeColor="text1"/>
                <w:spacing w:val="0"/>
                <w:w w:val="100"/>
                <w:position w:val="-1"/>
                <w:sz w:val="21"/>
                <w:szCs w:val="21"/>
              </w:rPr>
              <w:t>复</w:t>
            </w:r>
            <w:r>
              <w:rPr>
                <w:rFonts w:hint="default" w:ascii="Times New Roman" w:hAnsi="Times New Roman" w:eastAsia="仿宋" w:cs="Times New Roman"/>
                <w:color w:val="000000" w:themeColor="text1"/>
                <w:spacing w:val="-2"/>
                <w:w w:val="100"/>
                <w:position w:val="-1"/>
                <w:sz w:val="21"/>
                <w:szCs w:val="21"/>
              </w:rPr>
              <w:t>情</w:t>
            </w:r>
            <w:r>
              <w:rPr>
                <w:rFonts w:hint="default" w:ascii="Times New Roman" w:hAnsi="Times New Roman" w:eastAsia="仿宋" w:cs="Times New Roman"/>
                <w:color w:val="000000" w:themeColor="text1"/>
                <w:spacing w:val="0"/>
                <w:w w:val="100"/>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10</w:t>
            </w:r>
          </w:p>
        </w:tc>
      </w:tr>
    </w:tbl>
    <w:p>
      <w:pPr>
        <w:spacing w:before="4" w:after="0" w:line="130" w:lineRule="exact"/>
        <w:jc w:val="left"/>
        <w:rPr>
          <w:rFonts w:hint="default" w:ascii="Times New Roman" w:hAnsi="Times New Roman" w:eastAsia="仿宋" w:cs="Times New Roman"/>
          <w:color w:val="000000" w:themeColor="text1"/>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sectPr>
          <w:headerReference r:id="rId15"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000000" w:themeColor="text1"/>
          <w:sz w:val="26"/>
          <w:szCs w:val="26"/>
        </w:rPr>
      </w:pPr>
      <w:bookmarkStart w:id="24" w:name="_Toc11740"/>
      <w:r>
        <w:rPr>
          <w:rFonts w:hint="default" w:ascii="Times New Roman" w:hAnsi="Times New Roman" w:eastAsia="仿宋" w:cs="Times New Roman"/>
          <w:b/>
          <w:bCs/>
          <w:color w:val="000000" w:themeColor="text1"/>
          <w:spacing w:val="0"/>
          <w:w w:val="100"/>
          <w:position w:val="0"/>
          <w:sz w:val="32"/>
          <w:szCs w:val="32"/>
        </w:rPr>
        <w:t>6</w:t>
      </w:r>
      <w:r>
        <w:rPr>
          <w:rFonts w:hint="default" w:ascii="Times New Roman" w:hAnsi="Times New Roman" w:eastAsia="仿宋" w:cs="Times New Roman"/>
          <w:b w:val="0"/>
          <w:bCs w:val="0"/>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水土保持管理</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3"/>
          <w:szCs w:val="13"/>
        </w:rPr>
      </w:pP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于 201</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 xml:space="preserve">年 </w:t>
      </w:r>
      <w:r>
        <w:rPr>
          <w:rFonts w:hint="eastAsia" w:ascii="Times New Roman" w:hAnsi="Times New Roman" w:eastAsia="仿宋"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月开工建设，20</w:t>
      </w:r>
      <w:r>
        <w:rPr>
          <w:rFonts w:hint="eastAsia" w:ascii="Times New Roman" w:hAnsi="Times New Roman" w:eastAsia="仿宋" w:cs="Times New Roman"/>
          <w:color w:val="000000" w:themeColor="text1"/>
          <w:sz w:val="24"/>
          <w:szCs w:val="24"/>
          <w:lang w:val="en-US" w:eastAsia="zh-CN"/>
        </w:rPr>
        <w:t>20</w:t>
      </w:r>
      <w:r>
        <w:rPr>
          <w:rFonts w:hint="eastAsia"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月工程建设完成，20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月水土保持工程基本建设完成，水土保持设施在竣工验收后的管理维护工作由</w:t>
      </w:r>
      <w:r>
        <w:rPr>
          <w:rFonts w:hint="eastAsia" w:ascii="Times New Roman" w:hAnsi="Times New Roman" w:eastAsia="仿宋" w:cs="Times New Roman"/>
          <w:color w:val="000000" w:themeColor="text1"/>
          <w:sz w:val="24"/>
          <w:szCs w:val="24"/>
          <w:lang w:eastAsia="zh-CN"/>
        </w:rPr>
        <w:t>陆川凤凰岭风电有限公司</w:t>
      </w:r>
      <w:r>
        <w:rPr>
          <w:rFonts w:hint="default" w:ascii="Times New Roman" w:hAnsi="Times New Roman" w:eastAsia="仿宋" w:cs="Times New Roman"/>
          <w:color w:val="000000" w:themeColor="text1"/>
          <w:sz w:val="24"/>
          <w:szCs w:val="24"/>
          <w:lang w:eastAsia="zh-CN"/>
        </w:rPr>
        <w:t>负责。</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5" w:name="_Toc28482"/>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组织</w:t>
      </w:r>
      <w:r>
        <w:rPr>
          <w:rFonts w:hint="default" w:ascii="Times New Roman" w:hAnsi="Times New Roman" w:eastAsia="仿宋" w:cs="Times New Roman"/>
          <w:b/>
          <w:bCs/>
          <w:color w:val="000000" w:themeColor="text1"/>
          <w:spacing w:val="0"/>
          <w:w w:val="100"/>
          <w:sz w:val="30"/>
          <w:szCs w:val="30"/>
        </w:rPr>
        <w:t>领导</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6" w:name="_Toc19284"/>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规章</w:t>
      </w:r>
      <w:r>
        <w:rPr>
          <w:rFonts w:hint="default" w:ascii="Times New Roman" w:hAnsi="Times New Roman" w:eastAsia="仿宋" w:cs="Times New Roman"/>
          <w:b/>
          <w:bCs/>
          <w:color w:val="000000" w:themeColor="text1"/>
          <w:spacing w:val="0"/>
          <w:w w:val="100"/>
          <w:sz w:val="30"/>
          <w:szCs w:val="30"/>
        </w:rPr>
        <w:t>制度</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w:t>
      </w:r>
      <w:r>
        <w:rPr>
          <w:rFonts w:hint="eastAsia" w:ascii="Times New Roman" w:hAnsi="Times New Roman" w:eastAsia="仿宋" w:cs="Times New Roman"/>
          <w:color w:val="000000" w:themeColor="text1"/>
          <w:sz w:val="24"/>
          <w:szCs w:val="24"/>
          <w:highlight w:val="none"/>
          <w:lang w:eastAsia="zh-CN"/>
        </w:rPr>
        <w:t>有效地保证</w:t>
      </w:r>
      <w:r>
        <w:rPr>
          <w:rFonts w:hint="default" w:ascii="Times New Roman" w:hAnsi="Times New Roman" w:eastAsia="仿宋" w:cs="Times New Roman"/>
          <w:color w:val="000000" w:themeColor="text1"/>
          <w:sz w:val="24"/>
          <w:szCs w:val="24"/>
          <w:lang w:eastAsia="zh-CN"/>
        </w:rPr>
        <w:t>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7" w:name="_Toc28223"/>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3 </w:t>
      </w:r>
      <w:r>
        <w:rPr>
          <w:rFonts w:hint="default" w:ascii="Times New Roman" w:hAnsi="Times New Roman" w:eastAsia="仿宋" w:cs="Times New Roman"/>
          <w:b w:val="0"/>
          <w:bCs w:val="0"/>
          <w:color w:val="000000" w:themeColor="text1"/>
          <w:spacing w:val="0"/>
          <w:w w:val="100"/>
          <w:sz w:val="30"/>
          <w:szCs w:val="30"/>
        </w:rPr>
        <w:t xml:space="preserve"> </w:t>
      </w:r>
      <w:r>
        <w:rPr>
          <w:rFonts w:hint="default" w:ascii="Times New Roman" w:hAnsi="Times New Roman" w:eastAsia="仿宋" w:cs="Times New Roman"/>
          <w:b/>
          <w:bCs/>
          <w:color w:val="000000" w:themeColor="text1"/>
          <w:spacing w:val="2"/>
          <w:w w:val="100"/>
          <w:sz w:val="30"/>
          <w:szCs w:val="30"/>
        </w:rPr>
        <w:t>建设</w:t>
      </w:r>
      <w:r>
        <w:rPr>
          <w:rFonts w:hint="default" w:ascii="Times New Roman" w:hAnsi="Times New Roman" w:eastAsia="仿宋" w:cs="Times New Roman"/>
          <w:b/>
          <w:bCs/>
          <w:color w:val="000000" w:themeColor="text1"/>
          <w:spacing w:val="0"/>
          <w:w w:val="100"/>
          <w:sz w:val="30"/>
          <w:szCs w:val="30"/>
        </w:rPr>
        <w:t>过程</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工程建设过程，各参建单位优化施工工艺，基本落实了水土保持方案确定的水土流失防治措施，基本完成了水土保持方案设置的防治任务，建成的水土保持设施质量稳定，</w:t>
      </w:r>
      <w:r>
        <w:rPr>
          <w:rFonts w:hint="eastAsia" w:ascii="Times New Roman" w:hAnsi="Times New Roman" w:eastAsia="仿宋" w:cs="Times New Roman"/>
          <w:color w:val="000000" w:themeColor="text1"/>
          <w:sz w:val="24"/>
          <w:szCs w:val="24"/>
          <w:highlight w:val="none"/>
          <w:lang w:eastAsia="zh-CN"/>
        </w:rPr>
        <w:t>较好地控制</w:t>
      </w:r>
      <w:r>
        <w:rPr>
          <w:rFonts w:hint="default" w:ascii="Times New Roman" w:hAnsi="Times New Roman" w:eastAsia="仿宋" w:cs="Times New Roman"/>
          <w:color w:val="000000" w:themeColor="text1"/>
          <w:sz w:val="24"/>
          <w:szCs w:val="24"/>
          <w:lang w:eastAsia="zh-CN"/>
        </w:rPr>
        <w:t>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rPr>
      </w:pPr>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4  </w:t>
      </w:r>
      <w:r>
        <w:rPr>
          <w:rFonts w:hint="default" w:ascii="Times New Roman" w:hAnsi="Times New Roman" w:eastAsia="仿宋" w:cs="Times New Roman"/>
          <w:b/>
          <w:bCs/>
          <w:color w:val="000000" w:themeColor="text1"/>
          <w:spacing w:val="2"/>
          <w:w w:val="100"/>
          <w:sz w:val="30"/>
          <w:szCs w:val="30"/>
        </w:rPr>
        <w:t>监测</w:t>
      </w:r>
      <w:r>
        <w:rPr>
          <w:rFonts w:hint="default" w:ascii="Times New Roman" w:hAnsi="Times New Roman" w:eastAsia="仿宋" w:cs="Times New Roman"/>
          <w:b/>
          <w:bCs/>
          <w:color w:val="000000" w:themeColor="text1"/>
          <w:spacing w:val="0"/>
          <w:w w:val="100"/>
          <w:sz w:val="30"/>
          <w:szCs w:val="30"/>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a</w:t>
      </w:r>
      <w:r>
        <w:rPr>
          <w:rFonts w:hint="default"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color w:val="000000" w:themeColor="text1"/>
          <w:sz w:val="24"/>
          <w:szCs w:val="24"/>
          <w:lang w:eastAsia="zh-CN"/>
        </w:rPr>
        <w:t>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 xml:space="preserve"> 年</w:t>
      </w:r>
      <w:r>
        <w:rPr>
          <w:rFonts w:hint="eastAsia" w:ascii="Times New Roman" w:hAnsi="Times New Roman" w:eastAsia="仿宋" w:cs="Times New Roman"/>
          <w:color w:val="000000" w:themeColor="text1"/>
          <w:sz w:val="24"/>
          <w:szCs w:val="24"/>
          <w:lang w:val="en-US" w:eastAsia="zh-CN"/>
        </w:rPr>
        <w:t>1</w:t>
      </w:r>
      <w:r>
        <w:rPr>
          <w:rFonts w:hint="default" w:ascii="Times New Roman" w:hAnsi="Times New Roman" w:eastAsia="仿宋" w:cs="Times New Roman"/>
          <w:color w:val="000000" w:themeColor="text1"/>
          <w:sz w:val="24"/>
          <w:szCs w:val="24"/>
          <w:lang w:eastAsia="zh-CN"/>
        </w:rPr>
        <w:t>月委托</w:t>
      </w:r>
      <w:r>
        <w:rPr>
          <w:rFonts w:hint="eastAsia" w:ascii="Times New Roman" w:hAnsi="Times New Roman" w:eastAsia="仿宋" w:cs="Times New Roman"/>
          <w:color w:val="000000" w:themeColor="text1"/>
          <w:sz w:val="24"/>
          <w:szCs w:val="24"/>
          <w:lang w:eastAsia="zh-CN"/>
        </w:rPr>
        <w:t>广西绿青蓝生态工程咨询有限公司</w:t>
      </w:r>
      <w:r>
        <w:rPr>
          <w:rFonts w:hint="default" w:ascii="Times New Roman" w:hAnsi="Times New Roman" w:eastAsia="仿宋" w:cs="Times New Roman"/>
          <w:color w:val="000000" w:themeColor="text1"/>
          <w:sz w:val="24"/>
          <w:szCs w:val="24"/>
          <w:lang w:eastAsia="zh-CN"/>
        </w:rPr>
        <w:t>承担了本工程水土保持监测任务。监测单位在查阅了水土保持方案、主体工程设计文件、监理月报等资料的基础上，结合</w:t>
      </w:r>
      <w:r>
        <w:rPr>
          <w:rFonts w:hint="default" w:ascii="Times New Roman" w:hAnsi="Times New Roman" w:eastAsia="仿宋" w:cs="Times New Roman"/>
          <w:color w:val="000000" w:themeColor="text1"/>
          <w:sz w:val="24"/>
          <w:szCs w:val="24"/>
          <w:highlight w:val="none"/>
          <w:lang w:eastAsia="zh-CN"/>
        </w:rPr>
        <w:t>现场勘察</w:t>
      </w:r>
      <w:r>
        <w:rPr>
          <w:rFonts w:hint="eastAsia" w:ascii="Times New Roman" w:hAnsi="Times New Roman" w:eastAsia="仿宋" w:cs="Times New Roman"/>
          <w:color w:val="000000" w:themeColor="text1"/>
          <w:sz w:val="24"/>
          <w:szCs w:val="24"/>
          <w:lang w:eastAsia="zh-CN"/>
        </w:rPr>
        <w:t>及</w:t>
      </w:r>
      <w:r>
        <w:rPr>
          <w:rFonts w:hint="default" w:ascii="Times New Roman" w:hAnsi="Times New Roman" w:eastAsia="仿宋" w:cs="Times New Roman"/>
          <w:color w:val="000000" w:themeColor="text1"/>
          <w:sz w:val="24"/>
          <w:szCs w:val="24"/>
          <w:lang w:eastAsia="zh-CN"/>
        </w:rPr>
        <w:t>实施方案中的监测规划开展监测工作，于 20</w:t>
      </w:r>
      <w:r>
        <w:rPr>
          <w:rFonts w:hint="eastAsia" w:ascii="Times New Roman" w:hAnsi="Times New Roman" w:eastAsia="仿宋" w:cs="Times New Roman"/>
          <w:color w:val="000000" w:themeColor="text1"/>
          <w:sz w:val="24"/>
          <w:szCs w:val="24"/>
          <w:lang w:val="en-US" w:eastAsia="zh-CN"/>
        </w:rPr>
        <w:t>21</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val="en-US" w:eastAsia="zh-CN"/>
        </w:rPr>
        <w:t>b</w:t>
      </w:r>
      <w:r>
        <w:rPr>
          <w:rFonts w:hint="eastAsia" w:ascii="Times New Roman" w:hAnsi="Times New Roman" w:eastAsia="仿宋" w:cs="Times New Roman"/>
          <w:color w:val="000000" w:themeColor="text1"/>
          <w:sz w:val="24"/>
          <w:szCs w:val="24"/>
          <w:highlight w:val="none"/>
          <w:lang w:val="en-US" w:eastAsia="zh-CN"/>
        </w:rPr>
        <w:t>）</w:t>
      </w:r>
      <w:r>
        <w:rPr>
          <w:rFonts w:hint="default" w:ascii="Times New Roman" w:hAnsi="Times New Roman" w:eastAsia="仿宋" w:cs="Times New Roman"/>
          <w:color w:val="000000" w:themeColor="text1"/>
          <w:sz w:val="24"/>
          <w:szCs w:val="24"/>
          <w:lang w:eastAsia="zh-CN"/>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在工程施工初期，</w:t>
      </w:r>
      <w:r>
        <w:rPr>
          <w:rFonts w:hint="eastAsia" w:ascii="Times New Roman" w:hAnsi="Times New Roman" w:eastAsia="仿宋" w:cs="Times New Roman"/>
          <w:color w:val="000000" w:themeColor="text1"/>
          <w:sz w:val="24"/>
          <w:szCs w:val="24"/>
          <w:lang w:eastAsia="zh-CN"/>
        </w:rPr>
        <w:t>监理</w:t>
      </w:r>
      <w:r>
        <w:rPr>
          <w:rFonts w:hint="default" w:ascii="Times New Roman" w:hAnsi="Times New Roman" w:eastAsia="仿宋" w:cs="Times New Roman"/>
          <w:color w:val="000000" w:themeColor="text1"/>
          <w:sz w:val="24"/>
          <w:szCs w:val="24"/>
          <w:lang w:eastAsia="zh-CN"/>
        </w:rPr>
        <w:t>单位江苏苏安电力工程管理有限公司开展监理工作，多渠道多手段监督、监控工程水土保持措施的实施进度、质量及实施效果。从目前情况看，工程所实施的水土保持措施基本能与主体工程同步开展，已实施的</w:t>
      </w:r>
      <w:r>
        <w:rPr>
          <w:rFonts w:hint="default" w:ascii="Times New Roman" w:hAnsi="Times New Roman" w:eastAsia="仿宋" w:cs="Times New Roman"/>
          <w:color w:val="000000" w:themeColor="text1"/>
          <w:sz w:val="24"/>
          <w:szCs w:val="24"/>
          <w:highlight w:val="none"/>
          <w:lang w:eastAsia="zh-CN"/>
        </w:rPr>
        <w:t>排导</w:t>
      </w:r>
      <w:r>
        <w:rPr>
          <w:rFonts w:hint="default" w:ascii="Times New Roman" w:hAnsi="Times New Roman" w:eastAsia="仿宋" w:cs="Times New Roman"/>
          <w:color w:val="000000" w:themeColor="text1"/>
          <w:sz w:val="24"/>
          <w:szCs w:val="24"/>
          <w:lang w:eastAsia="zh-CN"/>
        </w:rPr>
        <w:t>工程、防护工程起到一定的保持水土作用</w:t>
      </w:r>
      <w:r>
        <w:rPr>
          <w:rFonts w:hint="eastAsia" w:ascii="Times New Roman" w:hAnsi="Times New Roman" w:eastAsia="仿宋" w:cs="Times New Roman"/>
          <w:color w:val="000000" w:themeColor="text1"/>
          <w:sz w:val="24"/>
          <w:szCs w:val="24"/>
          <w:lang w:eastAsia="zh-CN"/>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sz w:val="30"/>
          <w:szCs w:val="30"/>
        </w:rPr>
      </w:pPr>
      <w:bookmarkStart w:id="28" w:name="_Toc22605"/>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5  </w:t>
      </w:r>
      <w:r>
        <w:rPr>
          <w:rFonts w:hint="default" w:ascii="Times New Roman" w:hAnsi="Times New Roman" w:eastAsia="仿宋" w:cs="Times New Roman"/>
          <w:b/>
          <w:bCs/>
          <w:color w:val="000000" w:themeColor="text1"/>
          <w:spacing w:val="2"/>
          <w:w w:val="100"/>
          <w:sz w:val="30"/>
          <w:szCs w:val="30"/>
        </w:rPr>
        <w:t>水行</w:t>
      </w:r>
      <w:r>
        <w:rPr>
          <w:rFonts w:hint="default" w:ascii="Times New Roman" w:hAnsi="Times New Roman" w:eastAsia="仿宋" w:cs="Times New Roman"/>
          <w:b/>
          <w:bCs/>
          <w:color w:val="000000" w:themeColor="text1"/>
          <w:spacing w:val="0"/>
          <w:w w:val="100"/>
          <w:sz w:val="30"/>
          <w:szCs w:val="30"/>
        </w:rPr>
        <w:t>政</w:t>
      </w:r>
      <w:r>
        <w:rPr>
          <w:rFonts w:hint="default" w:ascii="Times New Roman" w:hAnsi="Times New Roman" w:eastAsia="仿宋" w:cs="Times New Roman"/>
          <w:b/>
          <w:bCs/>
          <w:color w:val="000000" w:themeColor="text1"/>
          <w:spacing w:val="2"/>
          <w:w w:val="100"/>
          <w:sz w:val="30"/>
          <w:szCs w:val="30"/>
        </w:rPr>
        <w:t>主</w:t>
      </w:r>
      <w:r>
        <w:rPr>
          <w:rFonts w:hint="default" w:ascii="Times New Roman" w:hAnsi="Times New Roman" w:eastAsia="仿宋" w:cs="Times New Roman"/>
          <w:b/>
          <w:bCs/>
          <w:color w:val="000000" w:themeColor="text1"/>
          <w:spacing w:val="0"/>
          <w:w w:val="100"/>
          <w:sz w:val="30"/>
          <w:szCs w:val="30"/>
        </w:rPr>
        <w:t>管部</w:t>
      </w:r>
      <w:r>
        <w:rPr>
          <w:rFonts w:hint="default" w:ascii="Times New Roman" w:hAnsi="Times New Roman" w:eastAsia="仿宋" w:cs="Times New Roman"/>
          <w:b/>
          <w:bCs/>
          <w:color w:val="000000" w:themeColor="text1"/>
          <w:spacing w:val="2"/>
          <w:w w:val="100"/>
          <w:sz w:val="30"/>
          <w:szCs w:val="30"/>
        </w:rPr>
        <w:t>门</w:t>
      </w:r>
      <w:r>
        <w:rPr>
          <w:rFonts w:hint="default" w:ascii="Times New Roman" w:hAnsi="Times New Roman" w:eastAsia="仿宋" w:cs="Times New Roman"/>
          <w:b/>
          <w:bCs/>
          <w:color w:val="000000" w:themeColor="text1"/>
          <w:spacing w:val="0"/>
          <w:w w:val="100"/>
          <w:sz w:val="30"/>
          <w:szCs w:val="30"/>
        </w:rPr>
        <w:t>监</w:t>
      </w:r>
      <w:r>
        <w:rPr>
          <w:rFonts w:hint="default" w:ascii="Times New Roman" w:hAnsi="Times New Roman" w:eastAsia="仿宋" w:cs="Times New Roman"/>
          <w:b/>
          <w:bCs/>
          <w:color w:val="000000" w:themeColor="text1"/>
          <w:spacing w:val="2"/>
          <w:w w:val="100"/>
          <w:sz w:val="30"/>
          <w:szCs w:val="30"/>
        </w:rPr>
        <w:t>督</w:t>
      </w:r>
      <w:r>
        <w:rPr>
          <w:rFonts w:hint="default" w:ascii="Times New Roman" w:hAnsi="Times New Roman" w:eastAsia="仿宋" w:cs="Times New Roman"/>
          <w:b/>
          <w:bCs/>
          <w:color w:val="000000" w:themeColor="text1"/>
          <w:spacing w:val="0"/>
          <w:w w:val="100"/>
          <w:sz w:val="30"/>
          <w:szCs w:val="30"/>
        </w:rPr>
        <w:t>检</w:t>
      </w:r>
      <w:r>
        <w:rPr>
          <w:rFonts w:hint="default" w:ascii="Times New Roman" w:hAnsi="Times New Roman" w:eastAsia="仿宋" w:cs="Times New Roman"/>
          <w:b/>
          <w:bCs/>
          <w:color w:val="000000" w:themeColor="text1"/>
          <w:spacing w:val="4"/>
          <w:w w:val="100"/>
          <w:sz w:val="30"/>
          <w:szCs w:val="30"/>
        </w:rPr>
        <w:t>查</w:t>
      </w:r>
      <w:r>
        <w:rPr>
          <w:rFonts w:hint="default" w:ascii="Times New Roman" w:hAnsi="Times New Roman" w:eastAsia="仿宋" w:cs="Times New Roman"/>
          <w:b/>
          <w:bCs/>
          <w:color w:val="000000" w:themeColor="text1"/>
          <w:spacing w:val="0"/>
          <w:w w:val="100"/>
          <w:sz w:val="30"/>
          <w:szCs w:val="30"/>
        </w:rPr>
        <w:t>意</w:t>
      </w:r>
      <w:r>
        <w:rPr>
          <w:rFonts w:hint="default" w:ascii="Times New Roman" w:hAnsi="Times New Roman" w:eastAsia="仿宋" w:cs="Times New Roman"/>
          <w:b/>
          <w:bCs/>
          <w:color w:val="000000" w:themeColor="text1"/>
          <w:spacing w:val="2"/>
          <w:w w:val="100"/>
          <w:sz w:val="30"/>
          <w:szCs w:val="30"/>
        </w:rPr>
        <w:t>见</w:t>
      </w:r>
      <w:r>
        <w:rPr>
          <w:rFonts w:hint="default" w:ascii="Times New Roman" w:hAnsi="Times New Roman" w:eastAsia="仿宋" w:cs="Times New Roman"/>
          <w:b/>
          <w:bCs/>
          <w:color w:val="000000" w:themeColor="text1"/>
          <w:spacing w:val="0"/>
          <w:w w:val="100"/>
          <w:sz w:val="30"/>
          <w:szCs w:val="30"/>
        </w:rPr>
        <w:t>落</w:t>
      </w:r>
      <w:r>
        <w:rPr>
          <w:rFonts w:hint="default" w:ascii="Times New Roman" w:hAnsi="Times New Roman" w:eastAsia="仿宋" w:cs="Times New Roman"/>
          <w:b/>
          <w:bCs/>
          <w:color w:val="000000" w:themeColor="text1"/>
          <w:spacing w:val="3"/>
          <w:w w:val="100"/>
          <w:sz w:val="30"/>
          <w:szCs w:val="30"/>
        </w:rPr>
        <w:t>实</w:t>
      </w:r>
      <w:r>
        <w:rPr>
          <w:rFonts w:hint="default" w:ascii="Times New Roman" w:hAnsi="Times New Roman" w:eastAsia="仿宋" w:cs="Times New Roman"/>
          <w:b/>
          <w:bCs/>
          <w:color w:val="000000" w:themeColor="text1"/>
          <w:spacing w:val="0"/>
          <w:w w:val="100"/>
          <w:sz w:val="30"/>
          <w:szCs w:val="30"/>
        </w:rPr>
        <w:t>情况</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0"/>
          <w:szCs w:val="20"/>
        </w:rPr>
      </w:pPr>
      <w:bookmarkStart w:id="29" w:name="_Toc7052"/>
      <w:bookmarkStart w:id="30" w:name="_Toc31012"/>
      <w:r>
        <w:rPr>
          <w:rFonts w:hint="default" w:ascii="Times New Roman" w:hAnsi="Times New Roman" w:eastAsia="仿宋" w:cs="Times New Roman"/>
          <w:color w:val="000000" w:themeColor="text1"/>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29"/>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position w:val="0"/>
          <w:sz w:val="30"/>
          <w:szCs w:val="30"/>
        </w:rPr>
      </w:pPr>
      <w:bookmarkStart w:id="31" w:name="_Toc13128"/>
      <w:r>
        <w:rPr>
          <w:rFonts w:hint="default" w:ascii="Times New Roman" w:hAnsi="Times New Roman" w:eastAsia="仿宋" w:cs="Times New Roman"/>
          <w:b/>
          <w:bCs/>
          <w:color w:val="000000" w:themeColor="text1"/>
          <w:spacing w:val="1"/>
          <w:w w:val="100"/>
          <w:position w:val="0"/>
          <w:sz w:val="30"/>
          <w:szCs w:val="30"/>
        </w:rPr>
        <w:t>6</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6  </w:t>
      </w:r>
      <w:r>
        <w:rPr>
          <w:rFonts w:hint="default" w:ascii="Times New Roman" w:hAnsi="Times New Roman" w:eastAsia="仿宋" w:cs="Times New Roman"/>
          <w:b/>
          <w:bCs/>
          <w:color w:val="000000" w:themeColor="text1"/>
          <w:spacing w:val="2"/>
          <w:w w:val="100"/>
          <w:position w:val="0"/>
          <w:sz w:val="30"/>
          <w:szCs w:val="30"/>
        </w:rPr>
        <w:t>水土</w:t>
      </w:r>
      <w:r>
        <w:rPr>
          <w:rFonts w:hint="default" w:ascii="Times New Roman" w:hAnsi="Times New Roman" w:eastAsia="仿宋" w:cs="Times New Roman"/>
          <w:b/>
          <w:bCs/>
          <w:color w:val="000000" w:themeColor="text1"/>
          <w:spacing w:val="0"/>
          <w:w w:val="100"/>
          <w:position w:val="0"/>
          <w:sz w:val="30"/>
          <w:szCs w:val="30"/>
        </w:rPr>
        <w:t>保</w:t>
      </w:r>
      <w:r>
        <w:rPr>
          <w:rFonts w:hint="default" w:ascii="Times New Roman" w:hAnsi="Times New Roman" w:eastAsia="仿宋" w:cs="Times New Roman"/>
          <w:b/>
          <w:bCs/>
          <w:color w:val="000000" w:themeColor="text1"/>
          <w:spacing w:val="2"/>
          <w:w w:val="100"/>
          <w:position w:val="0"/>
          <w:sz w:val="30"/>
          <w:szCs w:val="30"/>
        </w:rPr>
        <w:t>持</w:t>
      </w:r>
      <w:r>
        <w:rPr>
          <w:rFonts w:hint="default" w:ascii="Times New Roman" w:hAnsi="Times New Roman" w:eastAsia="仿宋" w:cs="Times New Roman"/>
          <w:b/>
          <w:bCs/>
          <w:color w:val="000000" w:themeColor="text1"/>
          <w:spacing w:val="0"/>
          <w:w w:val="100"/>
          <w:position w:val="0"/>
          <w:sz w:val="30"/>
          <w:szCs w:val="30"/>
        </w:rPr>
        <w:t>补偿</w:t>
      </w:r>
      <w:r>
        <w:rPr>
          <w:rFonts w:hint="default" w:ascii="Times New Roman" w:hAnsi="Times New Roman" w:eastAsia="仿宋" w:cs="Times New Roman"/>
          <w:b/>
          <w:bCs/>
          <w:color w:val="000000" w:themeColor="text1"/>
          <w:spacing w:val="2"/>
          <w:w w:val="100"/>
          <w:position w:val="0"/>
          <w:sz w:val="30"/>
          <w:szCs w:val="30"/>
        </w:rPr>
        <w:t>费</w:t>
      </w:r>
      <w:r>
        <w:rPr>
          <w:rFonts w:hint="default" w:ascii="Times New Roman" w:hAnsi="Times New Roman" w:eastAsia="仿宋" w:cs="Times New Roman"/>
          <w:b/>
          <w:bCs/>
          <w:color w:val="000000" w:themeColor="text1"/>
          <w:spacing w:val="0"/>
          <w:w w:val="100"/>
          <w:position w:val="0"/>
          <w:sz w:val="30"/>
          <w:szCs w:val="30"/>
        </w:rPr>
        <w:t>缴</w:t>
      </w:r>
      <w:r>
        <w:rPr>
          <w:rFonts w:hint="default" w:ascii="Times New Roman" w:hAnsi="Times New Roman" w:eastAsia="仿宋" w:cs="Times New Roman"/>
          <w:b/>
          <w:bCs/>
          <w:color w:val="000000" w:themeColor="text1"/>
          <w:spacing w:val="2"/>
          <w:w w:val="100"/>
          <w:position w:val="0"/>
          <w:sz w:val="30"/>
          <w:szCs w:val="30"/>
        </w:rPr>
        <w:t>纳</w:t>
      </w:r>
      <w:r>
        <w:rPr>
          <w:rFonts w:hint="default" w:ascii="Times New Roman" w:hAnsi="Times New Roman" w:eastAsia="仿宋" w:cs="Times New Roman"/>
          <w:b/>
          <w:bCs/>
          <w:color w:val="000000" w:themeColor="text1"/>
          <w:spacing w:val="0"/>
          <w:w w:val="100"/>
          <w:position w:val="0"/>
          <w:sz w:val="30"/>
          <w:szCs w:val="30"/>
        </w:rPr>
        <w:t>情况</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4"/>
          <w:szCs w:val="24"/>
          <w:lang w:eastAsia="zh-CN"/>
        </w:rPr>
      </w:pPr>
      <w:bookmarkStart w:id="32" w:name="_Toc21049"/>
      <w:bookmarkStart w:id="33" w:name="_Toc16852"/>
      <w:r>
        <w:rPr>
          <w:rFonts w:hint="default" w:ascii="Times New Roman" w:hAnsi="Times New Roman" w:eastAsia="仿宋" w:cs="Times New Roman"/>
          <w:color w:val="000000" w:themeColor="text1"/>
          <w:sz w:val="24"/>
          <w:szCs w:val="24"/>
          <w:lang w:eastAsia="zh-CN"/>
        </w:rPr>
        <w:t>根据《关于</w:t>
      </w: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水土保持方案的</w:t>
      </w:r>
      <w:r>
        <w:rPr>
          <w:rFonts w:hint="eastAsia" w:ascii="Times New Roman" w:hAnsi="Times New Roman" w:eastAsia="仿宋" w:cs="Times New Roman"/>
          <w:color w:val="000000" w:themeColor="text1"/>
          <w:sz w:val="24"/>
          <w:szCs w:val="24"/>
          <w:lang w:eastAsia="zh-CN"/>
        </w:rPr>
        <w:t>批复</w:t>
      </w: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eastAsia="zh-CN"/>
        </w:rPr>
        <w:t>玉</w:t>
      </w:r>
      <w:r>
        <w:rPr>
          <w:rFonts w:hint="default" w:ascii="Times New Roman" w:hAnsi="Times New Roman" w:eastAsia="仿宋" w:cs="Times New Roman"/>
          <w:color w:val="000000" w:themeColor="text1"/>
          <w:sz w:val="24"/>
          <w:szCs w:val="24"/>
          <w:lang w:eastAsia="zh-CN"/>
        </w:rPr>
        <w:t>水水保函〔201</w:t>
      </w:r>
      <w:r>
        <w:rPr>
          <w:rFonts w:hint="eastAsia" w:ascii="Times New Roman" w:hAnsi="Times New Roman" w:eastAsia="仿宋" w:cs="Times New Roman"/>
          <w:color w:val="000000" w:themeColor="text1"/>
          <w:sz w:val="24"/>
          <w:szCs w:val="24"/>
          <w:lang w:val="en-US" w:eastAsia="zh-CN"/>
        </w:rPr>
        <w:t>8〕2</w:t>
      </w:r>
      <w:r>
        <w:rPr>
          <w:rFonts w:hint="default" w:ascii="Times New Roman" w:hAnsi="Times New Roman" w:eastAsia="仿宋" w:cs="Times New Roman"/>
          <w:color w:val="000000" w:themeColor="text1"/>
          <w:sz w:val="24"/>
          <w:szCs w:val="24"/>
          <w:lang w:eastAsia="zh-CN"/>
        </w:rPr>
        <w:t>号）和《广西壮族自治区水土保持设施补偿费和水土流失防治费征收使用管理办法》，建设单位已足额缴纳水土保持补偿费</w:t>
      </w:r>
      <w:r>
        <w:rPr>
          <w:rFonts w:hint="eastAsia" w:ascii="Times New Roman" w:hAnsi="Times New Roman" w:eastAsia="仿宋" w:cs="Times New Roman"/>
          <w:color w:val="000000" w:themeColor="text1"/>
          <w:sz w:val="24"/>
          <w:szCs w:val="24"/>
          <w:lang w:val="en-US" w:eastAsia="zh-CN"/>
        </w:rPr>
        <w:t>79.73</w:t>
      </w:r>
      <w:r>
        <w:rPr>
          <w:rFonts w:hint="default" w:ascii="Times New Roman" w:hAnsi="Times New Roman" w:eastAsia="仿宋" w:cs="Times New Roman"/>
          <w:color w:val="000000" w:themeColor="text1"/>
          <w:sz w:val="24"/>
          <w:szCs w:val="24"/>
          <w:lang w:eastAsia="zh-CN"/>
        </w:rPr>
        <w:t>万元。</w:t>
      </w:r>
      <w:bookmarkEnd w:id="32"/>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24"/>
          <w:szCs w:val="24"/>
          <w:lang w:eastAsia="zh-CN"/>
        </w:rPr>
      </w:pPr>
      <w:bookmarkStart w:id="34" w:name="_Toc26231"/>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7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设施</w:t>
      </w:r>
      <w:r>
        <w:rPr>
          <w:rFonts w:hint="default" w:ascii="Times New Roman" w:hAnsi="Times New Roman" w:eastAsia="仿宋" w:cs="Times New Roman"/>
          <w:b/>
          <w:bCs/>
          <w:color w:val="000000" w:themeColor="text1"/>
          <w:spacing w:val="2"/>
          <w:w w:val="100"/>
          <w:sz w:val="30"/>
          <w:szCs w:val="30"/>
        </w:rPr>
        <w:t>管</w:t>
      </w:r>
      <w:r>
        <w:rPr>
          <w:rFonts w:hint="default" w:ascii="Times New Roman" w:hAnsi="Times New Roman" w:eastAsia="仿宋" w:cs="Times New Roman"/>
          <w:b/>
          <w:bCs/>
          <w:color w:val="000000" w:themeColor="text1"/>
          <w:spacing w:val="0"/>
          <w:w w:val="100"/>
          <w:sz w:val="30"/>
          <w:szCs w:val="30"/>
        </w:rPr>
        <w:t>理</w:t>
      </w:r>
      <w:r>
        <w:rPr>
          <w:rFonts w:hint="default" w:ascii="Times New Roman" w:hAnsi="Times New Roman" w:eastAsia="仿宋" w:cs="Times New Roman"/>
          <w:b/>
          <w:bCs/>
          <w:color w:val="000000" w:themeColor="text1"/>
          <w:spacing w:val="2"/>
          <w:w w:val="100"/>
          <w:sz w:val="30"/>
          <w:szCs w:val="30"/>
        </w:rPr>
        <w:t>维</w:t>
      </w:r>
      <w:r>
        <w:rPr>
          <w:rFonts w:hint="default" w:ascii="Times New Roman" w:hAnsi="Times New Roman" w:eastAsia="仿宋" w:cs="Times New Roman"/>
          <w:b/>
          <w:bCs/>
          <w:color w:val="000000" w:themeColor="text1"/>
          <w:spacing w:val="0"/>
          <w:w w:val="100"/>
          <w:sz w:val="30"/>
          <w:szCs w:val="30"/>
        </w:rPr>
        <w:t>护</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于 201</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月开工建设，20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000000" w:themeColor="text1"/>
          <w:sz w:val="24"/>
          <w:szCs w:val="24"/>
          <w:lang w:eastAsia="zh-CN"/>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0"/>
          <w:sz w:val="32"/>
          <w:szCs w:val="32"/>
        </w:rPr>
      </w:pPr>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35" w:name="_Toc12839"/>
      <w:r>
        <w:rPr>
          <w:rFonts w:hint="default" w:ascii="Times New Roman" w:hAnsi="Times New Roman" w:eastAsia="仿宋" w:cs="Times New Roman"/>
          <w:b/>
          <w:bCs/>
          <w:color w:val="000000" w:themeColor="text1"/>
          <w:spacing w:val="0"/>
          <w:w w:val="100"/>
          <w:position w:val="0"/>
          <w:sz w:val="32"/>
          <w:szCs w:val="32"/>
        </w:rPr>
        <w:t>7</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结论</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36" w:name="_Toc25342"/>
      <w:r>
        <w:rPr>
          <w:rFonts w:hint="default" w:ascii="Times New Roman" w:hAnsi="Times New Roman" w:eastAsia="仿宋" w:cs="Times New Roman"/>
          <w:b/>
          <w:bCs/>
          <w:color w:val="000000" w:themeColor="text1"/>
          <w:spacing w:val="1"/>
          <w:w w:val="100"/>
          <w:sz w:val="30"/>
          <w:szCs w:val="30"/>
        </w:rPr>
        <w:t>7</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结论</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Times New Roman" w:hAnsi="Times New Roman" w:eastAsia="仿宋" w:cs="Times New Roman"/>
          <w:b w:val="0"/>
          <w:bCs w:val="0"/>
          <w:color w:val="000000" w:themeColor="text1"/>
          <w:sz w:val="24"/>
          <w:szCs w:val="24"/>
          <w:lang w:val="en-US" w:eastAsia="zh-CN"/>
        </w:rPr>
      </w:pPr>
      <w:r>
        <w:rPr>
          <w:rFonts w:hint="eastAsia" w:ascii="Times New Roman" w:hAnsi="Times New Roman" w:eastAsia="仿宋" w:cs="Times New Roman"/>
          <w:color w:val="000000" w:themeColor="text1"/>
          <w:sz w:val="24"/>
          <w:szCs w:val="24"/>
          <w:lang w:eastAsia="zh-CN"/>
        </w:rPr>
        <w:t>广西玉林陆川凤凰岭风电场工程位于玉林市陆川县境内，地处陆川县东北部，涉及马坡镇、米场镇、平乐镇等乡镇的行政区域，场址内山顶海拔约 325~512m，场址距陆川县公路里程约 18.0km，场址中心地理坐标约为东经 110°18</w:t>
      </w:r>
      <w:r>
        <w:rPr>
          <w:rFonts w:hint="eastAsia" w:ascii="Times New Roman" w:hAnsi="Times New Roman" w:eastAsia="仿宋" w:cs="Times New Roman"/>
          <w:color w:val="000000" w:themeColor="text1"/>
          <w:sz w:val="24"/>
          <w:szCs w:val="24"/>
          <w:highlight w:val="none"/>
          <w:lang w:eastAsia="zh-CN"/>
        </w:rPr>
        <w:t>'</w:t>
      </w:r>
      <w:r>
        <w:rPr>
          <w:rFonts w:hint="eastAsia" w:ascii="Times New Roman" w:hAnsi="Times New Roman" w:eastAsia="仿宋" w:cs="Times New Roman"/>
          <w:color w:val="000000" w:themeColor="text1"/>
          <w:sz w:val="24"/>
          <w:szCs w:val="24"/>
          <w:lang w:eastAsia="zh-CN"/>
        </w:rPr>
        <w:t>52.17"，北纬 22°27′46.52"</w:t>
      </w:r>
      <w:r>
        <w:rPr>
          <w:rFonts w:hint="default" w:ascii="Times New Roman" w:hAnsi="Times New Roman" w:eastAsia="仿宋" w:cs="Times New Roman"/>
          <w:color w:val="000000" w:themeColor="text1"/>
          <w:sz w:val="24"/>
          <w:szCs w:val="24"/>
          <w:lang w:eastAsia="zh-CN"/>
        </w:rPr>
        <w:t>。工程属于新建建设类项目，工程等别为Ⅲ等，工程规模为中型，工程建设规模为装机容量58.3MW，安装22 台单机容量 2650kW 风电机组</w:t>
      </w:r>
      <w:r>
        <w:rPr>
          <w:rFonts w:hint="eastAsia" w:ascii="Times New Roman" w:hAnsi="Times New Roman" w:eastAsia="仿宋" w:cs="Times New Roman"/>
          <w:b w:val="0"/>
          <w:bCs w:val="0"/>
          <w:color w:val="000000" w:themeColor="text1"/>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根据项目建设内容，本工程由风力发电场区、集电线路区、升压站区、道路工程区、施工生产生活区、临时堆土场等组成</w:t>
      </w:r>
      <w:r>
        <w:rPr>
          <w:rFonts w:hint="eastAsia" w:ascii="Times New Roman" w:hAnsi="Times New Roman" w:eastAsia="仿宋" w:cs="Times New Roman"/>
          <w:color w:val="000000" w:themeColor="text1"/>
          <w:sz w:val="24"/>
          <w:lang w:eastAsia="zh-CN"/>
        </w:rPr>
        <w:t>，项目</w:t>
      </w:r>
      <w:r>
        <w:rPr>
          <w:rFonts w:hint="default" w:ascii="Times New Roman" w:hAnsi="Times New Roman" w:eastAsia="仿宋" w:cs="Times New Roman"/>
          <w:color w:val="000000" w:themeColor="text1"/>
          <w:sz w:val="24"/>
        </w:rPr>
        <w:t>总占地面积</w:t>
      </w:r>
      <w:r>
        <w:rPr>
          <w:rFonts w:hint="eastAsia" w:ascii="Times New Roman" w:hAnsi="Times New Roman" w:eastAsia="仿宋" w:cs="Times New Roman"/>
          <w:color w:val="000000" w:themeColor="text1"/>
          <w:sz w:val="24"/>
          <w:lang w:val="en-US" w:eastAsia="zh-CN"/>
        </w:rPr>
        <w:t>43.58</w:t>
      </w:r>
      <w:r>
        <w:rPr>
          <w:rFonts w:hint="default" w:ascii="Times New Roman" w:hAnsi="Times New Roman" w:eastAsia="仿宋" w:cs="Times New Roman"/>
          <w:color w:val="000000" w:themeColor="text1"/>
          <w:sz w:val="24"/>
        </w:rPr>
        <w:t>hm</w:t>
      </w:r>
      <w:r>
        <w:rPr>
          <w:rFonts w:hint="default" w:ascii="Times New Roman" w:hAnsi="Times New Roman" w:eastAsia="仿宋" w:cs="Times New Roman"/>
          <w:color w:val="000000" w:themeColor="text1"/>
          <w:sz w:val="24"/>
          <w:vertAlign w:val="superscript"/>
        </w:rPr>
        <w:t>2</w:t>
      </w:r>
      <w:r>
        <w:rPr>
          <w:rFonts w:hint="default" w:ascii="Times New Roman" w:hAnsi="Times New Roman" w:eastAsia="仿宋" w:cs="Times New Roman"/>
          <w:color w:val="000000" w:themeColor="text1"/>
          <w:sz w:val="24"/>
        </w:rPr>
        <w:t>，其中永久占地</w:t>
      </w:r>
      <w:r>
        <w:rPr>
          <w:rFonts w:hint="eastAsia" w:ascii="Times New Roman" w:hAnsi="Times New Roman" w:eastAsia="仿宋" w:cs="Times New Roman"/>
          <w:color w:val="000000" w:themeColor="text1"/>
          <w:sz w:val="24"/>
          <w:lang w:val="en-US" w:eastAsia="zh-CN"/>
        </w:rPr>
        <w:t>1.75</w:t>
      </w:r>
      <w:r>
        <w:rPr>
          <w:rFonts w:hint="default" w:ascii="Times New Roman" w:hAnsi="Times New Roman" w:eastAsia="仿宋" w:cs="Times New Roman"/>
          <w:color w:val="000000" w:themeColor="text1"/>
          <w:sz w:val="24"/>
        </w:rPr>
        <w:t>hm</w:t>
      </w:r>
      <w:r>
        <w:rPr>
          <w:rFonts w:hint="default" w:ascii="Times New Roman" w:hAnsi="Times New Roman" w:eastAsia="仿宋" w:cs="Times New Roman"/>
          <w:color w:val="000000" w:themeColor="text1"/>
          <w:sz w:val="24"/>
          <w:vertAlign w:val="superscript"/>
        </w:rPr>
        <w:t>2</w:t>
      </w:r>
      <w:r>
        <w:rPr>
          <w:rFonts w:hint="default" w:ascii="Times New Roman" w:hAnsi="Times New Roman" w:eastAsia="仿宋" w:cs="Times New Roman"/>
          <w:color w:val="000000" w:themeColor="text1"/>
          <w:sz w:val="24"/>
        </w:rPr>
        <w:t>，临时占地</w:t>
      </w:r>
      <w:r>
        <w:rPr>
          <w:rFonts w:hint="eastAsia" w:ascii="Times New Roman" w:hAnsi="Times New Roman" w:eastAsia="仿宋" w:cs="Times New Roman"/>
          <w:color w:val="000000" w:themeColor="text1"/>
          <w:sz w:val="24"/>
          <w:lang w:val="en-US" w:eastAsia="zh-CN"/>
        </w:rPr>
        <w:t>41.83</w:t>
      </w:r>
      <w:r>
        <w:rPr>
          <w:rFonts w:hint="default" w:ascii="Times New Roman" w:hAnsi="Times New Roman" w:eastAsia="仿宋" w:cs="Times New Roman"/>
          <w:color w:val="000000" w:themeColor="text1"/>
          <w:sz w:val="24"/>
        </w:rPr>
        <w:t>hm</w:t>
      </w:r>
      <w:r>
        <w:rPr>
          <w:rFonts w:hint="default" w:ascii="Times New Roman" w:hAnsi="Times New Roman" w:eastAsia="仿宋" w:cs="Times New Roman"/>
          <w:color w:val="000000" w:themeColor="text1"/>
          <w:sz w:val="24"/>
          <w:vertAlign w:val="superscript"/>
        </w:rPr>
        <w:t>2</w:t>
      </w:r>
      <w:r>
        <w:rPr>
          <w:rFonts w:hint="default" w:ascii="Times New Roman" w:hAnsi="Times New Roman" w:eastAsia="仿宋" w:cs="Times New Roman"/>
          <w:color w:val="000000" w:themeColor="text1"/>
          <w:sz w:val="24"/>
        </w:rPr>
        <w:t>；</w:t>
      </w:r>
      <w:r>
        <w:rPr>
          <w:rFonts w:hint="default" w:ascii="Times New Roman" w:hAnsi="Times New Roman" w:eastAsia="仿宋" w:cs="Times New Roman"/>
          <w:color w:val="000000" w:themeColor="text1"/>
          <w:spacing w:val="0"/>
          <w:w w:val="100"/>
          <w:position w:val="0"/>
          <w:sz w:val="24"/>
          <w:szCs w:val="24"/>
        </w:rPr>
        <w:t>本工程总挖方量为</w:t>
      </w:r>
      <w:r>
        <w:rPr>
          <w:rFonts w:hint="eastAsia" w:ascii="Times New Roman" w:hAnsi="Times New Roman" w:eastAsia="仿宋" w:cs="Times New Roman"/>
          <w:color w:val="000000" w:themeColor="text1"/>
          <w:spacing w:val="0"/>
          <w:w w:val="100"/>
          <w:position w:val="0"/>
          <w:sz w:val="24"/>
          <w:szCs w:val="24"/>
          <w:lang w:val="en-US" w:eastAsia="zh-CN"/>
        </w:rPr>
        <w:t>76.30</w:t>
      </w:r>
      <w:r>
        <w:rPr>
          <w:rFonts w:hint="default" w:ascii="Times New Roman" w:hAnsi="Times New Roman" w:eastAsia="仿宋" w:cs="Times New Roman"/>
          <w:color w:val="000000" w:themeColor="text1"/>
          <w:spacing w:val="0"/>
          <w:w w:val="100"/>
          <w:position w:val="0"/>
          <w:sz w:val="24"/>
          <w:szCs w:val="24"/>
        </w:rPr>
        <w:t>万</w:t>
      </w:r>
      <w:r>
        <w:rPr>
          <w:rFonts w:hint="default" w:ascii="Times New Roman" w:hAnsi="Times New Roman" w:eastAsia="仿宋" w:cs="Times New Roman"/>
          <w:color w:val="000000" w:themeColor="text1"/>
          <w:spacing w:val="0"/>
          <w:w w:val="100"/>
          <w:position w:val="0"/>
          <w:sz w:val="24"/>
          <w:szCs w:val="24"/>
          <w:highlight w:val="none"/>
        </w:rPr>
        <w:t>m</w:t>
      </w:r>
      <w:r>
        <w:rPr>
          <w:rFonts w:hint="default" w:ascii="Times New Roman" w:hAnsi="Times New Roman" w:eastAsia="仿宋" w:cs="Times New Roman"/>
          <w:color w:val="000000" w:themeColor="text1"/>
          <w:spacing w:val="0"/>
          <w:w w:val="100"/>
          <w:position w:val="0"/>
          <w:sz w:val="24"/>
          <w:szCs w:val="24"/>
          <w:highlight w:val="none"/>
          <w:vertAlign w:val="superscript"/>
        </w:rPr>
        <w:t>3</w:t>
      </w:r>
      <w:r>
        <w:rPr>
          <w:rFonts w:hint="default" w:ascii="Times New Roman" w:hAnsi="Times New Roman" w:eastAsia="仿宋" w:cs="Times New Roman"/>
          <w:color w:val="000000" w:themeColor="text1"/>
          <w:spacing w:val="0"/>
          <w:w w:val="100"/>
          <w:position w:val="0"/>
          <w:sz w:val="24"/>
          <w:szCs w:val="24"/>
        </w:rPr>
        <w:t>，填方量为</w:t>
      </w:r>
      <w:r>
        <w:rPr>
          <w:rFonts w:hint="eastAsia" w:ascii="Times New Roman" w:hAnsi="Times New Roman" w:eastAsia="仿宋" w:cs="Times New Roman"/>
          <w:color w:val="000000" w:themeColor="text1"/>
          <w:spacing w:val="0"/>
          <w:w w:val="100"/>
          <w:position w:val="0"/>
          <w:sz w:val="24"/>
          <w:szCs w:val="24"/>
          <w:lang w:val="en-US" w:eastAsia="zh-CN"/>
        </w:rPr>
        <w:t>76.30</w:t>
      </w:r>
      <w:r>
        <w:rPr>
          <w:rFonts w:hint="default" w:ascii="Times New Roman" w:hAnsi="Times New Roman" w:eastAsia="仿宋" w:cs="Times New Roman"/>
          <w:color w:val="000000" w:themeColor="text1"/>
          <w:spacing w:val="0"/>
          <w:w w:val="100"/>
          <w:position w:val="0"/>
          <w:sz w:val="24"/>
          <w:szCs w:val="24"/>
        </w:rPr>
        <w:t>万</w:t>
      </w:r>
      <w:r>
        <w:rPr>
          <w:rFonts w:hint="default" w:ascii="Times New Roman" w:hAnsi="Times New Roman" w:eastAsia="仿宋" w:cs="Times New Roman"/>
          <w:color w:val="000000" w:themeColor="text1"/>
          <w:spacing w:val="0"/>
          <w:w w:val="100"/>
          <w:position w:val="0"/>
          <w:sz w:val="24"/>
          <w:szCs w:val="24"/>
          <w:highlight w:val="none"/>
        </w:rPr>
        <w:t>m</w:t>
      </w:r>
      <w:r>
        <w:rPr>
          <w:rFonts w:hint="default" w:ascii="Times New Roman" w:hAnsi="Times New Roman" w:eastAsia="仿宋" w:cs="Times New Roman"/>
          <w:color w:val="000000" w:themeColor="text1"/>
          <w:spacing w:val="0"/>
          <w:w w:val="100"/>
          <w:position w:val="0"/>
          <w:sz w:val="24"/>
          <w:szCs w:val="24"/>
          <w:highlight w:val="none"/>
          <w:vertAlign w:val="superscript"/>
        </w:rPr>
        <w:t>3</w:t>
      </w:r>
      <w:r>
        <w:rPr>
          <w:rFonts w:hint="default" w:ascii="Times New Roman" w:hAnsi="Times New Roman" w:eastAsia="仿宋" w:cs="Times New Roman"/>
          <w:color w:val="000000" w:themeColor="text1"/>
          <w:spacing w:val="0"/>
          <w:w w:val="100"/>
          <w:position w:val="0"/>
          <w:sz w:val="24"/>
          <w:szCs w:val="24"/>
        </w:rPr>
        <w:t>，</w:t>
      </w:r>
      <w:r>
        <w:rPr>
          <w:rFonts w:hint="eastAsia" w:ascii="Times New Roman" w:hAnsi="Times New Roman" w:eastAsia="仿宋" w:cs="Times New Roman"/>
          <w:color w:val="000000" w:themeColor="text1"/>
          <w:spacing w:val="0"/>
          <w:w w:val="100"/>
          <w:position w:val="-2"/>
          <w:sz w:val="24"/>
          <w:szCs w:val="24"/>
          <w:lang w:val="en-US" w:eastAsia="zh-CN"/>
        </w:rPr>
        <w:t>项目土方挖填平衡，未产生弃土</w:t>
      </w:r>
      <w:r>
        <w:rPr>
          <w:rFonts w:hint="default" w:ascii="Times New Roman" w:hAnsi="Times New Roman" w:eastAsia="仿宋" w:cs="Times New Roman"/>
          <w:color w:val="000000" w:themeColor="text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工程于20</w:t>
      </w:r>
      <w:r>
        <w:rPr>
          <w:rFonts w:hint="eastAsia" w:ascii="Times New Roman" w:hAnsi="Times New Roman" w:eastAsia="仿宋" w:cs="Times New Roman"/>
          <w:color w:val="000000" w:themeColor="text1"/>
          <w:sz w:val="24"/>
          <w:szCs w:val="24"/>
          <w:lang w:val="en-US" w:eastAsia="zh-CN"/>
        </w:rPr>
        <w:t>19</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月开工，20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月完工，工期共</w:t>
      </w:r>
      <w:r>
        <w:rPr>
          <w:rFonts w:hint="eastAsia" w:ascii="Times New Roman" w:hAnsi="Times New Roman" w:eastAsia="仿宋" w:cs="Times New Roman"/>
          <w:color w:val="000000" w:themeColor="text1"/>
          <w:sz w:val="24"/>
          <w:szCs w:val="24"/>
          <w:lang w:val="en-US" w:eastAsia="zh-CN"/>
        </w:rPr>
        <w:t>18</w:t>
      </w:r>
      <w:r>
        <w:rPr>
          <w:rFonts w:hint="default" w:ascii="Times New Roman" w:hAnsi="Times New Roman" w:eastAsia="仿宋" w:cs="Times New Roman"/>
          <w:color w:val="000000" w:themeColor="text1"/>
          <w:sz w:val="24"/>
          <w:szCs w:val="24"/>
          <w:lang w:eastAsia="zh-CN"/>
        </w:rPr>
        <w:t>个月。工程实际总投资</w:t>
      </w:r>
      <w:r>
        <w:rPr>
          <w:rFonts w:hint="eastAsia" w:ascii="Times New Roman" w:hAnsi="Times New Roman" w:eastAsia="仿宋" w:cs="Times New Roman"/>
          <w:color w:val="000000" w:themeColor="text1"/>
          <w:sz w:val="24"/>
          <w:szCs w:val="24"/>
          <w:lang w:val="en-US" w:eastAsia="zh-CN"/>
        </w:rPr>
        <w:t>83954.75</w:t>
      </w:r>
      <w:r>
        <w:rPr>
          <w:rFonts w:hint="default" w:ascii="Times New Roman" w:hAnsi="Times New Roman" w:eastAsia="仿宋" w:cs="Times New Roman"/>
          <w:color w:val="000000" w:themeColor="text1"/>
          <w:sz w:val="24"/>
          <w:szCs w:val="24"/>
          <w:lang w:eastAsia="zh-CN"/>
        </w:rPr>
        <w:t>万元，土建投资</w:t>
      </w:r>
      <w:r>
        <w:rPr>
          <w:rFonts w:hint="eastAsia" w:ascii="Times New Roman" w:hAnsi="Times New Roman" w:eastAsia="仿宋" w:cs="Times New Roman"/>
          <w:color w:val="000000" w:themeColor="text1"/>
          <w:sz w:val="24"/>
          <w:szCs w:val="24"/>
          <w:lang w:val="en-US" w:eastAsia="zh-CN"/>
        </w:rPr>
        <w:t>23594.03</w:t>
      </w:r>
      <w:r>
        <w:rPr>
          <w:rFonts w:hint="default" w:ascii="Times New Roman" w:hAnsi="Times New Roman" w:eastAsia="仿宋" w:cs="Times New Roman"/>
          <w:color w:val="000000" w:themeColor="text1"/>
          <w:sz w:val="24"/>
          <w:szCs w:val="24"/>
          <w:lang w:eastAsia="zh-CN"/>
        </w:rPr>
        <w:t>万元。</w:t>
      </w:r>
    </w:p>
    <w:p>
      <w:pPr>
        <w:keepNext w:val="0"/>
        <w:keepLines w:val="0"/>
        <w:pageBreakBefore w:val="0"/>
        <w:widowControl w:val="0"/>
        <w:kinsoku/>
        <w:wordWrap/>
        <w:overflowPunct/>
        <w:topLinePunct w:val="0"/>
        <w:autoSpaceDE/>
        <w:autoSpaceDN/>
        <w:bidi w:val="0"/>
        <w:adjustRightInd/>
        <w:snapToGrid/>
        <w:spacing w:before="0" w:after="0" w:line="480" w:lineRule="auto"/>
        <w:ind w:left="480" w:leftChars="218" w:right="0" w:firstLine="0" w:firstLineChars="0"/>
        <w:jc w:val="both"/>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0"/>
          <w:w w:val="100"/>
          <w:sz w:val="24"/>
          <w:szCs w:val="24"/>
        </w:rPr>
        <w:t>项目区</w:t>
      </w:r>
      <w:r>
        <w:rPr>
          <w:rFonts w:hint="eastAsia" w:ascii="Times New Roman" w:hAnsi="Times New Roman" w:eastAsia="仿宋" w:cs="Times New Roman"/>
          <w:color w:val="000000" w:themeColor="text1"/>
          <w:spacing w:val="0"/>
          <w:w w:val="100"/>
          <w:sz w:val="24"/>
          <w:szCs w:val="24"/>
          <w:lang w:val="en-US" w:eastAsia="zh-Hans"/>
        </w:rPr>
        <w:t>属于桂东山地丘陵自治区级水土流失重点治理区</w:t>
      </w:r>
      <w:r>
        <w:rPr>
          <w:rFonts w:hint="eastAsia" w:ascii="Times New Roman" w:hAnsi="Times New Roman" w:eastAsia="仿宋" w:cs="Times New Roman"/>
          <w:color w:val="000000" w:themeColor="text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7</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12</w:t>
      </w:r>
      <w:r>
        <w:rPr>
          <w:rFonts w:hint="default" w:ascii="Times New Roman" w:hAnsi="Times New Roman" w:eastAsia="仿宋" w:cs="Times New Roman"/>
          <w:color w:val="000000" w:themeColor="text1"/>
          <w:sz w:val="24"/>
          <w:szCs w:val="24"/>
          <w:lang w:eastAsia="zh-CN"/>
        </w:rPr>
        <w:t>月，广西南宁宏海工程咨询有限公司</w:t>
      </w:r>
      <w:r>
        <w:rPr>
          <w:rFonts w:hint="default" w:ascii="Times New Roman" w:hAnsi="Times New Roman" w:eastAsia="仿宋" w:cs="Times New Roman"/>
          <w:color w:val="000000" w:themeColor="text1"/>
          <w:sz w:val="24"/>
          <w:szCs w:val="24"/>
          <w:lang w:val="en-US" w:eastAsia="zh-CN"/>
        </w:rPr>
        <w:t>编制完成了《</w:t>
      </w:r>
      <w:r>
        <w:rPr>
          <w:rFonts w:hint="eastAsia" w:ascii="Times New Roman" w:hAnsi="Times New Roman" w:eastAsia="仿宋" w:cs="Times New Roman"/>
          <w:color w:val="000000" w:themeColor="text1"/>
          <w:sz w:val="24"/>
          <w:szCs w:val="24"/>
          <w:lang w:val="en-US" w:eastAsia="zh-CN"/>
        </w:rPr>
        <w:t>广西玉林陆川凤凰岭风电场工程</w:t>
      </w:r>
      <w:r>
        <w:rPr>
          <w:rFonts w:hint="default" w:ascii="Times New Roman" w:hAnsi="Times New Roman" w:eastAsia="仿宋" w:cs="Times New Roman"/>
          <w:color w:val="000000" w:themeColor="text1"/>
          <w:sz w:val="24"/>
          <w:szCs w:val="24"/>
          <w:lang w:val="en-US" w:eastAsia="zh-CN"/>
        </w:rPr>
        <w:t>水土保持方案报告书》（报批稿）</w:t>
      </w:r>
      <w:r>
        <w:rPr>
          <w:rFonts w:hint="eastAsia" w:ascii="Times New Roman" w:hAnsi="Times New Roman" w:eastAsia="仿宋" w:cs="Times New Roman"/>
          <w:color w:val="000000" w:themeColor="text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1</w:t>
      </w:r>
      <w:r>
        <w:rPr>
          <w:rFonts w:hint="default" w:ascii="Times New Roman" w:hAnsi="Times New Roman" w:eastAsia="仿宋" w:cs="Times New Roman"/>
          <w:color w:val="000000" w:themeColor="text1"/>
          <w:sz w:val="24"/>
          <w:szCs w:val="24"/>
          <w:lang w:eastAsia="zh-CN"/>
        </w:rPr>
        <w:t>月</w:t>
      </w:r>
      <w:r>
        <w:rPr>
          <w:rFonts w:hint="eastAsia" w:ascii="Times New Roman" w:hAnsi="Times New Roman" w:eastAsia="仿宋" w:cs="Times New Roman"/>
          <w:color w:val="000000" w:themeColor="text1"/>
          <w:sz w:val="24"/>
          <w:szCs w:val="24"/>
          <w:lang w:val="en-US" w:eastAsia="zh-CN"/>
        </w:rPr>
        <w:t>23</w:t>
      </w:r>
      <w:r>
        <w:rPr>
          <w:rFonts w:hint="default" w:ascii="Times New Roman" w:hAnsi="Times New Roman" w:eastAsia="仿宋" w:cs="Times New Roman"/>
          <w:color w:val="000000" w:themeColor="text1"/>
          <w:sz w:val="24"/>
          <w:szCs w:val="24"/>
          <w:lang w:eastAsia="zh-CN"/>
        </w:rPr>
        <w:t>日</w:t>
      </w:r>
      <w:r>
        <w:rPr>
          <w:rFonts w:hint="eastAsia" w:ascii="Times New Roman" w:hAnsi="Times New Roman" w:eastAsia="仿宋" w:cs="Times New Roman"/>
          <w:color w:val="000000" w:themeColor="text1"/>
          <w:sz w:val="24"/>
          <w:szCs w:val="24"/>
          <w:lang w:eastAsia="zh-CN"/>
        </w:rPr>
        <w:t>，玉林市水利局</w:t>
      </w:r>
      <w:r>
        <w:rPr>
          <w:rFonts w:hint="default" w:ascii="Times New Roman" w:hAnsi="Times New Roman" w:eastAsia="仿宋" w:cs="Times New Roman"/>
          <w:color w:val="000000" w:themeColor="text1"/>
          <w:sz w:val="24"/>
          <w:szCs w:val="24"/>
          <w:lang w:eastAsia="zh-CN"/>
        </w:rPr>
        <w:t>以《关于</w:t>
      </w: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水土保持方案的批复》（</w:t>
      </w:r>
      <w:r>
        <w:rPr>
          <w:rFonts w:hint="eastAsia" w:ascii="Times New Roman" w:hAnsi="Times New Roman" w:eastAsia="仿宋" w:cs="Times New Roman"/>
          <w:color w:val="000000" w:themeColor="text1"/>
          <w:sz w:val="24"/>
          <w:szCs w:val="24"/>
          <w:lang w:eastAsia="zh-CN"/>
        </w:rPr>
        <w:t>玉</w:t>
      </w:r>
      <w:r>
        <w:rPr>
          <w:rFonts w:hint="default" w:ascii="Times New Roman" w:hAnsi="Times New Roman" w:eastAsia="仿宋" w:cs="Times New Roman"/>
          <w:color w:val="000000" w:themeColor="text1"/>
          <w:sz w:val="24"/>
          <w:szCs w:val="24"/>
          <w:lang w:eastAsia="zh-CN"/>
        </w:rPr>
        <w:t>水水保函</w:t>
      </w:r>
      <w:r>
        <w:rPr>
          <w:rFonts w:hint="default"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color w:val="000000" w:themeColor="text1"/>
          <w:sz w:val="24"/>
          <w:szCs w:val="24"/>
          <w:lang w:eastAsia="zh-CN"/>
        </w:rPr>
        <w:t>201</w:t>
      </w:r>
      <w:r>
        <w:rPr>
          <w:rFonts w:hint="eastAsia" w:ascii="Times New Roman" w:hAnsi="Times New Roman" w:eastAsia="仿宋" w:cs="Times New Roman"/>
          <w:color w:val="000000" w:themeColor="text1"/>
          <w:sz w:val="24"/>
          <w:szCs w:val="24"/>
          <w:lang w:val="en-US" w:eastAsia="zh-CN"/>
        </w:rPr>
        <w:t>8〕2</w:t>
      </w:r>
      <w:r>
        <w:rPr>
          <w:rFonts w:hint="default" w:ascii="Times New Roman" w:hAnsi="Times New Roman" w:eastAsia="仿宋" w:cs="Times New Roman"/>
          <w:color w:val="000000" w:themeColor="text1"/>
          <w:sz w:val="24"/>
          <w:szCs w:val="24"/>
          <w:lang w:eastAsia="zh-CN"/>
        </w:rPr>
        <w:t>号）予以批复。</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建设单位根据水土保持方案的要求，将水土保持工程</w:t>
      </w:r>
      <w:r>
        <w:rPr>
          <w:rFonts w:hint="default" w:ascii="Times New Roman" w:hAnsi="Times New Roman" w:eastAsia="仿宋" w:cs="Times New Roman"/>
          <w:color w:val="000000" w:themeColor="text1"/>
          <w:sz w:val="24"/>
          <w:szCs w:val="24"/>
          <w:highlight w:val="none"/>
          <w:lang w:eastAsia="zh-CN"/>
        </w:rPr>
        <w:t>纳入到</w:t>
      </w:r>
      <w:r>
        <w:rPr>
          <w:rFonts w:hint="default" w:ascii="Times New Roman" w:hAnsi="Times New Roman" w:eastAsia="仿宋" w:cs="Times New Roman"/>
          <w:color w:val="000000" w:themeColor="text1"/>
          <w:sz w:val="24"/>
          <w:szCs w:val="24"/>
          <w:lang w:eastAsia="zh-CN"/>
        </w:rPr>
        <w:t>主体工程的后续设计中，水土保持工程的建设基本能遵从</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与主体工程同时设计</w:t>
      </w:r>
      <w:r>
        <w:rPr>
          <w:rFonts w:hint="default"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color w:val="000000" w:themeColor="text1"/>
          <w:sz w:val="24"/>
          <w:szCs w:val="24"/>
          <w:lang w:eastAsia="zh-CN"/>
        </w:rPr>
        <w:t>同时施工</w:t>
      </w:r>
      <w:r>
        <w:rPr>
          <w:rFonts w:hint="default"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color w:val="000000" w:themeColor="text1"/>
          <w:sz w:val="24"/>
          <w:szCs w:val="24"/>
          <w:lang w:eastAsia="zh-CN"/>
        </w:rPr>
        <w:t>同时投产使用</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的原则，按期完成了建设任务。工程的后续设计、施工、监理、监测总结报告等资料齐全</w:t>
      </w:r>
      <w:r>
        <w:rPr>
          <w:rFonts w:hint="eastAsia" w:ascii="Times New Roman" w:hAnsi="Times New Roman" w:eastAsia="仿宋" w:cs="Times New Roman"/>
          <w:color w:val="000000" w:themeColor="text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水土保持方案报告书确定的工程水土流失防治责任范围为</w:t>
      </w:r>
      <w:r>
        <w:rPr>
          <w:rFonts w:hint="eastAsia" w:ascii="Times New Roman" w:hAnsi="Times New Roman" w:eastAsia="仿宋" w:cs="Times New Roman"/>
          <w:color w:val="000000" w:themeColor="text1"/>
          <w:sz w:val="24"/>
          <w:szCs w:val="24"/>
          <w:lang w:val="en-US" w:eastAsia="zh-CN"/>
        </w:rPr>
        <w:t>120.98</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，经统计</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工程实际产生的防治责任范围为</w:t>
      </w:r>
      <w:r>
        <w:rPr>
          <w:rFonts w:hint="eastAsia" w:ascii="Times New Roman" w:hAnsi="Times New Roman" w:eastAsia="仿宋" w:cs="Times New Roman"/>
          <w:color w:val="000000" w:themeColor="text1"/>
          <w:sz w:val="24"/>
          <w:szCs w:val="24"/>
          <w:lang w:val="en-US" w:eastAsia="zh-CN"/>
        </w:rPr>
        <w:t>43.58</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 xml:space="preserve"> ，较水保方案减少</w:t>
      </w:r>
      <w:r>
        <w:rPr>
          <w:rFonts w:hint="eastAsia" w:ascii="Times New Roman" w:hAnsi="Times New Roman" w:eastAsia="仿宋" w:cs="Times New Roman"/>
          <w:color w:val="000000" w:themeColor="text1"/>
          <w:sz w:val="24"/>
          <w:szCs w:val="24"/>
          <w:lang w:val="en-US" w:eastAsia="zh-CN"/>
        </w:rPr>
        <w:t>77.40</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。在工程建设过程中，建设单位基本落实了水土保持方案确定的各项防治措施，实施了土地整治工程、排水工程、拦挡工程、植被恢复工程、临时防护工程等措施。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w w:val="100"/>
          <w:position w:val="-2"/>
          <w:sz w:val="24"/>
          <w:szCs w:val="24"/>
          <w:lang w:val="en-US" w:eastAsia="zh-CN"/>
        </w:rPr>
        <w:t>完成主要工程量：</w:t>
      </w:r>
      <w:r>
        <w:rPr>
          <w:rFonts w:hint="default" w:ascii="Times New Roman" w:hAnsi="Times New Roman" w:eastAsia="仿宋" w:cs="Times New Roman"/>
          <w:color w:val="000000" w:themeColor="text1"/>
          <w:spacing w:val="0"/>
          <w:kern w:val="0"/>
          <w:sz w:val="24"/>
          <w:szCs w:val="24"/>
          <w:lang w:val="en-US" w:eastAsia="zh-CN" w:bidi="ar-SA"/>
        </w:rPr>
        <w:t>表土剥离84280m</w:t>
      </w:r>
      <w:r>
        <w:rPr>
          <w:rFonts w:hint="default" w:ascii="Times New Roman" w:hAnsi="Times New Roman" w:eastAsia="仿宋" w:cs="Times New Roman"/>
          <w:color w:val="000000" w:themeColor="text1"/>
          <w:spacing w:val="0"/>
          <w:kern w:val="0"/>
          <w:sz w:val="24"/>
          <w:szCs w:val="24"/>
          <w:vertAlign w:val="superscript"/>
          <w:lang w:val="en-US" w:eastAsia="zh-CN" w:bidi="ar-SA"/>
        </w:rPr>
        <w:t>3</w:t>
      </w:r>
      <w:r>
        <w:rPr>
          <w:rFonts w:hint="default" w:ascii="Times New Roman" w:hAnsi="Times New Roman" w:eastAsia="仿宋" w:cs="Times New Roman"/>
          <w:color w:val="000000" w:themeColor="text1"/>
          <w:spacing w:val="0"/>
          <w:kern w:val="0"/>
          <w:sz w:val="24"/>
          <w:szCs w:val="24"/>
          <w:lang w:val="en-US" w:eastAsia="zh-CN" w:bidi="ar-SA"/>
        </w:rPr>
        <w:t>，覆土84280m</w:t>
      </w:r>
      <w:r>
        <w:rPr>
          <w:rFonts w:hint="default" w:ascii="Times New Roman" w:hAnsi="Times New Roman" w:eastAsia="仿宋" w:cs="Times New Roman"/>
          <w:color w:val="000000" w:themeColor="text1"/>
          <w:spacing w:val="0"/>
          <w:kern w:val="0"/>
          <w:sz w:val="24"/>
          <w:szCs w:val="24"/>
          <w:vertAlign w:val="superscript"/>
          <w:lang w:val="en-US" w:eastAsia="zh-CN" w:bidi="ar-SA"/>
        </w:rPr>
        <w:t>3</w:t>
      </w:r>
      <w:r>
        <w:rPr>
          <w:rFonts w:hint="default" w:ascii="Times New Roman" w:hAnsi="Times New Roman" w:eastAsia="仿宋" w:cs="Times New Roman"/>
          <w:color w:val="000000" w:themeColor="text1"/>
          <w:spacing w:val="0"/>
          <w:kern w:val="0"/>
          <w:sz w:val="24"/>
          <w:szCs w:val="24"/>
          <w:lang w:val="en-US" w:eastAsia="zh-CN" w:bidi="ar-SA"/>
        </w:rPr>
        <w:t>，截排水沟</w:t>
      </w:r>
      <w:r>
        <w:rPr>
          <w:rFonts w:hint="eastAsia" w:ascii="Times New Roman" w:hAnsi="Times New Roman" w:eastAsia="仿宋" w:cs="Times New Roman"/>
          <w:color w:val="000000" w:themeColor="text1"/>
          <w:spacing w:val="0"/>
          <w:kern w:val="0"/>
          <w:sz w:val="24"/>
          <w:szCs w:val="24"/>
          <w:lang w:val="en-US" w:eastAsia="zh-CN" w:bidi="ar-SA"/>
        </w:rPr>
        <w:t>16040</w:t>
      </w:r>
      <w:r>
        <w:rPr>
          <w:rFonts w:hint="default" w:ascii="Times New Roman" w:hAnsi="Times New Roman" w:eastAsia="仿宋" w:cs="Times New Roman"/>
          <w:color w:val="000000" w:themeColor="text1"/>
          <w:spacing w:val="0"/>
          <w:kern w:val="0"/>
          <w:sz w:val="24"/>
          <w:szCs w:val="24"/>
          <w:lang w:val="en-US" w:eastAsia="zh-CN" w:bidi="ar-SA"/>
        </w:rPr>
        <w:t>m，</w:t>
      </w:r>
      <w:r>
        <w:rPr>
          <w:rFonts w:hint="eastAsia" w:ascii="Times New Roman" w:hAnsi="Times New Roman" w:eastAsia="仿宋" w:cs="Times New Roman"/>
          <w:color w:val="000000" w:themeColor="text1"/>
          <w:spacing w:val="0"/>
          <w:kern w:val="0"/>
          <w:sz w:val="24"/>
          <w:szCs w:val="24"/>
          <w:lang w:val="en-US" w:eastAsia="zh-CN" w:bidi="ar-SA"/>
        </w:rPr>
        <w:t>砖砌沉沙池13座，</w:t>
      </w:r>
      <w:r>
        <w:rPr>
          <w:rFonts w:hint="default" w:ascii="Times New Roman" w:hAnsi="Times New Roman" w:eastAsia="仿宋" w:cs="Times New Roman"/>
          <w:color w:val="000000" w:themeColor="text1"/>
          <w:spacing w:val="0"/>
          <w:kern w:val="0"/>
          <w:sz w:val="24"/>
          <w:szCs w:val="24"/>
          <w:lang w:val="en-US" w:eastAsia="zh-CN" w:bidi="ar-SA"/>
        </w:rPr>
        <w:t>排水管网390m，浆砌石</w:t>
      </w:r>
      <w:r>
        <w:rPr>
          <w:rFonts w:hint="default" w:ascii="Times New Roman" w:hAnsi="Times New Roman" w:eastAsia="仿宋" w:cs="Times New Roman"/>
          <w:color w:val="000000" w:themeColor="text1"/>
          <w:spacing w:val="0"/>
          <w:kern w:val="0"/>
          <w:sz w:val="24"/>
          <w:szCs w:val="24"/>
          <w:highlight w:val="none"/>
          <w:lang w:val="en-US" w:eastAsia="zh-CN" w:bidi="ar-SA"/>
        </w:rPr>
        <w:t>圬工</w:t>
      </w:r>
      <w:r>
        <w:rPr>
          <w:rFonts w:hint="default" w:ascii="Times New Roman" w:hAnsi="Times New Roman" w:eastAsia="仿宋" w:cs="Times New Roman"/>
          <w:color w:val="000000" w:themeColor="text1"/>
          <w:spacing w:val="0"/>
          <w:kern w:val="0"/>
          <w:sz w:val="24"/>
          <w:szCs w:val="24"/>
          <w:lang w:val="en-US" w:eastAsia="zh-CN" w:bidi="ar-SA"/>
        </w:rPr>
        <w:t>3030m</w:t>
      </w:r>
      <w:r>
        <w:rPr>
          <w:rFonts w:hint="default" w:ascii="Times New Roman" w:hAnsi="Times New Roman" w:eastAsia="仿宋" w:cs="Times New Roman"/>
          <w:color w:val="000000" w:themeColor="text1"/>
          <w:spacing w:val="0"/>
          <w:kern w:val="0"/>
          <w:sz w:val="24"/>
          <w:szCs w:val="24"/>
          <w:vertAlign w:val="superscript"/>
          <w:lang w:val="en-US" w:eastAsia="zh-CN" w:bidi="ar-SA"/>
        </w:rPr>
        <w:t>3</w:t>
      </w:r>
      <w:r>
        <w:rPr>
          <w:rFonts w:hint="default" w:ascii="Times New Roman" w:hAnsi="Times New Roman" w:eastAsia="仿宋" w:cs="Times New Roman"/>
          <w:color w:val="000000" w:themeColor="text1"/>
          <w:spacing w:val="0"/>
          <w:kern w:val="0"/>
          <w:sz w:val="24"/>
          <w:szCs w:val="24"/>
          <w:vertAlign w:val="baseline"/>
          <w:lang w:val="en-US" w:eastAsia="zh-CN" w:bidi="ar-SA"/>
        </w:rPr>
        <w:t>，场地平整3.35hm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w:t>
      </w:r>
      <w:r>
        <w:rPr>
          <w:rFonts w:hint="eastAsia" w:ascii="Times New Roman" w:hAnsi="Times New Roman" w:eastAsia="仿宋" w:cs="Times New Roman"/>
          <w:color w:val="000000" w:themeColor="text1"/>
          <w:spacing w:val="0"/>
          <w:kern w:val="0"/>
          <w:sz w:val="24"/>
          <w:szCs w:val="24"/>
          <w:lang w:val="en-US" w:eastAsia="zh-CN" w:bidi="ar-SA"/>
        </w:rPr>
        <w:t>撒播草籽</w:t>
      </w:r>
      <w:r>
        <w:rPr>
          <w:rFonts w:hint="default" w:ascii="Times New Roman" w:hAnsi="Times New Roman" w:eastAsia="仿宋" w:cs="Times New Roman"/>
          <w:color w:val="000000" w:themeColor="text1"/>
          <w:spacing w:val="0"/>
          <w:kern w:val="0"/>
          <w:sz w:val="24"/>
          <w:szCs w:val="24"/>
          <w:lang w:val="en-US" w:eastAsia="zh-CN" w:bidi="ar-SA"/>
        </w:rPr>
        <w:t>35.59hm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，种植灌木39000株，</w:t>
      </w:r>
      <w:r>
        <w:rPr>
          <w:rFonts w:hint="eastAsia" w:ascii="Times New Roman" w:hAnsi="Times New Roman" w:eastAsia="仿宋" w:cs="Times New Roman"/>
          <w:color w:val="000000" w:themeColor="text1"/>
          <w:spacing w:val="0"/>
          <w:kern w:val="0"/>
          <w:sz w:val="24"/>
          <w:szCs w:val="24"/>
          <w:lang w:val="en-US" w:eastAsia="zh-CN" w:bidi="ar-SA"/>
        </w:rPr>
        <w:t>种植乔木11650株，挂网喷播20190m</w:t>
      </w:r>
      <w:r>
        <w:rPr>
          <w:rFonts w:hint="eastAsia" w:ascii="Times New Roman" w:hAnsi="Times New Roman" w:eastAsia="仿宋" w:cs="Times New Roman"/>
          <w:color w:val="000000" w:themeColor="text1"/>
          <w:spacing w:val="0"/>
          <w:kern w:val="0"/>
          <w:sz w:val="24"/>
          <w:szCs w:val="24"/>
          <w:vertAlign w:val="superscript"/>
          <w:lang w:val="en-US" w:eastAsia="zh-CN" w:bidi="ar-SA"/>
        </w:rPr>
        <w:t>2</w:t>
      </w:r>
      <w:r>
        <w:rPr>
          <w:rFonts w:hint="eastAsia" w:ascii="Times New Roman" w:hAnsi="Times New Roman" w:eastAsia="仿宋" w:cs="Times New Roman"/>
          <w:color w:val="000000" w:themeColor="text1"/>
          <w:spacing w:val="0"/>
          <w:kern w:val="0"/>
          <w:sz w:val="24"/>
          <w:szCs w:val="24"/>
          <w:lang w:val="en-US" w:eastAsia="zh-CN" w:bidi="ar-SA"/>
        </w:rPr>
        <w:t>，种植爬藤15450株，</w:t>
      </w:r>
      <w:r>
        <w:rPr>
          <w:rFonts w:hint="default" w:ascii="Times New Roman" w:hAnsi="Times New Roman" w:eastAsia="仿宋" w:cs="Times New Roman"/>
          <w:color w:val="000000" w:themeColor="text1"/>
          <w:spacing w:val="0"/>
          <w:kern w:val="0"/>
          <w:sz w:val="24"/>
          <w:szCs w:val="24"/>
          <w:lang w:val="en-US" w:eastAsia="zh-CN" w:bidi="ar-SA"/>
        </w:rPr>
        <w:t>植草护坡704m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，景观绿化810m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；铺设无纺布286500m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，铺设彩条布400m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，临时挡土墙1100m，临时排水沟14360m，临时沉沙池21个</w:t>
      </w:r>
      <w:r>
        <w:rPr>
          <w:rFonts w:hint="eastAsia" w:ascii="Times New Roman" w:hAnsi="Times New Roman" w:eastAsia="仿宋" w:cs="Times New Roman"/>
          <w:color w:val="000000" w:themeColor="text1"/>
          <w:spacing w:val="0"/>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本项目建设过程中，水土保持措施经过了设计优化变更，目前项目已投产试运行，经现场勘查，主体工程设计中具有水土保持功能的措施已基本得到落实，水土保持措施基本满足工程水土流失防治的需要，防治措施体系完整、合理，能够持续有效地发挥效益，</w:t>
      </w:r>
      <w:r>
        <w:rPr>
          <w:rFonts w:hint="eastAsia" w:ascii="Times New Roman" w:hAnsi="Times New Roman" w:eastAsia="仿宋" w:cs="Times New Roman"/>
          <w:color w:val="000000" w:themeColor="text1"/>
          <w:spacing w:val="0"/>
          <w:w w:val="100"/>
          <w:position w:val="-2"/>
          <w:sz w:val="24"/>
          <w:szCs w:val="24"/>
          <w:highlight w:val="none"/>
          <w:lang w:val="en-US" w:eastAsia="zh-CN"/>
        </w:rPr>
        <w:t>较好地控制</w:t>
      </w:r>
      <w:r>
        <w:rPr>
          <w:rFonts w:hint="default" w:ascii="Times New Roman" w:hAnsi="Times New Roman" w:eastAsia="仿宋" w:cs="Times New Roman"/>
          <w:color w:val="000000" w:themeColor="text1"/>
          <w:spacing w:val="0"/>
          <w:w w:val="100"/>
          <w:position w:val="-2"/>
          <w:sz w:val="24"/>
          <w:szCs w:val="24"/>
          <w:lang w:val="en-US" w:eastAsia="zh-CN"/>
        </w:rPr>
        <w:t>了水土流失，对恢复和改善生态环境起到了较好的作用，目前项目区内无水土流失现象及隐患发生。总体上看，本工程水土保持措施总体布设合理，水土保持功能得到</w:t>
      </w:r>
      <w:r>
        <w:rPr>
          <w:rFonts w:hint="eastAsia" w:ascii="Times New Roman" w:hAnsi="Times New Roman" w:eastAsia="仿宋" w:cs="Times New Roman"/>
          <w:color w:val="000000" w:themeColor="text1"/>
          <w:spacing w:val="0"/>
          <w:w w:val="100"/>
          <w:position w:val="-2"/>
          <w:sz w:val="24"/>
          <w:szCs w:val="24"/>
          <w:lang w:val="en-US" w:eastAsia="zh-CN"/>
        </w:rPr>
        <w:t>有效</w:t>
      </w:r>
      <w:r>
        <w:rPr>
          <w:rFonts w:hint="default" w:ascii="Times New Roman" w:hAnsi="Times New Roman" w:eastAsia="仿宋" w:cs="Times New Roman"/>
          <w:color w:val="000000" w:themeColor="text1"/>
          <w:spacing w:val="0"/>
          <w:w w:val="100"/>
          <w:position w:val="-2"/>
          <w:sz w:val="24"/>
          <w:szCs w:val="24"/>
          <w:lang w:val="en-US" w:eastAsia="zh-CN"/>
        </w:rPr>
        <w:t>恢复，满足水土保持专项验收标准</w:t>
      </w:r>
      <w:r>
        <w:rPr>
          <w:rFonts w:hint="eastAsia" w:ascii="Times New Roman" w:hAnsi="Times New Roman" w:eastAsia="仿宋" w:cs="Times New Roman"/>
          <w:color w:val="000000" w:themeColor="text1"/>
          <w:spacing w:val="0"/>
          <w:w w:val="100"/>
          <w:position w:val="-2"/>
          <w:sz w:val="24"/>
          <w:szCs w:val="24"/>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批复的水土保持方案确定的工程水土保持估算总投资</w:t>
      </w:r>
      <w:r>
        <w:rPr>
          <w:rFonts w:hint="eastAsia" w:eastAsia="仿宋" w:cs="Times New Roman"/>
          <w:color w:val="000000" w:themeColor="text1"/>
          <w:spacing w:val="0"/>
          <w:w w:val="100"/>
          <w:position w:val="-2"/>
          <w:sz w:val="24"/>
          <w:szCs w:val="24"/>
          <w:lang w:val="en-US" w:eastAsia="zh-CN"/>
        </w:rPr>
        <w:t>2275.20</w:t>
      </w:r>
      <w:r>
        <w:rPr>
          <w:rFonts w:hint="eastAsia" w:ascii="Times New Roman" w:hAnsi="Times New Roman" w:eastAsia="仿宋" w:cs="Times New Roman"/>
          <w:color w:val="000000" w:themeColor="text1"/>
          <w:spacing w:val="0"/>
          <w:w w:val="100"/>
          <w:position w:val="-2"/>
          <w:sz w:val="24"/>
          <w:szCs w:val="24"/>
          <w:lang w:val="en-US" w:eastAsia="zh-CN"/>
        </w:rPr>
        <w:t>万元，经核查，</w:t>
      </w:r>
      <w:r>
        <w:rPr>
          <w:rFonts w:hint="eastAsia" w:eastAsia="仿宋" w:cs="Times New Roman"/>
          <w:color w:val="000000" w:themeColor="text1"/>
          <w:spacing w:val="0"/>
          <w:w w:val="100"/>
          <w:position w:val="-2"/>
          <w:sz w:val="24"/>
          <w:szCs w:val="24"/>
          <w:lang w:val="en-US" w:eastAsia="zh-CN"/>
        </w:rPr>
        <w:t>实际施工中</w:t>
      </w:r>
      <w:r>
        <w:rPr>
          <w:rFonts w:hint="default" w:ascii="Times New Roman" w:hAnsi="Times New Roman" w:eastAsia="仿宋" w:cs="Times New Roman"/>
          <w:color w:val="000000" w:themeColor="text1"/>
          <w:spacing w:val="0"/>
          <w:kern w:val="0"/>
          <w:sz w:val="24"/>
          <w:szCs w:val="24"/>
          <w:lang w:val="en-US" w:eastAsia="zh-CN" w:bidi="ar-SA"/>
        </w:rPr>
        <w:t>共完成水土保持投资</w:t>
      </w:r>
      <w:r>
        <w:rPr>
          <w:rFonts w:hint="eastAsia" w:eastAsia="仿宋" w:cs="Times New Roman"/>
          <w:color w:val="000000" w:themeColor="text1"/>
          <w:spacing w:val="0"/>
          <w:kern w:val="0"/>
          <w:sz w:val="24"/>
          <w:szCs w:val="24"/>
          <w:lang w:val="en-US" w:eastAsia="zh-CN" w:bidi="ar-SA"/>
        </w:rPr>
        <w:t>1814.83</w:t>
      </w:r>
      <w:r>
        <w:rPr>
          <w:rFonts w:hint="default" w:ascii="Times New Roman" w:hAnsi="Times New Roman" w:eastAsia="仿宋" w:cs="Times New Roman"/>
          <w:color w:val="000000" w:themeColor="text1"/>
          <w:spacing w:val="0"/>
          <w:kern w:val="0"/>
          <w:sz w:val="24"/>
          <w:szCs w:val="24"/>
          <w:lang w:val="en-US" w:eastAsia="zh-CN" w:bidi="ar-SA"/>
        </w:rPr>
        <w:t>万元，其中工程措施投资</w:t>
      </w:r>
      <w:r>
        <w:rPr>
          <w:rFonts w:hint="eastAsia" w:eastAsia="仿宋" w:cs="Times New Roman"/>
          <w:color w:val="000000" w:themeColor="text1"/>
          <w:spacing w:val="0"/>
          <w:kern w:val="0"/>
          <w:sz w:val="24"/>
          <w:szCs w:val="24"/>
          <w:lang w:val="en-US" w:eastAsia="zh-CN" w:bidi="ar-SA"/>
        </w:rPr>
        <w:t>874.29</w:t>
      </w:r>
      <w:r>
        <w:rPr>
          <w:rFonts w:hint="default" w:ascii="Times New Roman" w:hAnsi="Times New Roman" w:eastAsia="仿宋" w:cs="Times New Roman"/>
          <w:color w:val="000000" w:themeColor="text1"/>
          <w:spacing w:val="0"/>
          <w:kern w:val="0"/>
          <w:sz w:val="24"/>
          <w:szCs w:val="24"/>
          <w:lang w:val="en-US" w:eastAsia="zh-CN" w:bidi="ar-SA"/>
        </w:rPr>
        <w:t>万元</w:t>
      </w:r>
      <w:r>
        <w:rPr>
          <w:rFonts w:hint="eastAsia" w:eastAsia="仿宋" w:cs="Times New Roman"/>
          <w:color w:val="000000" w:themeColor="text1"/>
          <w:spacing w:val="0"/>
          <w:kern w:val="0"/>
          <w:sz w:val="24"/>
          <w:szCs w:val="24"/>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植物措施投资</w:t>
      </w:r>
      <w:r>
        <w:rPr>
          <w:rFonts w:hint="eastAsia" w:eastAsia="仿宋" w:cs="Times New Roman"/>
          <w:color w:val="000000" w:themeColor="text1"/>
          <w:spacing w:val="0"/>
          <w:kern w:val="0"/>
          <w:sz w:val="24"/>
          <w:szCs w:val="24"/>
          <w:lang w:val="en-US" w:eastAsia="zh-CN" w:bidi="ar-SA"/>
        </w:rPr>
        <w:t>548.41</w:t>
      </w:r>
      <w:r>
        <w:rPr>
          <w:rFonts w:hint="default" w:ascii="Times New Roman" w:hAnsi="Times New Roman" w:eastAsia="仿宋" w:cs="Times New Roman"/>
          <w:color w:val="000000" w:themeColor="text1"/>
          <w:spacing w:val="0"/>
          <w:kern w:val="0"/>
          <w:sz w:val="24"/>
          <w:szCs w:val="24"/>
          <w:lang w:val="en-US" w:eastAsia="zh-CN" w:bidi="ar-SA"/>
        </w:rPr>
        <w:t>万元</w:t>
      </w:r>
      <w:r>
        <w:rPr>
          <w:rFonts w:hint="eastAsia" w:eastAsia="仿宋" w:cs="Times New Roman"/>
          <w:color w:val="000000" w:themeColor="text1"/>
          <w:spacing w:val="0"/>
          <w:kern w:val="0"/>
          <w:sz w:val="24"/>
          <w:szCs w:val="24"/>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临时措施投资</w:t>
      </w:r>
      <w:r>
        <w:rPr>
          <w:rFonts w:hint="eastAsia" w:eastAsia="仿宋" w:cs="Times New Roman"/>
          <w:color w:val="000000" w:themeColor="text1"/>
          <w:spacing w:val="0"/>
          <w:kern w:val="0"/>
          <w:sz w:val="24"/>
          <w:szCs w:val="24"/>
          <w:lang w:val="en-US" w:eastAsia="zh-CN" w:bidi="ar-SA"/>
        </w:rPr>
        <w:t>177.40</w:t>
      </w:r>
      <w:r>
        <w:rPr>
          <w:rFonts w:hint="default" w:ascii="Times New Roman" w:hAnsi="Times New Roman" w:eastAsia="仿宋" w:cs="Times New Roman"/>
          <w:color w:val="000000" w:themeColor="text1"/>
          <w:spacing w:val="0"/>
          <w:kern w:val="0"/>
          <w:sz w:val="24"/>
          <w:szCs w:val="24"/>
          <w:lang w:val="en-US" w:eastAsia="zh-CN" w:bidi="ar-SA"/>
        </w:rPr>
        <w:t>万元</w:t>
      </w:r>
      <w:r>
        <w:rPr>
          <w:rFonts w:hint="eastAsia" w:eastAsia="仿宋" w:cs="Times New Roman"/>
          <w:color w:val="000000" w:themeColor="text1"/>
          <w:spacing w:val="0"/>
          <w:kern w:val="0"/>
          <w:sz w:val="24"/>
          <w:szCs w:val="24"/>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独立费用</w:t>
      </w:r>
      <w:r>
        <w:rPr>
          <w:rFonts w:hint="eastAsia" w:eastAsia="仿宋" w:cs="Times New Roman"/>
          <w:color w:val="000000" w:themeColor="text1"/>
          <w:spacing w:val="0"/>
          <w:kern w:val="0"/>
          <w:sz w:val="24"/>
          <w:szCs w:val="24"/>
          <w:lang w:val="en-US" w:eastAsia="zh-CN" w:bidi="ar-SA"/>
        </w:rPr>
        <w:t>135.00</w:t>
      </w:r>
      <w:r>
        <w:rPr>
          <w:rFonts w:hint="default" w:ascii="Times New Roman" w:hAnsi="Times New Roman" w:eastAsia="仿宋" w:cs="Times New Roman"/>
          <w:color w:val="000000" w:themeColor="text1"/>
          <w:spacing w:val="0"/>
          <w:kern w:val="0"/>
          <w:sz w:val="24"/>
          <w:szCs w:val="24"/>
          <w:lang w:val="en-US" w:eastAsia="zh-CN" w:bidi="ar-SA"/>
        </w:rPr>
        <w:t>万元</w:t>
      </w:r>
      <w:r>
        <w:rPr>
          <w:rFonts w:hint="eastAsia" w:eastAsia="仿宋" w:cs="Times New Roman"/>
          <w:color w:val="000000" w:themeColor="text1"/>
          <w:spacing w:val="0"/>
          <w:kern w:val="0"/>
          <w:sz w:val="24"/>
          <w:szCs w:val="24"/>
          <w:lang w:val="en-US" w:eastAsia="zh-CN" w:bidi="ar-SA"/>
        </w:rPr>
        <w:t>，水保补偿费79.73万元，</w:t>
      </w:r>
      <w:r>
        <w:rPr>
          <w:rFonts w:hint="eastAsia" w:ascii="Times New Roman" w:hAnsi="Times New Roman" w:eastAsia="仿宋" w:cs="Times New Roman"/>
          <w:color w:val="000000" w:themeColor="text1"/>
          <w:spacing w:val="0"/>
          <w:w w:val="100"/>
          <w:position w:val="-2"/>
          <w:sz w:val="24"/>
          <w:szCs w:val="24"/>
          <w:lang w:val="en-US" w:eastAsia="zh-CN"/>
        </w:rPr>
        <w:t>水土保持投资基本得到了落实。</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96"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_GB2312" w:cs="Times New Roman"/>
          <w:color w:val="000000" w:themeColor="text1"/>
          <w:kern w:val="0"/>
          <w:sz w:val="24"/>
          <w:szCs w:val="24"/>
          <w:lang w:eastAsia="zh-CN"/>
        </w:rPr>
        <w:t>本工程水土保持措施设计及布局</w:t>
      </w:r>
      <w:r>
        <w:rPr>
          <w:rFonts w:hint="eastAsia" w:ascii="Times New Roman" w:hAnsi="Times New Roman" w:eastAsia="仿宋" w:cs="Times New Roman"/>
          <w:color w:val="000000" w:themeColor="text1"/>
          <w:spacing w:val="0"/>
          <w:kern w:val="0"/>
          <w:sz w:val="24"/>
          <w:szCs w:val="24"/>
          <w:lang w:val="en-US" w:eastAsia="zh-CN" w:bidi="ar-SA"/>
        </w:rPr>
        <w:t>总体合理，工程质量基本达到了设计标准，各项水土流失防治指标达到方案目标值，其中，扰动土地整治率达</w:t>
      </w:r>
      <w:r>
        <w:rPr>
          <w:rFonts w:hint="default" w:eastAsia="仿宋" w:cs="Times New Roman"/>
          <w:color w:val="000000" w:themeColor="text1"/>
          <w:spacing w:val="0"/>
          <w:kern w:val="0"/>
          <w:sz w:val="24"/>
          <w:szCs w:val="24"/>
          <w:lang w:eastAsia="zh-CN" w:bidi="ar-SA"/>
        </w:rPr>
        <w:t>9</w:t>
      </w:r>
      <w:r>
        <w:rPr>
          <w:rFonts w:hint="eastAsia" w:eastAsia="仿宋" w:cs="Times New Roman"/>
          <w:color w:val="000000" w:themeColor="text1"/>
          <w:spacing w:val="0"/>
          <w:kern w:val="0"/>
          <w:sz w:val="24"/>
          <w:szCs w:val="24"/>
          <w:lang w:val="en-US" w:eastAsia="zh-CN" w:bidi="ar-SA"/>
        </w:rPr>
        <w:t>8.76</w:t>
      </w:r>
      <w:r>
        <w:rPr>
          <w:rFonts w:hint="eastAsia" w:ascii="Times New Roman" w:hAnsi="Times New Roman" w:eastAsia="仿宋" w:cs="Times New Roman"/>
          <w:color w:val="000000" w:themeColor="text1"/>
          <w:spacing w:val="0"/>
          <w:kern w:val="0"/>
          <w:sz w:val="24"/>
          <w:szCs w:val="24"/>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水土流失总治理度</w:t>
      </w:r>
      <w:r>
        <w:rPr>
          <w:rFonts w:hint="eastAsia" w:eastAsia="仿宋" w:cs="Times New Roman"/>
          <w:color w:val="000000" w:themeColor="text1"/>
          <w:spacing w:val="0"/>
          <w:kern w:val="0"/>
          <w:sz w:val="24"/>
          <w:szCs w:val="24"/>
          <w:lang w:val="en-US" w:eastAsia="zh-CN" w:bidi="ar-SA"/>
        </w:rPr>
        <w:t>98.24</w:t>
      </w:r>
      <w:r>
        <w:rPr>
          <w:rFonts w:hint="default" w:ascii="Times New Roman" w:hAnsi="Times New Roman" w:eastAsia="仿宋" w:cs="Times New Roman"/>
          <w:color w:val="000000" w:themeColor="text1"/>
          <w:spacing w:val="0"/>
          <w:kern w:val="0"/>
          <w:sz w:val="24"/>
          <w:szCs w:val="24"/>
          <w:lang w:val="en-US" w:eastAsia="zh-CN" w:bidi="ar-SA"/>
        </w:rPr>
        <w:t>%，土壤流失控制比达1.0，</w:t>
      </w:r>
      <w:r>
        <w:rPr>
          <w:rFonts w:hint="eastAsia" w:ascii="Times New Roman" w:hAnsi="Times New Roman" w:eastAsia="仿宋" w:cs="Times New Roman"/>
          <w:color w:val="000000" w:themeColor="text1"/>
          <w:spacing w:val="0"/>
          <w:kern w:val="0"/>
          <w:sz w:val="24"/>
          <w:szCs w:val="24"/>
          <w:lang w:val="en-US" w:eastAsia="zh-CN" w:bidi="ar-SA"/>
        </w:rPr>
        <w:t>拦渣率达</w:t>
      </w:r>
      <w:r>
        <w:rPr>
          <w:rFonts w:hint="eastAsia" w:eastAsia="仿宋" w:cs="Times New Roman"/>
          <w:color w:val="000000" w:themeColor="text1"/>
          <w:spacing w:val="0"/>
          <w:kern w:val="0"/>
          <w:sz w:val="24"/>
          <w:szCs w:val="24"/>
          <w:lang w:val="en-US" w:eastAsia="zh-CN" w:bidi="ar-SA"/>
        </w:rPr>
        <w:t>99.60</w:t>
      </w:r>
      <w:r>
        <w:rPr>
          <w:rFonts w:hint="eastAsia" w:ascii="Times New Roman" w:hAnsi="Times New Roman" w:eastAsia="仿宋" w:cs="Times New Roman"/>
          <w:color w:val="000000" w:themeColor="text1"/>
          <w:spacing w:val="0"/>
          <w:kern w:val="0"/>
          <w:sz w:val="24"/>
          <w:szCs w:val="24"/>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，林草植被恢复率</w:t>
      </w:r>
      <w:r>
        <w:rPr>
          <w:rFonts w:hint="eastAsia" w:eastAsia="仿宋" w:cs="Times New Roman"/>
          <w:color w:val="000000" w:themeColor="text1"/>
          <w:spacing w:val="0"/>
          <w:kern w:val="0"/>
          <w:sz w:val="24"/>
          <w:szCs w:val="24"/>
          <w:lang w:val="en-US" w:eastAsia="zh-CN" w:bidi="ar-SA"/>
        </w:rPr>
        <w:t>98.49</w:t>
      </w:r>
      <w:r>
        <w:rPr>
          <w:rFonts w:hint="default" w:ascii="Times New Roman" w:hAnsi="Times New Roman" w:eastAsia="仿宋" w:cs="Times New Roman"/>
          <w:color w:val="000000" w:themeColor="text1"/>
          <w:spacing w:val="0"/>
          <w:kern w:val="0"/>
          <w:sz w:val="24"/>
          <w:szCs w:val="24"/>
          <w:lang w:val="en-US" w:eastAsia="zh-CN" w:bidi="ar-SA"/>
        </w:rPr>
        <w:t>%，林草覆盖率</w:t>
      </w:r>
      <w:r>
        <w:rPr>
          <w:rFonts w:hint="eastAsia" w:eastAsia="仿宋" w:cs="Times New Roman"/>
          <w:color w:val="000000" w:themeColor="text1"/>
          <w:spacing w:val="0"/>
          <w:kern w:val="0"/>
          <w:sz w:val="24"/>
          <w:szCs w:val="24"/>
          <w:lang w:val="en-US" w:eastAsia="zh-CN" w:bidi="ar-SA"/>
        </w:rPr>
        <w:t>65.76</w:t>
      </w:r>
      <w:r>
        <w:rPr>
          <w:rFonts w:hint="default" w:ascii="Times New Roman" w:hAnsi="Times New Roman" w:eastAsia="仿宋" w:cs="Times New Roman"/>
          <w:color w:val="000000" w:themeColor="text1"/>
          <w:spacing w:val="0"/>
          <w:kern w:val="0"/>
          <w:sz w:val="24"/>
          <w:szCs w:val="24"/>
          <w:lang w:val="en-US" w:eastAsia="zh-CN" w:bidi="ar-SA"/>
        </w:rPr>
        <w:t>%</w:t>
      </w:r>
      <w:r>
        <w:rPr>
          <w:rFonts w:hint="eastAsia" w:ascii="Times New Roman" w:hAnsi="Times New Roman" w:eastAsia="仿宋" w:cs="Times New Roman"/>
          <w:color w:val="000000" w:themeColor="text1"/>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练上所述，验收工作组认为</w:t>
      </w:r>
      <w:r>
        <w:rPr>
          <w:rFonts w:hint="eastAsia" w:ascii="Times New Roman" w:hAnsi="Times New Roman" w:eastAsia="仿宋" w:cs="Times New Roman"/>
          <w:color w:val="000000" w:themeColor="text1"/>
          <w:sz w:val="24"/>
          <w:szCs w:val="24"/>
          <w:lang w:eastAsia="zh-CN"/>
        </w:rPr>
        <w:t>广西玉林陆川凤凰岭风电场工程</w:t>
      </w:r>
      <w:r>
        <w:rPr>
          <w:rFonts w:hint="default" w:ascii="Times New Roman" w:hAnsi="Times New Roman" w:eastAsia="仿宋" w:cs="Times New Roman"/>
          <w:color w:val="000000" w:themeColor="text1"/>
          <w:sz w:val="24"/>
          <w:szCs w:val="24"/>
          <w:lang w:eastAsia="zh-CN"/>
        </w:rPr>
        <w:t>基本完成了水土保持方案确定的防治任务，投资控制及使用合理，完成的水土保持设施质量总体合格，达到了国家水土保林法律法规及相关技术标准规定的验收条件，可以组织竣工验收正式投入运行。</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rPr>
      </w:pPr>
      <w:r>
        <w:rPr>
          <w:rFonts w:hint="default" w:ascii="Times New Roman" w:hAnsi="Times New Roman" w:eastAsia="仿宋" w:cs="Times New Roman"/>
          <w:b/>
          <w:bCs/>
          <w:color w:val="000000" w:themeColor="text1"/>
          <w:spacing w:val="1"/>
          <w:w w:val="100"/>
          <w:sz w:val="30"/>
          <w:szCs w:val="30"/>
        </w:rPr>
        <w:t>7</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遗留</w:t>
      </w:r>
      <w:r>
        <w:rPr>
          <w:rFonts w:hint="default" w:ascii="Times New Roman" w:hAnsi="Times New Roman" w:eastAsia="仿宋" w:cs="Times New Roman"/>
          <w:b/>
          <w:bCs/>
          <w:color w:val="000000" w:themeColor="text1"/>
          <w:spacing w:val="0"/>
          <w:w w:val="100"/>
          <w:sz w:val="30"/>
          <w:szCs w:val="30"/>
        </w:rPr>
        <w:t>问</w:t>
      </w:r>
      <w:r>
        <w:rPr>
          <w:rFonts w:hint="default" w:ascii="Times New Roman" w:hAnsi="Times New Roman" w:eastAsia="仿宋" w:cs="Times New Roman"/>
          <w:b/>
          <w:bCs/>
          <w:color w:val="000000" w:themeColor="text1"/>
          <w:spacing w:val="2"/>
          <w:w w:val="100"/>
          <w:sz w:val="30"/>
          <w:szCs w:val="30"/>
        </w:rPr>
        <w:t>题</w:t>
      </w:r>
      <w:r>
        <w:rPr>
          <w:rFonts w:hint="default" w:ascii="Times New Roman" w:hAnsi="Times New Roman" w:eastAsia="仿宋" w:cs="Times New Roman"/>
          <w:b/>
          <w:bCs/>
          <w:color w:val="000000" w:themeColor="text1"/>
          <w:spacing w:val="0"/>
          <w:w w:val="100"/>
          <w:sz w:val="30"/>
          <w:szCs w:val="30"/>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下阶段应进一步加强水土保持设施的管理和维护，建立管理养护责任制，落实专人。由于受气候、海拔等因素的影响，部分区域植被成活率较低，植被恢复较慢，应及时进行补植及加强 抚育管理，使其水土保持功能不断增强，发挥长期、</w:t>
      </w:r>
      <w:r>
        <w:rPr>
          <w:rFonts w:hint="default" w:ascii="Times New Roman" w:hAnsi="Times New Roman" w:eastAsia="仿宋" w:cs="Times New Roman"/>
          <w:color w:val="000000" w:themeColor="text1"/>
          <w:sz w:val="24"/>
          <w:szCs w:val="24"/>
          <w:highlight w:val="none"/>
          <w:lang w:eastAsia="zh-CN"/>
        </w:rPr>
        <w:t>稳定的保持</w:t>
      </w:r>
      <w:r>
        <w:rPr>
          <w:rFonts w:hint="default" w:ascii="Times New Roman" w:hAnsi="Times New Roman" w:eastAsia="仿宋" w:cs="Times New Roman"/>
          <w:color w:val="000000" w:themeColor="text1"/>
          <w:sz w:val="24"/>
          <w:szCs w:val="24"/>
          <w:lang w:eastAsia="zh-CN"/>
        </w:rPr>
        <w:t>水土、改善生态环境的作用。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sectPr>
          <w:headerReference r:id="rId17"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37" w:name="_Toc4789"/>
      <w:r>
        <w:rPr>
          <w:rFonts w:hint="default" w:ascii="Times New Roman" w:hAnsi="Times New Roman" w:eastAsia="仿宋" w:cs="Times New Roman"/>
          <w:b/>
          <w:bCs/>
          <w:color w:val="000000" w:themeColor="text1"/>
          <w:spacing w:val="0"/>
          <w:w w:val="100"/>
          <w:position w:val="0"/>
          <w:sz w:val="32"/>
          <w:szCs w:val="32"/>
        </w:rPr>
        <w:t>8</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附件及附图</w:t>
      </w:r>
      <w:bookmarkEnd w:id="37"/>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38" w:name="_Toc780"/>
      <w:r>
        <w:rPr>
          <w:rFonts w:hint="default" w:ascii="Times New Roman" w:hAnsi="Times New Roman" w:eastAsia="仿宋" w:cs="Times New Roman"/>
          <w:b/>
          <w:bCs/>
          <w:color w:val="000000" w:themeColor="text1"/>
          <w:spacing w:val="1"/>
          <w:w w:val="100"/>
          <w:sz w:val="30"/>
          <w:szCs w:val="30"/>
        </w:rPr>
        <w:t>8</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附件</w:t>
      </w:r>
      <w:bookmarkEnd w:id="3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0"/>
          <w:w w:val="100"/>
          <w:sz w:val="24"/>
          <w:szCs w:val="24"/>
        </w:rPr>
        <w:t>（</w:t>
      </w:r>
      <w:r>
        <w:rPr>
          <w:rFonts w:hint="default" w:ascii="Times New Roman" w:hAnsi="Times New Roman" w:eastAsia="仿宋" w:cs="Times New Roman"/>
          <w:color w:val="000000" w:themeColor="text1"/>
          <w:sz w:val="24"/>
          <w:szCs w:val="24"/>
          <w:lang w:eastAsia="zh-CN"/>
        </w:rPr>
        <w:t>1）</w:t>
      </w:r>
      <w:r>
        <w:rPr>
          <w:rFonts w:hint="eastAsia" w:ascii="Times New Roman" w:hAnsi="Times New Roman" w:eastAsia="仿宋" w:cs="Times New Roman"/>
          <w:color w:val="000000" w:themeColor="text1"/>
          <w:sz w:val="24"/>
          <w:szCs w:val="24"/>
          <w:lang w:eastAsia="zh-CN"/>
        </w:rPr>
        <w:t>水土保持方案批复函；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eastAsia="zh-CN"/>
        </w:rPr>
        <w:t>项目</w:t>
      </w:r>
      <w:r>
        <w:rPr>
          <w:rFonts w:hint="eastAsia" w:ascii="Times New Roman" w:hAnsi="Times New Roman" w:eastAsia="仿宋" w:cs="Times New Roman"/>
          <w:color w:val="000000" w:themeColor="text1"/>
          <w:sz w:val="24"/>
          <w:szCs w:val="24"/>
          <w:lang w:val="en-US" w:eastAsia="zh-CN"/>
        </w:rPr>
        <w:t>核准批复；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val="en-US" w:eastAsia="zh-CN"/>
        </w:rPr>
        <w:t>3</w:t>
      </w:r>
      <w:r>
        <w:rPr>
          <w:rFonts w:hint="default" w:ascii="Times New Roman" w:hAnsi="Times New Roman" w:eastAsia="仿宋" w:cs="Times New Roman"/>
          <w:color w:val="000000" w:themeColor="text1"/>
          <w:sz w:val="24"/>
          <w:szCs w:val="24"/>
          <w:lang w:eastAsia="zh-CN"/>
        </w:rPr>
        <w:t>）水土保持补偿费缴费发票</w:t>
      </w:r>
      <w:r>
        <w:rPr>
          <w:rFonts w:hint="eastAsia" w:ascii="Times New Roman" w:hAnsi="Times New Roman" w:eastAsia="仿宋" w:cs="Times New Roman"/>
          <w:color w:val="000000" w:themeColor="text1"/>
          <w:sz w:val="24"/>
          <w:szCs w:val="24"/>
          <w:lang w:eastAsia="zh-CN"/>
        </w:rPr>
        <w:t>；</w:t>
      </w:r>
    </w:p>
    <w:p>
      <w:pPr>
        <w:pStyle w:val="2"/>
        <w:ind w:firstLine="480" w:firstLineChars="200"/>
        <w:jc w:val="both"/>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val="en-US" w:eastAsia="zh-CN"/>
        </w:rPr>
        <w:t>4</w:t>
      </w:r>
      <w:r>
        <w:rPr>
          <w:rFonts w:hint="eastAsia" w:ascii="Times New Roman" w:hAnsi="Times New Roman" w:eastAsia="仿宋" w:cs="Times New Roman"/>
          <w:color w:val="000000" w:themeColor="text1"/>
          <w:sz w:val="24"/>
          <w:szCs w:val="24"/>
          <w:lang w:eastAsia="zh-CN"/>
        </w:rPr>
        <w:t>）公众满意度调查问卷；</w:t>
      </w:r>
    </w:p>
    <w:p>
      <w:pPr>
        <w:pStyle w:val="2"/>
        <w:ind w:firstLine="480" w:firstLineChars="200"/>
        <w:jc w:val="both"/>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val="en-US" w:eastAsia="zh-CN"/>
        </w:rPr>
        <w:t>5</w:t>
      </w:r>
      <w:r>
        <w:rPr>
          <w:rFonts w:hint="eastAsia"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val="en-US" w:eastAsia="zh-CN"/>
        </w:rPr>
        <w:t>重要的影像资料</w:t>
      </w:r>
      <w:r>
        <w:rPr>
          <w:rFonts w:hint="eastAsia" w:ascii="Times New Roman" w:hAnsi="Times New Roman" w:eastAsia="仿宋" w:cs="Times New Roman"/>
          <w:color w:val="000000" w:themeColor="text1"/>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rPr>
      </w:pPr>
      <w:bookmarkStart w:id="39" w:name="_Toc8449"/>
      <w:r>
        <w:rPr>
          <w:rFonts w:hint="default" w:ascii="Times New Roman" w:hAnsi="Times New Roman" w:eastAsia="仿宋" w:cs="Times New Roman"/>
          <w:b/>
          <w:bCs/>
          <w:color w:val="000000" w:themeColor="text1"/>
          <w:spacing w:val="1"/>
          <w:w w:val="100"/>
          <w:sz w:val="30"/>
          <w:szCs w:val="30"/>
        </w:rPr>
        <w:t>8</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附图</w:t>
      </w:r>
      <w:bookmarkEnd w:id="3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z w:val="24"/>
          <w:szCs w:val="24"/>
          <w:lang w:eastAsia="zh-CN"/>
        </w:rPr>
      </w:pPr>
      <w:bookmarkStart w:id="40" w:name="_Toc29157"/>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val="en-US" w:eastAsia="zh-CN"/>
        </w:rPr>
        <w:t>1</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工程地理位置图；</w:t>
      </w:r>
      <w:bookmarkEnd w:id="4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val="en-US" w:eastAsia="zh-CN"/>
        </w:rPr>
        <w:t>2</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项目防治责任范围图；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rPr>
      </w:pP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sz w:val="24"/>
          <w:szCs w:val="24"/>
          <w:lang w:val="en-US" w:eastAsia="zh-CN"/>
        </w:rPr>
        <w:t>3</w:t>
      </w:r>
      <w:r>
        <w:rPr>
          <w:rFonts w:hint="eastAsia" w:ascii="Times New Roman" w:hAnsi="Times New Roman" w:eastAsia="仿宋" w:cs="Times New Roman"/>
          <w:color w:val="000000" w:themeColor="text1"/>
          <w:spacing w:val="0"/>
          <w:w w:val="100"/>
          <w:sz w:val="24"/>
          <w:szCs w:val="24"/>
          <w:lang w:eastAsia="zh-CN"/>
        </w:rPr>
        <w:t>）总平面布置图；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olor w:val="000000" w:themeColor="text1"/>
          <w:lang w:eastAsia="zh-CN"/>
        </w:rPr>
      </w:pPr>
      <w:r>
        <w:rPr>
          <w:rFonts w:hint="eastAsia" w:ascii="Times New Roman" w:hAnsi="Times New Roman" w:eastAsia="仿宋" w:cs="Times New Roman"/>
          <w:color w:val="000000" w:themeColor="text1"/>
          <w:spacing w:val="0"/>
          <w:w w:val="100"/>
          <w:sz w:val="24"/>
          <w:szCs w:val="24"/>
          <w:lang w:eastAsia="zh-CN"/>
        </w:rPr>
        <w:t>（</w:t>
      </w:r>
      <w:r>
        <w:rPr>
          <w:rFonts w:hint="eastAsia" w:ascii="Times New Roman" w:hAnsi="Times New Roman" w:eastAsia="仿宋" w:cs="Times New Roman"/>
          <w:color w:val="000000" w:themeColor="text1"/>
          <w:spacing w:val="0"/>
          <w:w w:val="100"/>
          <w:sz w:val="24"/>
          <w:szCs w:val="24"/>
          <w:lang w:val="en-US" w:eastAsia="zh-CN"/>
        </w:rPr>
        <w:t>4</w:t>
      </w:r>
      <w:r>
        <w:rPr>
          <w:rFonts w:hint="eastAsia" w:ascii="Times New Roman" w:hAnsi="Times New Roman" w:eastAsia="仿宋" w:cs="Times New Roman"/>
          <w:color w:val="000000" w:themeColor="text1"/>
          <w:spacing w:val="0"/>
          <w:w w:val="100"/>
          <w:sz w:val="24"/>
          <w:szCs w:val="24"/>
          <w:lang w:eastAsia="zh-CN"/>
        </w:rPr>
        <w:t>）项目遥感影像资料。</w:t>
      </w:r>
    </w:p>
    <w:p>
      <w:pPr>
        <w:pStyle w:val="2"/>
        <w:rPr>
          <w:rFonts w:hint="default"/>
          <w:color w:val="000000" w:themeColor="text1"/>
          <w:lang w:eastAsia="zh-CN"/>
        </w:rPr>
        <w:sectPr>
          <w:headerReference r:id="rId18"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jc w:val="left"/>
        <w:textAlignment w:val="auto"/>
        <w:outlineLvl w:val="9"/>
        <w:rPr>
          <w:rFonts w:hint="eastAsia"/>
          <w:color w:val="000000" w:themeColor="text1"/>
          <w:lang w:eastAsia="zh-CN"/>
        </w:rPr>
      </w:pPr>
    </w:p>
    <w:sectPr>
      <w:headerReference r:id="rId19" w:type="default"/>
      <w:footerReference r:id="rId20"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4099" o:spid="_x0000_s4099"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eastAsia="zh-CN"/>
      </w:rPr>
      <w:t>广西绿青蓝生态工程咨询有限公司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水土保持设施验收报告</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水土保持初期运行及水土保持效果</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水土保持管理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结论</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前言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 xml:space="preserve">    项目及项目区概况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项目及项目区概况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水土保持方案和设计情况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水土保持方案实施情况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水土保持工程质量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abstractNum w:abstractNumId="1">
    <w:nsid w:val="BF6E0AFE"/>
    <w:multiLevelType w:val="singleLevel"/>
    <w:tmpl w:val="BF6E0AFE"/>
    <w:lvl w:ilvl="0" w:tentative="0">
      <w:start w:val="2"/>
      <w:numFmt w:val="decimal"/>
      <w:suff w:val="nothing"/>
      <w:lvlText w:val="%1）"/>
      <w:lvlJc w:val="left"/>
    </w:lvl>
  </w:abstractNum>
  <w:abstractNum w:abstractNumId="2">
    <w:nsid w:val="F6517CEE"/>
    <w:multiLevelType w:val="singleLevel"/>
    <w:tmpl w:val="F6517CE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2765A8"/>
    <w:rsid w:val="002D554A"/>
    <w:rsid w:val="003A513D"/>
    <w:rsid w:val="007A6824"/>
    <w:rsid w:val="009937CD"/>
    <w:rsid w:val="009C5005"/>
    <w:rsid w:val="00AE16BA"/>
    <w:rsid w:val="00B25BFA"/>
    <w:rsid w:val="00C71D0A"/>
    <w:rsid w:val="00D31DD7"/>
    <w:rsid w:val="00D84012"/>
    <w:rsid w:val="00E5191C"/>
    <w:rsid w:val="00F40C61"/>
    <w:rsid w:val="00F83432"/>
    <w:rsid w:val="00FE69E5"/>
    <w:rsid w:val="01415473"/>
    <w:rsid w:val="0154703B"/>
    <w:rsid w:val="01687CD7"/>
    <w:rsid w:val="016D79CF"/>
    <w:rsid w:val="017228BA"/>
    <w:rsid w:val="01854943"/>
    <w:rsid w:val="01C47B43"/>
    <w:rsid w:val="01CA14BA"/>
    <w:rsid w:val="02190747"/>
    <w:rsid w:val="0227198E"/>
    <w:rsid w:val="02420314"/>
    <w:rsid w:val="024F2FF6"/>
    <w:rsid w:val="024F7BC2"/>
    <w:rsid w:val="0256560D"/>
    <w:rsid w:val="026F659E"/>
    <w:rsid w:val="0285721F"/>
    <w:rsid w:val="02A8586E"/>
    <w:rsid w:val="02B569E9"/>
    <w:rsid w:val="02BA7EB4"/>
    <w:rsid w:val="02C45E84"/>
    <w:rsid w:val="02C8135B"/>
    <w:rsid w:val="02D87DD9"/>
    <w:rsid w:val="02EF142E"/>
    <w:rsid w:val="0306121B"/>
    <w:rsid w:val="030E22F9"/>
    <w:rsid w:val="03183C31"/>
    <w:rsid w:val="03254B53"/>
    <w:rsid w:val="035B7CB2"/>
    <w:rsid w:val="03684437"/>
    <w:rsid w:val="036B1DF5"/>
    <w:rsid w:val="036E1076"/>
    <w:rsid w:val="03816E5D"/>
    <w:rsid w:val="038D798B"/>
    <w:rsid w:val="0397159C"/>
    <w:rsid w:val="039F0342"/>
    <w:rsid w:val="03A60497"/>
    <w:rsid w:val="03AF38AF"/>
    <w:rsid w:val="03BD27C0"/>
    <w:rsid w:val="03D4212C"/>
    <w:rsid w:val="03D6378D"/>
    <w:rsid w:val="03F11303"/>
    <w:rsid w:val="03F22954"/>
    <w:rsid w:val="03F80BC5"/>
    <w:rsid w:val="03FC553C"/>
    <w:rsid w:val="04057407"/>
    <w:rsid w:val="041B2C4D"/>
    <w:rsid w:val="04285B6B"/>
    <w:rsid w:val="042B3C5C"/>
    <w:rsid w:val="042D5696"/>
    <w:rsid w:val="04BB663B"/>
    <w:rsid w:val="04D301B1"/>
    <w:rsid w:val="04DA6987"/>
    <w:rsid w:val="04E108CC"/>
    <w:rsid w:val="04F75CE7"/>
    <w:rsid w:val="0512705E"/>
    <w:rsid w:val="051B3FEE"/>
    <w:rsid w:val="05515FD1"/>
    <w:rsid w:val="05562DFE"/>
    <w:rsid w:val="055F385F"/>
    <w:rsid w:val="05761EE6"/>
    <w:rsid w:val="05836DD0"/>
    <w:rsid w:val="0589390F"/>
    <w:rsid w:val="05947833"/>
    <w:rsid w:val="0597415D"/>
    <w:rsid w:val="059D087A"/>
    <w:rsid w:val="05A707A4"/>
    <w:rsid w:val="05DB75F3"/>
    <w:rsid w:val="05DD5345"/>
    <w:rsid w:val="05EB3BE8"/>
    <w:rsid w:val="05FA7E8B"/>
    <w:rsid w:val="0614484F"/>
    <w:rsid w:val="06196E3D"/>
    <w:rsid w:val="061D04B1"/>
    <w:rsid w:val="06304A7E"/>
    <w:rsid w:val="06472AB3"/>
    <w:rsid w:val="066965DD"/>
    <w:rsid w:val="066D30AD"/>
    <w:rsid w:val="067A338A"/>
    <w:rsid w:val="06B355CF"/>
    <w:rsid w:val="06B64F03"/>
    <w:rsid w:val="06BF015B"/>
    <w:rsid w:val="06E87F93"/>
    <w:rsid w:val="06ED0691"/>
    <w:rsid w:val="07113E40"/>
    <w:rsid w:val="07147290"/>
    <w:rsid w:val="071D4514"/>
    <w:rsid w:val="0727775C"/>
    <w:rsid w:val="073C354D"/>
    <w:rsid w:val="07516535"/>
    <w:rsid w:val="07957121"/>
    <w:rsid w:val="0797087C"/>
    <w:rsid w:val="079A4D78"/>
    <w:rsid w:val="079C7655"/>
    <w:rsid w:val="07E83C26"/>
    <w:rsid w:val="080D6AA8"/>
    <w:rsid w:val="082144F4"/>
    <w:rsid w:val="082C383D"/>
    <w:rsid w:val="083C377E"/>
    <w:rsid w:val="083F6112"/>
    <w:rsid w:val="084B63FB"/>
    <w:rsid w:val="08825795"/>
    <w:rsid w:val="08B86D9E"/>
    <w:rsid w:val="08C7672E"/>
    <w:rsid w:val="08CC369C"/>
    <w:rsid w:val="08CE1197"/>
    <w:rsid w:val="08D04992"/>
    <w:rsid w:val="08D14EC5"/>
    <w:rsid w:val="08FA4B94"/>
    <w:rsid w:val="090A58D8"/>
    <w:rsid w:val="090B5091"/>
    <w:rsid w:val="090C5B57"/>
    <w:rsid w:val="090E7BD0"/>
    <w:rsid w:val="09414759"/>
    <w:rsid w:val="09475FDF"/>
    <w:rsid w:val="09500E27"/>
    <w:rsid w:val="09A53A50"/>
    <w:rsid w:val="09AF42BD"/>
    <w:rsid w:val="09B83465"/>
    <w:rsid w:val="09B84CC7"/>
    <w:rsid w:val="09BA516E"/>
    <w:rsid w:val="09BD1B47"/>
    <w:rsid w:val="09CB53CA"/>
    <w:rsid w:val="09DA206E"/>
    <w:rsid w:val="09E165A2"/>
    <w:rsid w:val="09E72A89"/>
    <w:rsid w:val="09FA4AC2"/>
    <w:rsid w:val="0A281CAF"/>
    <w:rsid w:val="0A325703"/>
    <w:rsid w:val="0AA464E9"/>
    <w:rsid w:val="0AD669A2"/>
    <w:rsid w:val="0ADF1310"/>
    <w:rsid w:val="0AE966AE"/>
    <w:rsid w:val="0AFD2EB0"/>
    <w:rsid w:val="0B14282E"/>
    <w:rsid w:val="0B2A2ABB"/>
    <w:rsid w:val="0B2B26C0"/>
    <w:rsid w:val="0B49248A"/>
    <w:rsid w:val="0B543015"/>
    <w:rsid w:val="0B690BF1"/>
    <w:rsid w:val="0B6A03D3"/>
    <w:rsid w:val="0B767688"/>
    <w:rsid w:val="0B853C47"/>
    <w:rsid w:val="0B944CDD"/>
    <w:rsid w:val="0BBF38E1"/>
    <w:rsid w:val="0BD3563A"/>
    <w:rsid w:val="0BDE4863"/>
    <w:rsid w:val="0C1457B0"/>
    <w:rsid w:val="0C281FDD"/>
    <w:rsid w:val="0C3D24AA"/>
    <w:rsid w:val="0C3E10E9"/>
    <w:rsid w:val="0C4705A1"/>
    <w:rsid w:val="0C7E7232"/>
    <w:rsid w:val="0C8239C9"/>
    <w:rsid w:val="0C853562"/>
    <w:rsid w:val="0C9146C8"/>
    <w:rsid w:val="0CA55AE6"/>
    <w:rsid w:val="0CD142DA"/>
    <w:rsid w:val="0CE8133F"/>
    <w:rsid w:val="0CE9347B"/>
    <w:rsid w:val="0D0073CE"/>
    <w:rsid w:val="0D1951E3"/>
    <w:rsid w:val="0D284425"/>
    <w:rsid w:val="0D3E3214"/>
    <w:rsid w:val="0D482D47"/>
    <w:rsid w:val="0D8C01BE"/>
    <w:rsid w:val="0D8F0992"/>
    <w:rsid w:val="0DA57D00"/>
    <w:rsid w:val="0DBC7368"/>
    <w:rsid w:val="0DEB2741"/>
    <w:rsid w:val="0DF00BFA"/>
    <w:rsid w:val="0DF8470C"/>
    <w:rsid w:val="0E7208CC"/>
    <w:rsid w:val="0E835C24"/>
    <w:rsid w:val="0EAE0850"/>
    <w:rsid w:val="0EB0428A"/>
    <w:rsid w:val="0EB45760"/>
    <w:rsid w:val="0EC07E73"/>
    <w:rsid w:val="0ECA11E7"/>
    <w:rsid w:val="0EDA0AEA"/>
    <w:rsid w:val="0F1C694D"/>
    <w:rsid w:val="0F1D7E68"/>
    <w:rsid w:val="0F2A1D8D"/>
    <w:rsid w:val="0F361E58"/>
    <w:rsid w:val="0F451B6F"/>
    <w:rsid w:val="0F557640"/>
    <w:rsid w:val="0F5967C2"/>
    <w:rsid w:val="0F6E25FF"/>
    <w:rsid w:val="0F7602DA"/>
    <w:rsid w:val="0F79546D"/>
    <w:rsid w:val="0F822AF6"/>
    <w:rsid w:val="0F8D39C0"/>
    <w:rsid w:val="0F926068"/>
    <w:rsid w:val="0FC11EAB"/>
    <w:rsid w:val="0FE17570"/>
    <w:rsid w:val="0FF15AC7"/>
    <w:rsid w:val="0FFA2CF6"/>
    <w:rsid w:val="10040B9F"/>
    <w:rsid w:val="102B0CB4"/>
    <w:rsid w:val="102C01FE"/>
    <w:rsid w:val="103E197C"/>
    <w:rsid w:val="104E760B"/>
    <w:rsid w:val="10694C7D"/>
    <w:rsid w:val="107F61E3"/>
    <w:rsid w:val="108174B8"/>
    <w:rsid w:val="109553D2"/>
    <w:rsid w:val="10CD1F2E"/>
    <w:rsid w:val="11105780"/>
    <w:rsid w:val="112A2F03"/>
    <w:rsid w:val="112D4A54"/>
    <w:rsid w:val="113078F2"/>
    <w:rsid w:val="1138514E"/>
    <w:rsid w:val="113961E6"/>
    <w:rsid w:val="113B603D"/>
    <w:rsid w:val="11456ACC"/>
    <w:rsid w:val="11541440"/>
    <w:rsid w:val="1159548F"/>
    <w:rsid w:val="116D6D72"/>
    <w:rsid w:val="117471D0"/>
    <w:rsid w:val="117762FE"/>
    <w:rsid w:val="118D644A"/>
    <w:rsid w:val="11E660C0"/>
    <w:rsid w:val="11F04B73"/>
    <w:rsid w:val="11F2189F"/>
    <w:rsid w:val="120350D0"/>
    <w:rsid w:val="122136D6"/>
    <w:rsid w:val="12221745"/>
    <w:rsid w:val="124F34AC"/>
    <w:rsid w:val="12703018"/>
    <w:rsid w:val="127B1CDE"/>
    <w:rsid w:val="127E520E"/>
    <w:rsid w:val="129B146D"/>
    <w:rsid w:val="12AB608D"/>
    <w:rsid w:val="12B3333D"/>
    <w:rsid w:val="12CC4226"/>
    <w:rsid w:val="12F92E7C"/>
    <w:rsid w:val="134D425F"/>
    <w:rsid w:val="13500D86"/>
    <w:rsid w:val="1350589D"/>
    <w:rsid w:val="13616311"/>
    <w:rsid w:val="136F2843"/>
    <w:rsid w:val="137C563A"/>
    <w:rsid w:val="1389017A"/>
    <w:rsid w:val="139C53AC"/>
    <w:rsid w:val="13AB20A7"/>
    <w:rsid w:val="13BC42D3"/>
    <w:rsid w:val="13C97BE6"/>
    <w:rsid w:val="13D1371B"/>
    <w:rsid w:val="13E37201"/>
    <w:rsid w:val="140E11DC"/>
    <w:rsid w:val="142E306E"/>
    <w:rsid w:val="143F1E71"/>
    <w:rsid w:val="14565E5A"/>
    <w:rsid w:val="14733666"/>
    <w:rsid w:val="14880C50"/>
    <w:rsid w:val="14B40CAA"/>
    <w:rsid w:val="14BA36B4"/>
    <w:rsid w:val="14C16719"/>
    <w:rsid w:val="14DF7A9F"/>
    <w:rsid w:val="15045F59"/>
    <w:rsid w:val="15282288"/>
    <w:rsid w:val="15424FF1"/>
    <w:rsid w:val="15585C91"/>
    <w:rsid w:val="157853FC"/>
    <w:rsid w:val="15AA39D6"/>
    <w:rsid w:val="16276B69"/>
    <w:rsid w:val="16350212"/>
    <w:rsid w:val="16484339"/>
    <w:rsid w:val="165D3D80"/>
    <w:rsid w:val="166F6E0B"/>
    <w:rsid w:val="167231DC"/>
    <w:rsid w:val="167E11C5"/>
    <w:rsid w:val="16970EE4"/>
    <w:rsid w:val="169C2FA9"/>
    <w:rsid w:val="16A4170C"/>
    <w:rsid w:val="16AD3F9A"/>
    <w:rsid w:val="16B2346E"/>
    <w:rsid w:val="16C2472A"/>
    <w:rsid w:val="16E42EF5"/>
    <w:rsid w:val="16E43906"/>
    <w:rsid w:val="16F42D85"/>
    <w:rsid w:val="170101FA"/>
    <w:rsid w:val="17040B78"/>
    <w:rsid w:val="170E7ABB"/>
    <w:rsid w:val="17190107"/>
    <w:rsid w:val="172A6AF4"/>
    <w:rsid w:val="172C687C"/>
    <w:rsid w:val="17323AE7"/>
    <w:rsid w:val="17470C2B"/>
    <w:rsid w:val="174E4359"/>
    <w:rsid w:val="17573094"/>
    <w:rsid w:val="175B72BA"/>
    <w:rsid w:val="178F3F09"/>
    <w:rsid w:val="178F7459"/>
    <w:rsid w:val="17A51C26"/>
    <w:rsid w:val="17EF4942"/>
    <w:rsid w:val="17F80FE2"/>
    <w:rsid w:val="180101A6"/>
    <w:rsid w:val="182352F2"/>
    <w:rsid w:val="184F338A"/>
    <w:rsid w:val="185A3B96"/>
    <w:rsid w:val="18651E3D"/>
    <w:rsid w:val="18844207"/>
    <w:rsid w:val="18A21EA9"/>
    <w:rsid w:val="18A308EF"/>
    <w:rsid w:val="18A84A2C"/>
    <w:rsid w:val="18C67B31"/>
    <w:rsid w:val="18CA6D5B"/>
    <w:rsid w:val="18CE019B"/>
    <w:rsid w:val="18CF6670"/>
    <w:rsid w:val="18DF794F"/>
    <w:rsid w:val="18F0698B"/>
    <w:rsid w:val="191C075C"/>
    <w:rsid w:val="194E40E6"/>
    <w:rsid w:val="197D0435"/>
    <w:rsid w:val="198B4914"/>
    <w:rsid w:val="19941678"/>
    <w:rsid w:val="19BB2603"/>
    <w:rsid w:val="19FB2361"/>
    <w:rsid w:val="1A2053DE"/>
    <w:rsid w:val="1A2979D1"/>
    <w:rsid w:val="1A4C2CF0"/>
    <w:rsid w:val="1A676663"/>
    <w:rsid w:val="1A6C7DAD"/>
    <w:rsid w:val="1A8343FE"/>
    <w:rsid w:val="1ABD7E51"/>
    <w:rsid w:val="1AC27BE6"/>
    <w:rsid w:val="1ACA72A0"/>
    <w:rsid w:val="1ADD1735"/>
    <w:rsid w:val="1B024313"/>
    <w:rsid w:val="1B09124F"/>
    <w:rsid w:val="1B0D3300"/>
    <w:rsid w:val="1B0F5AFB"/>
    <w:rsid w:val="1B115761"/>
    <w:rsid w:val="1B1D5B93"/>
    <w:rsid w:val="1B304584"/>
    <w:rsid w:val="1B623103"/>
    <w:rsid w:val="1B6639AC"/>
    <w:rsid w:val="1B6B65F8"/>
    <w:rsid w:val="1B6E1FD5"/>
    <w:rsid w:val="1B8A3157"/>
    <w:rsid w:val="1BB3356D"/>
    <w:rsid w:val="1BB563C1"/>
    <w:rsid w:val="1C190446"/>
    <w:rsid w:val="1C1E11B3"/>
    <w:rsid w:val="1C246E14"/>
    <w:rsid w:val="1C392ACD"/>
    <w:rsid w:val="1C437FB5"/>
    <w:rsid w:val="1C6148A2"/>
    <w:rsid w:val="1C89682C"/>
    <w:rsid w:val="1C9101C4"/>
    <w:rsid w:val="1CA2613F"/>
    <w:rsid w:val="1CA43655"/>
    <w:rsid w:val="1CF73BAC"/>
    <w:rsid w:val="1D0A1799"/>
    <w:rsid w:val="1D0B22FB"/>
    <w:rsid w:val="1D193714"/>
    <w:rsid w:val="1D1E62C2"/>
    <w:rsid w:val="1D1F6E48"/>
    <w:rsid w:val="1D2171FC"/>
    <w:rsid w:val="1D61044E"/>
    <w:rsid w:val="1D6A3CA3"/>
    <w:rsid w:val="1D761F77"/>
    <w:rsid w:val="1D8A5EE7"/>
    <w:rsid w:val="1D8D3D2F"/>
    <w:rsid w:val="1DB9640F"/>
    <w:rsid w:val="1DE05C7B"/>
    <w:rsid w:val="1DE06DB5"/>
    <w:rsid w:val="1E0230B1"/>
    <w:rsid w:val="1E0A24A1"/>
    <w:rsid w:val="1E44029E"/>
    <w:rsid w:val="1E4A4372"/>
    <w:rsid w:val="1E4F47DA"/>
    <w:rsid w:val="1E5120C6"/>
    <w:rsid w:val="1E5B7FCB"/>
    <w:rsid w:val="1E7B30BA"/>
    <w:rsid w:val="1E7C349F"/>
    <w:rsid w:val="1E804E84"/>
    <w:rsid w:val="1E967CDB"/>
    <w:rsid w:val="1E98786C"/>
    <w:rsid w:val="1EC71653"/>
    <w:rsid w:val="1EC75CFD"/>
    <w:rsid w:val="1ECD2617"/>
    <w:rsid w:val="1ECF4E2A"/>
    <w:rsid w:val="1EE1460C"/>
    <w:rsid w:val="1F2A69C5"/>
    <w:rsid w:val="1F39380E"/>
    <w:rsid w:val="1F4820F1"/>
    <w:rsid w:val="1F56480E"/>
    <w:rsid w:val="1F584718"/>
    <w:rsid w:val="1F7D1ED4"/>
    <w:rsid w:val="1F9470B8"/>
    <w:rsid w:val="1FBD7229"/>
    <w:rsid w:val="1FC34E92"/>
    <w:rsid w:val="1FD3700A"/>
    <w:rsid w:val="1FD469A3"/>
    <w:rsid w:val="1FDC5A76"/>
    <w:rsid w:val="1FDC7EF7"/>
    <w:rsid w:val="1FDE27A4"/>
    <w:rsid w:val="1FDF425F"/>
    <w:rsid w:val="1FF753BF"/>
    <w:rsid w:val="200016D5"/>
    <w:rsid w:val="201967E8"/>
    <w:rsid w:val="202855B6"/>
    <w:rsid w:val="20477D17"/>
    <w:rsid w:val="204F0FCD"/>
    <w:rsid w:val="204F22D6"/>
    <w:rsid w:val="206B4A71"/>
    <w:rsid w:val="206D2930"/>
    <w:rsid w:val="209D37BB"/>
    <w:rsid w:val="20A11A39"/>
    <w:rsid w:val="20BB089F"/>
    <w:rsid w:val="20BB3054"/>
    <w:rsid w:val="20C01607"/>
    <w:rsid w:val="20C3448A"/>
    <w:rsid w:val="20EA61EC"/>
    <w:rsid w:val="20F0788B"/>
    <w:rsid w:val="20F47B68"/>
    <w:rsid w:val="21115214"/>
    <w:rsid w:val="21254187"/>
    <w:rsid w:val="213B65F7"/>
    <w:rsid w:val="21405F4C"/>
    <w:rsid w:val="215308DB"/>
    <w:rsid w:val="216E769B"/>
    <w:rsid w:val="2175536F"/>
    <w:rsid w:val="21772FFF"/>
    <w:rsid w:val="217E6F1A"/>
    <w:rsid w:val="219A6836"/>
    <w:rsid w:val="21A816D4"/>
    <w:rsid w:val="21B04F0B"/>
    <w:rsid w:val="21CD71BA"/>
    <w:rsid w:val="21FA7E20"/>
    <w:rsid w:val="22162DCE"/>
    <w:rsid w:val="22203E9B"/>
    <w:rsid w:val="2237034A"/>
    <w:rsid w:val="225170C8"/>
    <w:rsid w:val="225377B9"/>
    <w:rsid w:val="225527E2"/>
    <w:rsid w:val="225B5193"/>
    <w:rsid w:val="22690359"/>
    <w:rsid w:val="22775103"/>
    <w:rsid w:val="22822251"/>
    <w:rsid w:val="228866C8"/>
    <w:rsid w:val="229062A6"/>
    <w:rsid w:val="229330C3"/>
    <w:rsid w:val="22BC4F75"/>
    <w:rsid w:val="22C640AA"/>
    <w:rsid w:val="22E577EC"/>
    <w:rsid w:val="22E66426"/>
    <w:rsid w:val="22F520DA"/>
    <w:rsid w:val="22F928D6"/>
    <w:rsid w:val="22FA369C"/>
    <w:rsid w:val="230558D5"/>
    <w:rsid w:val="230C716E"/>
    <w:rsid w:val="23186C24"/>
    <w:rsid w:val="23187FF2"/>
    <w:rsid w:val="232E4D8C"/>
    <w:rsid w:val="233E3423"/>
    <w:rsid w:val="23453131"/>
    <w:rsid w:val="234654FF"/>
    <w:rsid w:val="235C58D5"/>
    <w:rsid w:val="235E1295"/>
    <w:rsid w:val="235E18CA"/>
    <w:rsid w:val="23674F3D"/>
    <w:rsid w:val="236D56FF"/>
    <w:rsid w:val="238B3BE2"/>
    <w:rsid w:val="23B931D3"/>
    <w:rsid w:val="23BF6684"/>
    <w:rsid w:val="23FA2159"/>
    <w:rsid w:val="24056226"/>
    <w:rsid w:val="24193F93"/>
    <w:rsid w:val="2426436C"/>
    <w:rsid w:val="242962EF"/>
    <w:rsid w:val="24343FA1"/>
    <w:rsid w:val="245C6A74"/>
    <w:rsid w:val="246A45BB"/>
    <w:rsid w:val="247F655B"/>
    <w:rsid w:val="24BF1581"/>
    <w:rsid w:val="24C842AE"/>
    <w:rsid w:val="24D94886"/>
    <w:rsid w:val="24DA0841"/>
    <w:rsid w:val="250E6178"/>
    <w:rsid w:val="2531101C"/>
    <w:rsid w:val="253D346F"/>
    <w:rsid w:val="25552809"/>
    <w:rsid w:val="256E6EE7"/>
    <w:rsid w:val="257845C9"/>
    <w:rsid w:val="25815DD7"/>
    <w:rsid w:val="25943BFB"/>
    <w:rsid w:val="25AC4F7A"/>
    <w:rsid w:val="25AC61E3"/>
    <w:rsid w:val="25B515E9"/>
    <w:rsid w:val="25B95239"/>
    <w:rsid w:val="25BD27FE"/>
    <w:rsid w:val="25DD0335"/>
    <w:rsid w:val="25E0593A"/>
    <w:rsid w:val="25E75908"/>
    <w:rsid w:val="25F316A9"/>
    <w:rsid w:val="25F63DC7"/>
    <w:rsid w:val="260103A3"/>
    <w:rsid w:val="2608050F"/>
    <w:rsid w:val="260B4EEA"/>
    <w:rsid w:val="261061DD"/>
    <w:rsid w:val="26292AA7"/>
    <w:rsid w:val="262C079E"/>
    <w:rsid w:val="265A1938"/>
    <w:rsid w:val="26737853"/>
    <w:rsid w:val="26754781"/>
    <w:rsid w:val="26AA5145"/>
    <w:rsid w:val="26AD49A0"/>
    <w:rsid w:val="26B64E89"/>
    <w:rsid w:val="26B708E6"/>
    <w:rsid w:val="26CF5D3F"/>
    <w:rsid w:val="26E231A0"/>
    <w:rsid w:val="26E42083"/>
    <w:rsid w:val="2711095B"/>
    <w:rsid w:val="27476FC3"/>
    <w:rsid w:val="27526377"/>
    <w:rsid w:val="27665D4A"/>
    <w:rsid w:val="279F737E"/>
    <w:rsid w:val="27CF5B0A"/>
    <w:rsid w:val="27D23FDB"/>
    <w:rsid w:val="27D44768"/>
    <w:rsid w:val="27E5113A"/>
    <w:rsid w:val="27E667C1"/>
    <w:rsid w:val="28080BDF"/>
    <w:rsid w:val="280B02E8"/>
    <w:rsid w:val="282D7420"/>
    <w:rsid w:val="28875F07"/>
    <w:rsid w:val="28980774"/>
    <w:rsid w:val="289E5A5B"/>
    <w:rsid w:val="28B00229"/>
    <w:rsid w:val="28C22259"/>
    <w:rsid w:val="28CC2326"/>
    <w:rsid w:val="28DE4443"/>
    <w:rsid w:val="290537FF"/>
    <w:rsid w:val="29090C28"/>
    <w:rsid w:val="290B4FD4"/>
    <w:rsid w:val="290C5A80"/>
    <w:rsid w:val="29142D38"/>
    <w:rsid w:val="29307370"/>
    <w:rsid w:val="293918BE"/>
    <w:rsid w:val="296374BE"/>
    <w:rsid w:val="296F11B3"/>
    <w:rsid w:val="297E469F"/>
    <w:rsid w:val="29854BEE"/>
    <w:rsid w:val="298A552B"/>
    <w:rsid w:val="29985130"/>
    <w:rsid w:val="29A075F8"/>
    <w:rsid w:val="29C61E90"/>
    <w:rsid w:val="29C938A3"/>
    <w:rsid w:val="29E047BD"/>
    <w:rsid w:val="2A1F4DAD"/>
    <w:rsid w:val="2A3113F1"/>
    <w:rsid w:val="2A726CCF"/>
    <w:rsid w:val="2A8551A8"/>
    <w:rsid w:val="2A86490D"/>
    <w:rsid w:val="2A8A0B16"/>
    <w:rsid w:val="2A976993"/>
    <w:rsid w:val="2AEF0312"/>
    <w:rsid w:val="2B03431A"/>
    <w:rsid w:val="2B0A241A"/>
    <w:rsid w:val="2B330AF3"/>
    <w:rsid w:val="2B3569C3"/>
    <w:rsid w:val="2B37263A"/>
    <w:rsid w:val="2B5A51C1"/>
    <w:rsid w:val="2B5D6636"/>
    <w:rsid w:val="2B791E03"/>
    <w:rsid w:val="2B881F8C"/>
    <w:rsid w:val="2B946297"/>
    <w:rsid w:val="2BA4449D"/>
    <w:rsid w:val="2BB4658D"/>
    <w:rsid w:val="2BFA1B92"/>
    <w:rsid w:val="2C1A0763"/>
    <w:rsid w:val="2C3A2CE5"/>
    <w:rsid w:val="2C3D1D61"/>
    <w:rsid w:val="2C4062D8"/>
    <w:rsid w:val="2C421C7A"/>
    <w:rsid w:val="2C5243EF"/>
    <w:rsid w:val="2C6D40F2"/>
    <w:rsid w:val="2C892C24"/>
    <w:rsid w:val="2C9E1140"/>
    <w:rsid w:val="2CA33B66"/>
    <w:rsid w:val="2CA352F5"/>
    <w:rsid w:val="2CA737CE"/>
    <w:rsid w:val="2CAD1DF9"/>
    <w:rsid w:val="2CED485B"/>
    <w:rsid w:val="2D0162F7"/>
    <w:rsid w:val="2D071D94"/>
    <w:rsid w:val="2D1E6967"/>
    <w:rsid w:val="2D2364A0"/>
    <w:rsid w:val="2D29043D"/>
    <w:rsid w:val="2D395C99"/>
    <w:rsid w:val="2D4C0DDD"/>
    <w:rsid w:val="2D4E134A"/>
    <w:rsid w:val="2D530A1B"/>
    <w:rsid w:val="2D5D14D8"/>
    <w:rsid w:val="2D6A2785"/>
    <w:rsid w:val="2D6F515A"/>
    <w:rsid w:val="2D7639F9"/>
    <w:rsid w:val="2D7B5CA8"/>
    <w:rsid w:val="2D84525F"/>
    <w:rsid w:val="2D8A6141"/>
    <w:rsid w:val="2D9200C3"/>
    <w:rsid w:val="2DA45003"/>
    <w:rsid w:val="2DA52B57"/>
    <w:rsid w:val="2DB355B8"/>
    <w:rsid w:val="2DC61C14"/>
    <w:rsid w:val="2DDA5884"/>
    <w:rsid w:val="2DE25BBE"/>
    <w:rsid w:val="2DF0192F"/>
    <w:rsid w:val="2E03373E"/>
    <w:rsid w:val="2E0A665C"/>
    <w:rsid w:val="2E1E5260"/>
    <w:rsid w:val="2E336506"/>
    <w:rsid w:val="2E355E97"/>
    <w:rsid w:val="2E404EDC"/>
    <w:rsid w:val="2E452844"/>
    <w:rsid w:val="2E522319"/>
    <w:rsid w:val="2E632574"/>
    <w:rsid w:val="2E726CE7"/>
    <w:rsid w:val="2E7F6EC3"/>
    <w:rsid w:val="2E925526"/>
    <w:rsid w:val="2EA66761"/>
    <w:rsid w:val="2EA86501"/>
    <w:rsid w:val="2EB05D59"/>
    <w:rsid w:val="2EC86C6A"/>
    <w:rsid w:val="2ECB1CB3"/>
    <w:rsid w:val="2ED13506"/>
    <w:rsid w:val="2EF44D26"/>
    <w:rsid w:val="2EF56FF7"/>
    <w:rsid w:val="2EF77427"/>
    <w:rsid w:val="2F0832D3"/>
    <w:rsid w:val="2F244016"/>
    <w:rsid w:val="2F763A8F"/>
    <w:rsid w:val="2F79192A"/>
    <w:rsid w:val="2F7E66F3"/>
    <w:rsid w:val="2F9A4EB9"/>
    <w:rsid w:val="2FC07D06"/>
    <w:rsid w:val="2FE72624"/>
    <w:rsid w:val="2FF277B1"/>
    <w:rsid w:val="302317FA"/>
    <w:rsid w:val="303F14A8"/>
    <w:rsid w:val="305C7439"/>
    <w:rsid w:val="305E2C5F"/>
    <w:rsid w:val="30656B5C"/>
    <w:rsid w:val="306C2EEC"/>
    <w:rsid w:val="30A1065B"/>
    <w:rsid w:val="30DC12F2"/>
    <w:rsid w:val="30E4324D"/>
    <w:rsid w:val="30E53267"/>
    <w:rsid w:val="30F24BBD"/>
    <w:rsid w:val="310D632A"/>
    <w:rsid w:val="31202FA8"/>
    <w:rsid w:val="314A6020"/>
    <w:rsid w:val="31560C35"/>
    <w:rsid w:val="315C3F63"/>
    <w:rsid w:val="31604FE4"/>
    <w:rsid w:val="3166751F"/>
    <w:rsid w:val="316B00F3"/>
    <w:rsid w:val="31754716"/>
    <w:rsid w:val="317E1293"/>
    <w:rsid w:val="318F0193"/>
    <w:rsid w:val="319250B2"/>
    <w:rsid w:val="31AC5407"/>
    <w:rsid w:val="31AE0CFA"/>
    <w:rsid w:val="31C64E43"/>
    <w:rsid w:val="31D533A6"/>
    <w:rsid w:val="31DF3F08"/>
    <w:rsid w:val="31E636F0"/>
    <w:rsid w:val="31F061A0"/>
    <w:rsid w:val="31F4294F"/>
    <w:rsid w:val="31FC71AF"/>
    <w:rsid w:val="32153466"/>
    <w:rsid w:val="32183E53"/>
    <w:rsid w:val="321E237D"/>
    <w:rsid w:val="32357C8D"/>
    <w:rsid w:val="32A64734"/>
    <w:rsid w:val="32CB0955"/>
    <w:rsid w:val="32DA2616"/>
    <w:rsid w:val="333E7C04"/>
    <w:rsid w:val="33425E8B"/>
    <w:rsid w:val="33481E4A"/>
    <w:rsid w:val="337340A4"/>
    <w:rsid w:val="33C107CE"/>
    <w:rsid w:val="33E269FC"/>
    <w:rsid w:val="33E87900"/>
    <w:rsid w:val="33F37F7E"/>
    <w:rsid w:val="340D3B79"/>
    <w:rsid w:val="344C29E8"/>
    <w:rsid w:val="347264C5"/>
    <w:rsid w:val="3479540D"/>
    <w:rsid w:val="349646FC"/>
    <w:rsid w:val="34BC0F8B"/>
    <w:rsid w:val="34CB0BD8"/>
    <w:rsid w:val="34F427E6"/>
    <w:rsid w:val="34F872AF"/>
    <w:rsid w:val="34F929B8"/>
    <w:rsid w:val="35023A6C"/>
    <w:rsid w:val="3519383A"/>
    <w:rsid w:val="351D05C8"/>
    <w:rsid w:val="351D5D77"/>
    <w:rsid w:val="35224624"/>
    <w:rsid w:val="352A7BEF"/>
    <w:rsid w:val="35366B6F"/>
    <w:rsid w:val="35377F96"/>
    <w:rsid w:val="354C4BC2"/>
    <w:rsid w:val="35753129"/>
    <w:rsid w:val="358C4B3C"/>
    <w:rsid w:val="358E17A5"/>
    <w:rsid w:val="35B546DC"/>
    <w:rsid w:val="35B93431"/>
    <w:rsid w:val="35C93097"/>
    <w:rsid w:val="35ED00F5"/>
    <w:rsid w:val="35EE2152"/>
    <w:rsid w:val="3602045F"/>
    <w:rsid w:val="362F5DF7"/>
    <w:rsid w:val="36384A34"/>
    <w:rsid w:val="3644225D"/>
    <w:rsid w:val="365248CA"/>
    <w:rsid w:val="36641188"/>
    <w:rsid w:val="368F6FB8"/>
    <w:rsid w:val="369B091A"/>
    <w:rsid w:val="36A87AB7"/>
    <w:rsid w:val="36C56D1F"/>
    <w:rsid w:val="36CF09E8"/>
    <w:rsid w:val="36DA78BF"/>
    <w:rsid w:val="36DB25EB"/>
    <w:rsid w:val="36F43449"/>
    <w:rsid w:val="370814CA"/>
    <w:rsid w:val="370E4FE3"/>
    <w:rsid w:val="37107969"/>
    <w:rsid w:val="37185127"/>
    <w:rsid w:val="371C5392"/>
    <w:rsid w:val="37390C12"/>
    <w:rsid w:val="374909CC"/>
    <w:rsid w:val="375661D3"/>
    <w:rsid w:val="3756789E"/>
    <w:rsid w:val="37633D0E"/>
    <w:rsid w:val="37847D87"/>
    <w:rsid w:val="378A085C"/>
    <w:rsid w:val="378D3F81"/>
    <w:rsid w:val="378E1BDC"/>
    <w:rsid w:val="379E7082"/>
    <w:rsid w:val="37A85741"/>
    <w:rsid w:val="37C85283"/>
    <w:rsid w:val="37F8160C"/>
    <w:rsid w:val="37F83150"/>
    <w:rsid w:val="381F63DB"/>
    <w:rsid w:val="38472F77"/>
    <w:rsid w:val="38481C51"/>
    <w:rsid w:val="38495661"/>
    <w:rsid w:val="384B46D8"/>
    <w:rsid w:val="385B7DC8"/>
    <w:rsid w:val="385C2EED"/>
    <w:rsid w:val="386A214B"/>
    <w:rsid w:val="386A7FC8"/>
    <w:rsid w:val="38710E10"/>
    <w:rsid w:val="388102E5"/>
    <w:rsid w:val="388F2F8C"/>
    <w:rsid w:val="38D818FF"/>
    <w:rsid w:val="38D86E4F"/>
    <w:rsid w:val="38D904A5"/>
    <w:rsid w:val="38D90A38"/>
    <w:rsid w:val="38E839E8"/>
    <w:rsid w:val="38EB2CF0"/>
    <w:rsid w:val="38EC1AF1"/>
    <w:rsid w:val="3910218E"/>
    <w:rsid w:val="39291FD4"/>
    <w:rsid w:val="3955047D"/>
    <w:rsid w:val="3958729F"/>
    <w:rsid w:val="397B5064"/>
    <w:rsid w:val="398046EC"/>
    <w:rsid w:val="39952E61"/>
    <w:rsid w:val="39A62C0F"/>
    <w:rsid w:val="39B46554"/>
    <w:rsid w:val="39C10754"/>
    <w:rsid w:val="39DD3215"/>
    <w:rsid w:val="39FD6D16"/>
    <w:rsid w:val="3A063E81"/>
    <w:rsid w:val="3A086F7F"/>
    <w:rsid w:val="3A252D82"/>
    <w:rsid w:val="3A2547D3"/>
    <w:rsid w:val="3A2768C0"/>
    <w:rsid w:val="3A8E7270"/>
    <w:rsid w:val="3A974003"/>
    <w:rsid w:val="3A9B3C32"/>
    <w:rsid w:val="3AA92D15"/>
    <w:rsid w:val="3ABA11BA"/>
    <w:rsid w:val="3AC1748E"/>
    <w:rsid w:val="3AD66504"/>
    <w:rsid w:val="3AE94D69"/>
    <w:rsid w:val="3AF701AD"/>
    <w:rsid w:val="3B201635"/>
    <w:rsid w:val="3B374833"/>
    <w:rsid w:val="3B811D40"/>
    <w:rsid w:val="3B917111"/>
    <w:rsid w:val="3BB5457B"/>
    <w:rsid w:val="3BCD3CE5"/>
    <w:rsid w:val="3BD01649"/>
    <w:rsid w:val="3C032C5A"/>
    <w:rsid w:val="3C397D14"/>
    <w:rsid w:val="3C542975"/>
    <w:rsid w:val="3C5E5F42"/>
    <w:rsid w:val="3C63099A"/>
    <w:rsid w:val="3C850B33"/>
    <w:rsid w:val="3C981C7E"/>
    <w:rsid w:val="3CA07E07"/>
    <w:rsid w:val="3CAE73C1"/>
    <w:rsid w:val="3CB469D2"/>
    <w:rsid w:val="3CBC7CCC"/>
    <w:rsid w:val="3CCF37B4"/>
    <w:rsid w:val="3CDB3F91"/>
    <w:rsid w:val="3D0F1B1B"/>
    <w:rsid w:val="3D4B779B"/>
    <w:rsid w:val="3D5A062C"/>
    <w:rsid w:val="3D5C5049"/>
    <w:rsid w:val="3D795BE0"/>
    <w:rsid w:val="3D7C5651"/>
    <w:rsid w:val="3DC35F9B"/>
    <w:rsid w:val="3DCA7A68"/>
    <w:rsid w:val="3DDB67F9"/>
    <w:rsid w:val="3DEB4B33"/>
    <w:rsid w:val="3DEB754B"/>
    <w:rsid w:val="3DF9649E"/>
    <w:rsid w:val="3E0D5FAE"/>
    <w:rsid w:val="3E0E12F7"/>
    <w:rsid w:val="3E2E574E"/>
    <w:rsid w:val="3E3A52C0"/>
    <w:rsid w:val="3E3C7CBD"/>
    <w:rsid w:val="3E4F2A1B"/>
    <w:rsid w:val="3E5028A0"/>
    <w:rsid w:val="3E5C39FA"/>
    <w:rsid w:val="3E8054FB"/>
    <w:rsid w:val="3E832F50"/>
    <w:rsid w:val="3E9C4C5B"/>
    <w:rsid w:val="3EA80457"/>
    <w:rsid w:val="3EC64157"/>
    <w:rsid w:val="3EDC06F0"/>
    <w:rsid w:val="3EE72BC5"/>
    <w:rsid w:val="3F040E53"/>
    <w:rsid w:val="3F292285"/>
    <w:rsid w:val="3F3266CF"/>
    <w:rsid w:val="3F483048"/>
    <w:rsid w:val="3F5F122D"/>
    <w:rsid w:val="3F7E30EC"/>
    <w:rsid w:val="3F9E250C"/>
    <w:rsid w:val="3FA97A3B"/>
    <w:rsid w:val="3FB221E6"/>
    <w:rsid w:val="3FB971EC"/>
    <w:rsid w:val="3FC17120"/>
    <w:rsid w:val="3FC52B75"/>
    <w:rsid w:val="3FC639B5"/>
    <w:rsid w:val="3FD1449C"/>
    <w:rsid w:val="3FF64BC2"/>
    <w:rsid w:val="3FF71953"/>
    <w:rsid w:val="3FF97B06"/>
    <w:rsid w:val="40183815"/>
    <w:rsid w:val="403F7B79"/>
    <w:rsid w:val="405C511C"/>
    <w:rsid w:val="4066672D"/>
    <w:rsid w:val="406F2D38"/>
    <w:rsid w:val="407C3AFE"/>
    <w:rsid w:val="407C5CAC"/>
    <w:rsid w:val="407F14F7"/>
    <w:rsid w:val="40855FD0"/>
    <w:rsid w:val="408B3C93"/>
    <w:rsid w:val="40A45A05"/>
    <w:rsid w:val="40A616C7"/>
    <w:rsid w:val="40BE3CB1"/>
    <w:rsid w:val="40BF3550"/>
    <w:rsid w:val="40CB4FFE"/>
    <w:rsid w:val="40D3780E"/>
    <w:rsid w:val="40DB2988"/>
    <w:rsid w:val="4117627F"/>
    <w:rsid w:val="41254C8C"/>
    <w:rsid w:val="413058C3"/>
    <w:rsid w:val="41462EA3"/>
    <w:rsid w:val="4146655F"/>
    <w:rsid w:val="41CE23C0"/>
    <w:rsid w:val="422D4623"/>
    <w:rsid w:val="42382724"/>
    <w:rsid w:val="42833F04"/>
    <w:rsid w:val="42883DCA"/>
    <w:rsid w:val="428D5444"/>
    <w:rsid w:val="42B36C21"/>
    <w:rsid w:val="42B52D19"/>
    <w:rsid w:val="42EC7DAE"/>
    <w:rsid w:val="42FF6362"/>
    <w:rsid w:val="430A3CEF"/>
    <w:rsid w:val="432F0AFC"/>
    <w:rsid w:val="43315B3E"/>
    <w:rsid w:val="43397A4C"/>
    <w:rsid w:val="43545A56"/>
    <w:rsid w:val="43601E8B"/>
    <w:rsid w:val="437171F2"/>
    <w:rsid w:val="43997B7B"/>
    <w:rsid w:val="439A2D0D"/>
    <w:rsid w:val="439B2C93"/>
    <w:rsid w:val="43A067D6"/>
    <w:rsid w:val="43A70A8A"/>
    <w:rsid w:val="43AE0EDF"/>
    <w:rsid w:val="43C170AE"/>
    <w:rsid w:val="43D16759"/>
    <w:rsid w:val="43D54384"/>
    <w:rsid w:val="43DB5555"/>
    <w:rsid w:val="43EF002E"/>
    <w:rsid w:val="43F85856"/>
    <w:rsid w:val="43F95214"/>
    <w:rsid w:val="43FD2DE7"/>
    <w:rsid w:val="44125875"/>
    <w:rsid w:val="44325C45"/>
    <w:rsid w:val="44412BFA"/>
    <w:rsid w:val="44552B0B"/>
    <w:rsid w:val="445D7C17"/>
    <w:rsid w:val="44626B74"/>
    <w:rsid w:val="446635E6"/>
    <w:rsid w:val="446E5EF2"/>
    <w:rsid w:val="448C5C2A"/>
    <w:rsid w:val="448C6D0D"/>
    <w:rsid w:val="449F47CD"/>
    <w:rsid w:val="44A450EF"/>
    <w:rsid w:val="44B2393A"/>
    <w:rsid w:val="44E91807"/>
    <w:rsid w:val="44FF6EB4"/>
    <w:rsid w:val="450A1C4F"/>
    <w:rsid w:val="450B07AF"/>
    <w:rsid w:val="451813DE"/>
    <w:rsid w:val="452D2435"/>
    <w:rsid w:val="45320868"/>
    <w:rsid w:val="45613DC9"/>
    <w:rsid w:val="45687B7B"/>
    <w:rsid w:val="456E0A96"/>
    <w:rsid w:val="45880A74"/>
    <w:rsid w:val="45943260"/>
    <w:rsid w:val="4595473B"/>
    <w:rsid w:val="4596646F"/>
    <w:rsid w:val="45B73569"/>
    <w:rsid w:val="45C04C73"/>
    <w:rsid w:val="45C06AC4"/>
    <w:rsid w:val="45C64599"/>
    <w:rsid w:val="45C70ECE"/>
    <w:rsid w:val="45E431B2"/>
    <w:rsid w:val="46193EA1"/>
    <w:rsid w:val="461E74E4"/>
    <w:rsid w:val="461E7C7C"/>
    <w:rsid w:val="46310F15"/>
    <w:rsid w:val="463154FA"/>
    <w:rsid w:val="46360706"/>
    <w:rsid w:val="463F4688"/>
    <w:rsid w:val="46450C46"/>
    <w:rsid w:val="466B47CB"/>
    <w:rsid w:val="46B83ACE"/>
    <w:rsid w:val="46D71605"/>
    <w:rsid w:val="46F75A51"/>
    <w:rsid w:val="46F874F7"/>
    <w:rsid w:val="4737210E"/>
    <w:rsid w:val="473A7C91"/>
    <w:rsid w:val="47650142"/>
    <w:rsid w:val="477879A2"/>
    <w:rsid w:val="47845411"/>
    <w:rsid w:val="47BC0491"/>
    <w:rsid w:val="47BC6E18"/>
    <w:rsid w:val="47C353ED"/>
    <w:rsid w:val="47CB0097"/>
    <w:rsid w:val="47F5644D"/>
    <w:rsid w:val="48151C01"/>
    <w:rsid w:val="483A201A"/>
    <w:rsid w:val="48487AED"/>
    <w:rsid w:val="48554270"/>
    <w:rsid w:val="48601B27"/>
    <w:rsid w:val="48A5781A"/>
    <w:rsid w:val="48C35184"/>
    <w:rsid w:val="48CD747B"/>
    <w:rsid w:val="48CE72B3"/>
    <w:rsid w:val="48DF303C"/>
    <w:rsid w:val="48F137F1"/>
    <w:rsid w:val="48F939B5"/>
    <w:rsid w:val="48FB37BF"/>
    <w:rsid w:val="49084CD4"/>
    <w:rsid w:val="49251E13"/>
    <w:rsid w:val="4935281A"/>
    <w:rsid w:val="4935656E"/>
    <w:rsid w:val="495623AE"/>
    <w:rsid w:val="49593D9A"/>
    <w:rsid w:val="495B58DE"/>
    <w:rsid w:val="498D4B9F"/>
    <w:rsid w:val="49AB61F9"/>
    <w:rsid w:val="49AE2A80"/>
    <w:rsid w:val="49AF552C"/>
    <w:rsid w:val="49B6750A"/>
    <w:rsid w:val="49DE055A"/>
    <w:rsid w:val="49F943A5"/>
    <w:rsid w:val="4A000772"/>
    <w:rsid w:val="4A0C4BD5"/>
    <w:rsid w:val="4A3B4691"/>
    <w:rsid w:val="4A496FDD"/>
    <w:rsid w:val="4A622EFB"/>
    <w:rsid w:val="4A62655F"/>
    <w:rsid w:val="4A6812D9"/>
    <w:rsid w:val="4A7E55C6"/>
    <w:rsid w:val="4A9246C2"/>
    <w:rsid w:val="4A9961D5"/>
    <w:rsid w:val="4AED4380"/>
    <w:rsid w:val="4AF320B6"/>
    <w:rsid w:val="4AFC47FD"/>
    <w:rsid w:val="4B055ACB"/>
    <w:rsid w:val="4B0834D5"/>
    <w:rsid w:val="4B517863"/>
    <w:rsid w:val="4B6172C5"/>
    <w:rsid w:val="4B72404D"/>
    <w:rsid w:val="4B7674FB"/>
    <w:rsid w:val="4B7F7350"/>
    <w:rsid w:val="4B910C54"/>
    <w:rsid w:val="4BA453AD"/>
    <w:rsid w:val="4BB53782"/>
    <w:rsid w:val="4BB83A40"/>
    <w:rsid w:val="4BC17624"/>
    <w:rsid w:val="4BEC2F37"/>
    <w:rsid w:val="4BF907DE"/>
    <w:rsid w:val="4C0E5A54"/>
    <w:rsid w:val="4C151892"/>
    <w:rsid w:val="4C307935"/>
    <w:rsid w:val="4C317558"/>
    <w:rsid w:val="4C3604EE"/>
    <w:rsid w:val="4C3B1FAE"/>
    <w:rsid w:val="4C3E7ECA"/>
    <w:rsid w:val="4C5E1BC6"/>
    <w:rsid w:val="4C632B6E"/>
    <w:rsid w:val="4C70419F"/>
    <w:rsid w:val="4CF27370"/>
    <w:rsid w:val="4D144754"/>
    <w:rsid w:val="4D20463C"/>
    <w:rsid w:val="4D257DA5"/>
    <w:rsid w:val="4D2E7707"/>
    <w:rsid w:val="4D36322A"/>
    <w:rsid w:val="4D676B79"/>
    <w:rsid w:val="4D750D23"/>
    <w:rsid w:val="4D77203F"/>
    <w:rsid w:val="4D7B735B"/>
    <w:rsid w:val="4D9764FD"/>
    <w:rsid w:val="4DD20002"/>
    <w:rsid w:val="4DEE3A75"/>
    <w:rsid w:val="4E102004"/>
    <w:rsid w:val="4E1D452B"/>
    <w:rsid w:val="4E3D142D"/>
    <w:rsid w:val="4E405212"/>
    <w:rsid w:val="4E6A6ADA"/>
    <w:rsid w:val="4E8A1373"/>
    <w:rsid w:val="4E8B26A6"/>
    <w:rsid w:val="4E8D51EC"/>
    <w:rsid w:val="4E945804"/>
    <w:rsid w:val="4EAF360F"/>
    <w:rsid w:val="4EBD66FF"/>
    <w:rsid w:val="4EDC221D"/>
    <w:rsid w:val="4EEB5975"/>
    <w:rsid w:val="4F1130FF"/>
    <w:rsid w:val="4F235735"/>
    <w:rsid w:val="4F2653CB"/>
    <w:rsid w:val="4F346466"/>
    <w:rsid w:val="4F527823"/>
    <w:rsid w:val="4F672AFD"/>
    <w:rsid w:val="4F672F8B"/>
    <w:rsid w:val="4F7D684D"/>
    <w:rsid w:val="4F9A6F11"/>
    <w:rsid w:val="4FA90E9C"/>
    <w:rsid w:val="4FDA2825"/>
    <w:rsid w:val="4FE65F4D"/>
    <w:rsid w:val="4FF7639C"/>
    <w:rsid w:val="50241743"/>
    <w:rsid w:val="50310580"/>
    <w:rsid w:val="503A5BEB"/>
    <w:rsid w:val="504C7526"/>
    <w:rsid w:val="504D75D5"/>
    <w:rsid w:val="50500432"/>
    <w:rsid w:val="505079F5"/>
    <w:rsid w:val="507062D2"/>
    <w:rsid w:val="509C3693"/>
    <w:rsid w:val="50B45739"/>
    <w:rsid w:val="50BB003E"/>
    <w:rsid w:val="50C55A23"/>
    <w:rsid w:val="50C9120F"/>
    <w:rsid w:val="50C96CAF"/>
    <w:rsid w:val="50F56CF6"/>
    <w:rsid w:val="51087C61"/>
    <w:rsid w:val="51271D41"/>
    <w:rsid w:val="513F783E"/>
    <w:rsid w:val="51501302"/>
    <w:rsid w:val="515C7CFB"/>
    <w:rsid w:val="517246F8"/>
    <w:rsid w:val="51A4253E"/>
    <w:rsid w:val="51A85AF7"/>
    <w:rsid w:val="51C31B5B"/>
    <w:rsid w:val="51F96F20"/>
    <w:rsid w:val="51F97424"/>
    <w:rsid w:val="52133FFC"/>
    <w:rsid w:val="52181824"/>
    <w:rsid w:val="52246232"/>
    <w:rsid w:val="5239479C"/>
    <w:rsid w:val="5249176B"/>
    <w:rsid w:val="526C18C5"/>
    <w:rsid w:val="52803522"/>
    <w:rsid w:val="528662E1"/>
    <w:rsid w:val="52867E2A"/>
    <w:rsid w:val="52986BC1"/>
    <w:rsid w:val="52AC4457"/>
    <w:rsid w:val="52B473D3"/>
    <w:rsid w:val="52B86937"/>
    <w:rsid w:val="52CA7EA8"/>
    <w:rsid w:val="52EB1192"/>
    <w:rsid w:val="52F6017D"/>
    <w:rsid w:val="5317053B"/>
    <w:rsid w:val="53320529"/>
    <w:rsid w:val="533D1ABD"/>
    <w:rsid w:val="53424941"/>
    <w:rsid w:val="53431AD8"/>
    <w:rsid w:val="53591C09"/>
    <w:rsid w:val="538C0743"/>
    <w:rsid w:val="53923F1D"/>
    <w:rsid w:val="53942B0F"/>
    <w:rsid w:val="53AD4651"/>
    <w:rsid w:val="53DB5D47"/>
    <w:rsid w:val="53EA0087"/>
    <w:rsid w:val="54025A67"/>
    <w:rsid w:val="540759C5"/>
    <w:rsid w:val="54264BEE"/>
    <w:rsid w:val="542D1046"/>
    <w:rsid w:val="543B2C30"/>
    <w:rsid w:val="54450156"/>
    <w:rsid w:val="544A0D1D"/>
    <w:rsid w:val="5455448F"/>
    <w:rsid w:val="54605BDE"/>
    <w:rsid w:val="54671C3E"/>
    <w:rsid w:val="54783C35"/>
    <w:rsid w:val="548576A2"/>
    <w:rsid w:val="54A22B61"/>
    <w:rsid w:val="54AB09BD"/>
    <w:rsid w:val="54C430DF"/>
    <w:rsid w:val="54D62BB2"/>
    <w:rsid w:val="54DB6930"/>
    <w:rsid w:val="54E02564"/>
    <w:rsid w:val="54EB59A4"/>
    <w:rsid w:val="550B6825"/>
    <w:rsid w:val="55112ED8"/>
    <w:rsid w:val="551676AB"/>
    <w:rsid w:val="551E0157"/>
    <w:rsid w:val="55265AF2"/>
    <w:rsid w:val="55267BBB"/>
    <w:rsid w:val="553D3D57"/>
    <w:rsid w:val="55762006"/>
    <w:rsid w:val="557633FA"/>
    <w:rsid w:val="557C7D30"/>
    <w:rsid w:val="55806142"/>
    <w:rsid w:val="55911DE2"/>
    <w:rsid w:val="55954F10"/>
    <w:rsid w:val="559D5CD4"/>
    <w:rsid w:val="55B15964"/>
    <w:rsid w:val="55C75E3C"/>
    <w:rsid w:val="55D16D30"/>
    <w:rsid w:val="55E64301"/>
    <w:rsid w:val="55F53FEF"/>
    <w:rsid w:val="55F822F9"/>
    <w:rsid w:val="55FA5F7A"/>
    <w:rsid w:val="561F0CC8"/>
    <w:rsid w:val="562619E9"/>
    <w:rsid w:val="562974B7"/>
    <w:rsid w:val="56433D5B"/>
    <w:rsid w:val="564A6986"/>
    <w:rsid w:val="56614F55"/>
    <w:rsid w:val="56712030"/>
    <w:rsid w:val="567E0263"/>
    <w:rsid w:val="56816B35"/>
    <w:rsid w:val="56845EE2"/>
    <w:rsid w:val="569D6AC8"/>
    <w:rsid w:val="56A86245"/>
    <w:rsid w:val="56B04C53"/>
    <w:rsid w:val="56B4415B"/>
    <w:rsid w:val="56CF722A"/>
    <w:rsid w:val="56E2034D"/>
    <w:rsid w:val="57027211"/>
    <w:rsid w:val="571D2C38"/>
    <w:rsid w:val="571D6A31"/>
    <w:rsid w:val="5724572A"/>
    <w:rsid w:val="572D74F3"/>
    <w:rsid w:val="57647575"/>
    <w:rsid w:val="576E573B"/>
    <w:rsid w:val="5772194E"/>
    <w:rsid w:val="579419EF"/>
    <w:rsid w:val="579A1801"/>
    <w:rsid w:val="57B47D07"/>
    <w:rsid w:val="57B63443"/>
    <w:rsid w:val="57B94117"/>
    <w:rsid w:val="57C95F63"/>
    <w:rsid w:val="57DD0F48"/>
    <w:rsid w:val="57E16244"/>
    <w:rsid w:val="582A082B"/>
    <w:rsid w:val="58467358"/>
    <w:rsid w:val="586534F7"/>
    <w:rsid w:val="586D43E5"/>
    <w:rsid w:val="58727295"/>
    <w:rsid w:val="587F5F49"/>
    <w:rsid w:val="58896E27"/>
    <w:rsid w:val="58C244A6"/>
    <w:rsid w:val="58C3141E"/>
    <w:rsid w:val="58F007EC"/>
    <w:rsid w:val="58F72A28"/>
    <w:rsid w:val="58F84E1C"/>
    <w:rsid w:val="590320BF"/>
    <w:rsid w:val="59055D38"/>
    <w:rsid w:val="59140EFB"/>
    <w:rsid w:val="591A063A"/>
    <w:rsid w:val="591C4F7F"/>
    <w:rsid w:val="592832F4"/>
    <w:rsid w:val="5952161D"/>
    <w:rsid w:val="59521ABA"/>
    <w:rsid w:val="596029C8"/>
    <w:rsid w:val="596A039A"/>
    <w:rsid w:val="596E58C3"/>
    <w:rsid w:val="597067C1"/>
    <w:rsid w:val="59757F17"/>
    <w:rsid w:val="59852B26"/>
    <w:rsid w:val="59C96E7E"/>
    <w:rsid w:val="59E05750"/>
    <w:rsid w:val="59E25A55"/>
    <w:rsid w:val="5A0C412C"/>
    <w:rsid w:val="5A262929"/>
    <w:rsid w:val="5A404576"/>
    <w:rsid w:val="5A4B6A92"/>
    <w:rsid w:val="5A5545B3"/>
    <w:rsid w:val="5A6C600F"/>
    <w:rsid w:val="5A956966"/>
    <w:rsid w:val="5AB8531F"/>
    <w:rsid w:val="5ABB51E5"/>
    <w:rsid w:val="5AC26BF8"/>
    <w:rsid w:val="5AD22F4E"/>
    <w:rsid w:val="5ADB79A4"/>
    <w:rsid w:val="5ADC397A"/>
    <w:rsid w:val="5AE379E7"/>
    <w:rsid w:val="5AE674F0"/>
    <w:rsid w:val="5AFC55EF"/>
    <w:rsid w:val="5AFC5D5F"/>
    <w:rsid w:val="5B131FF4"/>
    <w:rsid w:val="5B1934C2"/>
    <w:rsid w:val="5B1D667D"/>
    <w:rsid w:val="5B3366BA"/>
    <w:rsid w:val="5B3E7A96"/>
    <w:rsid w:val="5B464763"/>
    <w:rsid w:val="5B4D2130"/>
    <w:rsid w:val="5B505167"/>
    <w:rsid w:val="5B6B4E79"/>
    <w:rsid w:val="5B7B5774"/>
    <w:rsid w:val="5B837416"/>
    <w:rsid w:val="5BA76E91"/>
    <w:rsid w:val="5BB319E0"/>
    <w:rsid w:val="5BB80A7B"/>
    <w:rsid w:val="5BBF5D72"/>
    <w:rsid w:val="5BD54289"/>
    <w:rsid w:val="5BF1414F"/>
    <w:rsid w:val="5BF93FE4"/>
    <w:rsid w:val="5C112EA0"/>
    <w:rsid w:val="5C182E65"/>
    <w:rsid w:val="5C380E4F"/>
    <w:rsid w:val="5C394475"/>
    <w:rsid w:val="5C545655"/>
    <w:rsid w:val="5C572DC7"/>
    <w:rsid w:val="5C5839BA"/>
    <w:rsid w:val="5C5C08AA"/>
    <w:rsid w:val="5C68386F"/>
    <w:rsid w:val="5C6D61BC"/>
    <w:rsid w:val="5C794395"/>
    <w:rsid w:val="5C7B25E9"/>
    <w:rsid w:val="5C842E61"/>
    <w:rsid w:val="5C8832E0"/>
    <w:rsid w:val="5C895ACB"/>
    <w:rsid w:val="5D0D7103"/>
    <w:rsid w:val="5D226515"/>
    <w:rsid w:val="5D353DB8"/>
    <w:rsid w:val="5D37059D"/>
    <w:rsid w:val="5D381642"/>
    <w:rsid w:val="5D3A1FC6"/>
    <w:rsid w:val="5D3F76CC"/>
    <w:rsid w:val="5D44288F"/>
    <w:rsid w:val="5D5724CF"/>
    <w:rsid w:val="5D5F1F8A"/>
    <w:rsid w:val="5D6B5EA1"/>
    <w:rsid w:val="5D6C7EB0"/>
    <w:rsid w:val="5D875C78"/>
    <w:rsid w:val="5D977492"/>
    <w:rsid w:val="5DD25FFB"/>
    <w:rsid w:val="5DE3667A"/>
    <w:rsid w:val="5DE8235F"/>
    <w:rsid w:val="5E182D0A"/>
    <w:rsid w:val="5E326ECC"/>
    <w:rsid w:val="5E660B6D"/>
    <w:rsid w:val="5E7F62F7"/>
    <w:rsid w:val="5E89564B"/>
    <w:rsid w:val="5EB27C71"/>
    <w:rsid w:val="5EC236C1"/>
    <w:rsid w:val="5ECB1319"/>
    <w:rsid w:val="5EE95316"/>
    <w:rsid w:val="5EFA6743"/>
    <w:rsid w:val="5F40161C"/>
    <w:rsid w:val="5F4F11D6"/>
    <w:rsid w:val="5F833B16"/>
    <w:rsid w:val="5F872844"/>
    <w:rsid w:val="5F886DB4"/>
    <w:rsid w:val="5F9A2CD0"/>
    <w:rsid w:val="5F9D7E06"/>
    <w:rsid w:val="5F9F30FB"/>
    <w:rsid w:val="5FA22B96"/>
    <w:rsid w:val="5FA276F3"/>
    <w:rsid w:val="5FA55008"/>
    <w:rsid w:val="5FAA2EEE"/>
    <w:rsid w:val="5FC10378"/>
    <w:rsid w:val="5FCD4F59"/>
    <w:rsid w:val="5FD00166"/>
    <w:rsid w:val="5FD7086C"/>
    <w:rsid w:val="5FF14552"/>
    <w:rsid w:val="5FF4295B"/>
    <w:rsid w:val="5FF91590"/>
    <w:rsid w:val="60165437"/>
    <w:rsid w:val="60175FD3"/>
    <w:rsid w:val="607C2D1F"/>
    <w:rsid w:val="608A17B8"/>
    <w:rsid w:val="60965D84"/>
    <w:rsid w:val="60A92437"/>
    <w:rsid w:val="60C55E53"/>
    <w:rsid w:val="60C72FE5"/>
    <w:rsid w:val="60CC5B14"/>
    <w:rsid w:val="60D61692"/>
    <w:rsid w:val="60E20902"/>
    <w:rsid w:val="60E50C9F"/>
    <w:rsid w:val="60EA44DB"/>
    <w:rsid w:val="60F928B2"/>
    <w:rsid w:val="613973AA"/>
    <w:rsid w:val="61523840"/>
    <w:rsid w:val="615D67B3"/>
    <w:rsid w:val="61713E46"/>
    <w:rsid w:val="618B5B12"/>
    <w:rsid w:val="618E1009"/>
    <w:rsid w:val="61953ACD"/>
    <w:rsid w:val="61AB1D8A"/>
    <w:rsid w:val="61B608C5"/>
    <w:rsid w:val="61B90E2B"/>
    <w:rsid w:val="61D813C0"/>
    <w:rsid w:val="61F417CF"/>
    <w:rsid w:val="61F9214E"/>
    <w:rsid w:val="6237001B"/>
    <w:rsid w:val="624039BD"/>
    <w:rsid w:val="62433E92"/>
    <w:rsid w:val="62483605"/>
    <w:rsid w:val="624A177C"/>
    <w:rsid w:val="62512161"/>
    <w:rsid w:val="625D46B4"/>
    <w:rsid w:val="627A6926"/>
    <w:rsid w:val="62820E6A"/>
    <w:rsid w:val="62A37FDC"/>
    <w:rsid w:val="62A53B1C"/>
    <w:rsid w:val="62E22225"/>
    <w:rsid w:val="62F11209"/>
    <w:rsid w:val="62FD026E"/>
    <w:rsid w:val="62FD4656"/>
    <w:rsid w:val="631666DA"/>
    <w:rsid w:val="63403573"/>
    <w:rsid w:val="635B06FC"/>
    <w:rsid w:val="635D18A0"/>
    <w:rsid w:val="637327C4"/>
    <w:rsid w:val="6381666D"/>
    <w:rsid w:val="63A1682C"/>
    <w:rsid w:val="63A853F8"/>
    <w:rsid w:val="63CA49D4"/>
    <w:rsid w:val="63D17A95"/>
    <w:rsid w:val="63D337DE"/>
    <w:rsid w:val="64166518"/>
    <w:rsid w:val="64346FC0"/>
    <w:rsid w:val="64396D93"/>
    <w:rsid w:val="64525C1B"/>
    <w:rsid w:val="645B58D9"/>
    <w:rsid w:val="645B6B19"/>
    <w:rsid w:val="647B5F4B"/>
    <w:rsid w:val="64932AD0"/>
    <w:rsid w:val="64B018A2"/>
    <w:rsid w:val="64B61F51"/>
    <w:rsid w:val="64B9503E"/>
    <w:rsid w:val="64E85060"/>
    <w:rsid w:val="64FA558F"/>
    <w:rsid w:val="6515031D"/>
    <w:rsid w:val="65357500"/>
    <w:rsid w:val="653F6ED5"/>
    <w:rsid w:val="654744B3"/>
    <w:rsid w:val="65563B3B"/>
    <w:rsid w:val="657E5125"/>
    <w:rsid w:val="65836BEF"/>
    <w:rsid w:val="65935790"/>
    <w:rsid w:val="65A43BE2"/>
    <w:rsid w:val="65A77C4E"/>
    <w:rsid w:val="65A81C16"/>
    <w:rsid w:val="65AF0408"/>
    <w:rsid w:val="65B44C1C"/>
    <w:rsid w:val="661A3F27"/>
    <w:rsid w:val="661D0BA0"/>
    <w:rsid w:val="663A7B90"/>
    <w:rsid w:val="664F6DDA"/>
    <w:rsid w:val="66505D40"/>
    <w:rsid w:val="665D79AF"/>
    <w:rsid w:val="66900799"/>
    <w:rsid w:val="66931218"/>
    <w:rsid w:val="669726E1"/>
    <w:rsid w:val="66C23C45"/>
    <w:rsid w:val="66D877C2"/>
    <w:rsid w:val="670306DA"/>
    <w:rsid w:val="6707126E"/>
    <w:rsid w:val="67144B17"/>
    <w:rsid w:val="672E718F"/>
    <w:rsid w:val="674969B0"/>
    <w:rsid w:val="6763566D"/>
    <w:rsid w:val="67683809"/>
    <w:rsid w:val="677C059A"/>
    <w:rsid w:val="67A35C76"/>
    <w:rsid w:val="67B00A7D"/>
    <w:rsid w:val="67B22C09"/>
    <w:rsid w:val="67D52544"/>
    <w:rsid w:val="67D63B5F"/>
    <w:rsid w:val="67F40A55"/>
    <w:rsid w:val="67F8233E"/>
    <w:rsid w:val="67FC01A6"/>
    <w:rsid w:val="68107E24"/>
    <w:rsid w:val="68111C52"/>
    <w:rsid w:val="682E0382"/>
    <w:rsid w:val="682F1DCF"/>
    <w:rsid w:val="68490C0E"/>
    <w:rsid w:val="68520300"/>
    <w:rsid w:val="685B2ABB"/>
    <w:rsid w:val="6867594E"/>
    <w:rsid w:val="688907B3"/>
    <w:rsid w:val="688A2967"/>
    <w:rsid w:val="68952120"/>
    <w:rsid w:val="689A102A"/>
    <w:rsid w:val="68D37092"/>
    <w:rsid w:val="68FF4E45"/>
    <w:rsid w:val="6915223A"/>
    <w:rsid w:val="691C47EB"/>
    <w:rsid w:val="69271864"/>
    <w:rsid w:val="692F77CC"/>
    <w:rsid w:val="69452A69"/>
    <w:rsid w:val="6948581B"/>
    <w:rsid w:val="69556B5B"/>
    <w:rsid w:val="696A7CFD"/>
    <w:rsid w:val="69B00E03"/>
    <w:rsid w:val="69D56548"/>
    <w:rsid w:val="69DF12B9"/>
    <w:rsid w:val="69E52BB0"/>
    <w:rsid w:val="69F93110"/>
    <w:rsid w:val="69F9318F"/>
    <w:rsid w:val="6A091A92"/>
    <w:rsid w:val="6A0F6E3E"/>
    <w:rsid w:val="6A1E45E4"/>
    <w:rsid w:val="6A295312"/>
    <w:rsid w:val="6A2F5110"/>
    <w:rsid w:val="6A335ACF"/>
    <w:rsid w:val="6A424F90"/>
    <w:rsid w:val="6A5E16C1"/>
    <w:rsid w:val="6A603F4D"/>
    <w:rsid w:val="6A6F37D1"/>
    <w:rsid w:val="6AA62902"/>
    <w:rsid w:val="6AB0675E"/>
    <w:rsid w:val="6AC1478C"/>
    <w:rsid w:val="6B1C23E8"/>
    <w:rsid w:val="6B1D101F"/>
    <w:rsid w:val="6B1E7E0D"/>
    <w:rsid w:val="6B237AEC"/>
    <w:rsid w:val="6B2A42FA"/>
    <w:rsid w:val="6B3344DE"/>
    <w:rsid w:val="6B3C1304"/>
    <w:rsid w:val="6B4F7260"/>
    <w:rsid w:val="6B630D4F"/>
    <w:rsid w:val="6B745E34"/>
    <w:rsid w:val="6B9A0EA6"/>
    <w:rsid w:val="6BA847F7"/>
    <w:rsid w:val="6BDB22C2"/>
    <w:rsid w:val="6BE32015"/>
    <w:rsid w:val="6BF07BA4"/>
    <w:rsid w:val="6C0A79D8"/>
    <w:rsid w:val="6C14573E"/>
    <w:rsid w:val="6C55611E"/>
    <w:rsid w:val="6C8146C5"/>
    <w:rsid w:val="6C927C3F"/>
    <w:rsid w:val="6CA86A86"/>
    <w:rsid w:val="6CD35ACB"/>
    <w:rsid w:val="6CD72D81"/>
    <w:rsid w:val="6CF07E74"/>
    <w:rsid w:val="6CFC5C7C"/>
    <w:rsid w:val="6D1B128B"/>
    <w:rsid w:val="6D225570"/>
    <w:rsid w:val="6D2B55B0"/>
    <w:rsid w:val="6D2D7397"/>
    <w:rsid w:val="6D343F43"/>
    <w:rsid w:val="6D383141"/>
    <w:rsid w:val="6D5C05B8"/>
    <w:rsid w:val="6D6A0EA9"/>
    <w:rsid w:val="6D7226C0"/>
    <w:rsid w:val="6D727BEE"/>
    <w:rsid w:val="6DA07714"/>
    <w:rsid w:val="6DAF2D45"/>
    <w:rsid w:val="6DB71536"/>
    <w:rsid w:val="6DCC7EB5"/>
    <w:rsid w:val="6DCD42F3"/>
    <w:rsid w:val="6DCF591E"/>
    <w:rsid w:val="6DCF739C"/>
    <w:rsid w:val="6DDC701A"/>
    <w:rsid w:val="6DDD5DEA"/>
    <w:rsid w:val="6E060021"/>
    <w:rsid w:val="6E245871"/>
    <w:rsid w:val="6E4E2DBA"/>
    <w:rsid w:val="6E4F3CA6"/>
    <w:rsid w:val="6E5269D6"/>
    <w:rsid w:val="6E6559D6"/>
    <w:rsid w:val="6E76523C"/>
    <w:rsid w:val="6E9620C7"/>
    <w:rsid w:val="6EA81CDA"/>
    <w:rsid w:val="6EB34ABC"/>
    <w:rsid w:val="6EB556FE"/>
    <w:rsid w:val="6EB956C2"/>
    <w:rsid w:val="6ECD10D1"/>
    <w:rsid w:val="6ECF5017"/>
    <w:rsid w:val="6EDB1AFA"/>
    <w:rsid w:val="6EF80F86"/>
    <w:rsid w:val="6F155AB7"/>
    <w:rsid w:val="6F257394"/>
    <w:rsid w:val="6F381D9E"/>
    <w:rsid w:val="6F485B3A"/>
    <w:rsid w:val="6F8667B1"/>
    <w:rsid w:val="6FAA1B95"/>
    <w:rsid w:val="6FCB775B"/>
    <w:rsid w:val="6FCE1BB3"/>
    <w:rsid w:val="6FD27C3F"/>
    <w:rsid w:val="6FD313FA"/>
    <w:rsid w:val="6FDE7A5C"/>
    <w:rsid w:val="6FED3755"/>
    <w:rsid w:val="6FEE1C25"/>
    <w:rsid w:val="6FF52FFB"/>
    <w:rsid w:val="6FF7580F"/>
    <w:rsid w:val="70086FEB"/>
    <w:rsid w:val="70247D18"/>
    <w:rsid w:val="703E5E2F"/>
    <w:rsid w:val="70403F5A"/>
    <w:rsid w:val="704508D8"/>
    <w:rsid w:val="705977E5"/>
    <w:rsid w:val="707050E2"/>
    <w:rsid w:val="707A61C5"/>
    <w:rsid w:val="708B18A9"/>
    <w:rsid w:val="709D41E0"/>
    <w:rsid w:val="70C962C7"/>
    <w:rsid w:val="70EE4BE1"/>
    <w:rsid w:val="70EF389A"/>
    <w:rsid w:val="71044C64"/>
    <w:rsid w:val="711C1834"/>
    <w:rsid w:val="71201938"/>
    <w:rsid w:val="7126275E"/>
    <w:rsid w:val="713734A7"/>
    <w:rsid w:val="71383464"/>
    <w:rsid w:val="713A6863"/>
    <w:rsid w:val="713B74FC"/>
    <w:rsid w:val="715574FE"/>
    <w:rsid w:val="71994B37"/>
    <w:rsid w:val="71B35423"/>
    <w:rsid w:val="71B65869"/>
    <w:rsid w:val="71B8093E"/>
    <w:rsid w:val="71D4603D"/>
    <w:rsid w:val="722D4E39"/>
    <w:rsid w:val="72424B5D"/>
    <w:rsid w:val="72452143"/>
    <w:rsid w:val="725A5587"/>
    <w:rsid w:val="726D29D0"/>
    <w:rsid w:val="72844281"/>
    <w:rsid w:val="7294369F"/>
    <w:rsid w:val="72A23BB7"/>
    <w:rsid w:val="72A74371"/>
    <w:rsid w:val="72D30A69"/>
    <w:rsid w:val="72E11AA3"/>
    <w:rsid w:val="72E20305"/>
    <w:rsid w:val="72FE55A9"/>
    <w:rsid w:val="73033B4C"/>
    <w:rsid w:val="730570C7"/>
    <w:rsid w:val="730C002A"/>
    <w:rsid w:val="73150CF3"/>
    <w:rsid w:val="73161E3A"/>
    <w:rsid w:val="733B538B"/>
    <w:rsid w:val="73471EE5"/>
    <w:rsid w:val="734A4A29"/>
    <w:rsid w:val="73572AC1"/>
    <w:rsid w:val="735A2B17"/>
    <w:rsid w:val="735E09AF"/>
    <w:rsid w:val="736F5F5E"/>
    <w:rsid w:val="73711848"/>
    <w:rsid w:val="737D669C"/>
    <w:rsid w:val="73842BC4"/>
    <w:rsid w:val="739C4EFD"/>
    <w:rsid w:val="739E71D5"/>
    <w:rsid w:val="73A73772"/>
    <w:rsid w:val="73B864FB"/>
    <w:rsid w:val="73C82F33"/>
    <w:rsid w:val="73D215AA"/>
    <w:rsid w:val="741A1253"/>
    <w:rsid w:val="744D3953"/>
    <w:rsid w:val="7471738E"/>
    <w:rsid w:val="74754E6B"/>
    <w:rsid w:val="74765D76"/>
    <w:rsid w:val="74773FEC"/>
    <w:rsid w:val="74A6777A"/>
    <w:rsid w:val="74B07880"/>
    <w:rsid w:val="74B34E92"/>
    <w:rsid w:val="74BD235D"/>
    <w:rsid w:val="74D630E0"/>
    <w:rsid w:val="74FA09D9"/>
    <w:rsid w:val="752864D8"/>
    <w:rsid w:val="75370FBA"/>
    <w:rsid w:val="753A34E6"/>
    <w:rsid w:val="75410E6F"/>
    <w:rsid w:val="7553206A"/>
    <w:rsid w:val="756E333C"/>
    <w:rsid w:val="758617F1"/>
    <w:rsid w:val="759B78B5"/>
    <w:rsid w:val="75A17B6E"/>
    <w:rsid w:val="75B215BE"/>
    <w:rsid w:val="75B3089A"/>
    <w:rsid w:val="75BE241D"/>
    <w:rsid w:val="75C6181F"/>
    <w:rsid w:val="75CA77E5"/>
    <w:rsid w:val="75D54269"/>
    <w:rsid w:val="75DB4A33"/>
    <w:rsid w:val="760027E4"/>
    <w:rsid w:val="76076048"/>
    <w:rsid w:val="761E6D02"/>
    <w:rsid w:val="76305074"/>
    <w:rsid w:val="76356814"/>
    <w:rsid w:val="763948D4"/>
    <w:rsid w:val="764658CA"/>
    <w:rsid w:val="76475AF9"/>
    <w:rsid w:val="764F3B3C"/>
    <w:rsid w:val="76D6466D"/>
    <w:rsid w:val="76D84198"/>
    <w:rsid w:val="76E572E3"/>
    <w:rsid w:val="76EE680D"/>
    <w:rsid w:val="76FA2B8D"/>
    <w:rsid w:val="76FC44C4"/>
    <w:rsid w:val="770B1851"/>
    <w:rsid w:val="771173D6"/>
    <w:rsid w:val="772E2267"/>
    <w:rsid w:val="77395D54"/>
    <w:rsid w:val="77452AF6"/>
    <w:rsid w:val="775574E2"/>
    <w:rsid w:val="775A5532"/>
    <w:rsid w:val="777351C5"/>
    <w:rsid w:val="777D1D10"/>
    <w:rsid w:val="77922BD7"/>
    <w:rsid w:val="77AE379C"/>
    <w:rsid w:val="77C3713B"/>
    <w:rsid w:val="77D622CA"/>
    <w:rsid w:val="77EC7D78"/>
    <w:rsid w:val="7810467A"/>
    <w:rsid w:val="7837391C"/>
    <w:rsid w:val="785B35E6"/>
    <w:rsid w:val="786F69CC"/>
    <w:rsid w:val="788B22DA"/>
    <w:rsid w:val="788E2C5E"/>
    <w:rsid w:val="789122FB"/>
    <w:rsid w:val="789909DE"/>
    <w:rsid w:val="78A46332"/>
    <w:rsid w:val="78A8351A"/>
    <w:rsid w:val="78AD3F26"/>
    <w:rsid w:val="78B20EEB"/>
    <w:rsid w:val="78BB71A1"/>
    <w:rsid w:val="78BF0388"/>
    <w:rsid w:val="78DD792B"/>
    <w:rsid w:val="78DE2C4F"/>
    <w:rsid w:val="7903530B"/>
    <w:rsid w:val="79100C36"/>
    <w:rsid w:val="792A3751"/>
    <w:rsid w:val="792B1A80"/>
    <w:rsid w:val="792E26A0"/>
    <w:rsid w:val="793A138A"/>
    <w:rsid w:val="793E2B97"/>
    <w:rsid w:val="793E6F79"/>
    <w:rsid w:val="795B167A"/>
    <w:rsid w:val="795B6639"/>
    <w:rsid w:val="796E51FA"/>
    <w:rsid w:val="797F4034"/>
    <w:rsid w:val="79871891"/>
    <w:rsid w:val="798A4F4E"/>
    <w:rsid w:val="79B14C3B"/>
    <w:rsid w:val="7A130BE2"/>
    <w:rsid w:val="7A23461F"/>
    <w:rsid w:val="7A2C6A49"/>
    <w:rsid w:val="7A355032"/>
    <w:rsid w:val="7A5E623E"/>
    <w:rsid w:val="7A646FF0"/>
    <w:rsid w:val="7A7B23E7"/>
    <w:rsid w:val="7A814EB1"/>
    <w:rsid w:val="7A9064CE"/>
    <w:rsid w:val="7A921AF1"/>
    <w:rsid w:val="7AA134D1"/>
    <w:rsid w:val="7AAB1568"/>
    <w:rsid w:val="7AAB3952"/>
    <w:rsid w:val="7AC84955"/>
    <w:rsid w:val="7AD22437"/>
    <w:rsid w:val="7ADD2991"/>
    <w:rsid w:val="7AEE0558"/>
    <w:rsid w:val="7AF45F75"/>
    <w:rsid w:val="7B040F33"/>
    <w:rsid w:val="7B15523F"/>
    <w:rsid w:val="7B161263"/>
    <w:rsid w:val="7B1F2067"/>
    <w:rsid w:val="7B413609"/>
    <w:rsid w:val="7B42119A"/>
    <w:rsid w:val="7B474F1A"/>
    <w:rsid w:val="7B51708D"/>
    <w:rsid w:val="7B684658"/>
    <w:rsid w:val="7B7A51CE"/>
    <w:rsid w:val="7B8F3753"/>
    <w:rsid w:val="7B9B27D8"/>
    <w:rsid w:val="7BA95E80"/>
    <w:rsid w:val="7BBC1111"/>
    <w:rsid w:val="7BC91E59"/>
    <w:rsid w:val="7C391E88"/>
    <w:rsid w:val="7C3B6495"/>
    <w:rsid w:val="7C525842"/>
    <w:rsid w:val="7C6232FE"/>
    <w:rsid w:val="7C783A3C"/>
    <w:rsid w:val="7CA43341"/>
    <w:rsid w:val="7CB351A5"/>
    <w:rsid w:val="7CC537FB"/>
    <w:rsid w:val="7CC72F11"/>
    <w:rsid w:val="7CDB05B3"/>
    <w:rsid w:val="7CDE3EA4"/>
    <w:rsid w:val="7CF75612"/>
    <w:rsid w:val="7D01398F"/>
    <w:rsid w:val="7D02587B"/>
    <w:rsid w:val="7D030B19"/>
    <w:rsid w:val="7D031B20"/>
    <w:rsid w:val="7D15377E"/>
    <w:rsid w:val="7D154E67"/>
    <w:rsid w:val="7D1E65AC"/>
    <w:rsid w:val="7D47352C"/>
    <w:rsid w:val="7D676F8B"/>
    <w:rsid w:val="7D711637"/>
    <w:rsid w:val="7D876F78"/>
    <w:rsid w:val="7D8C1CF2"/>
    <w:rsid w:val="7DC51E6F"/>
    <w:rsid w:val="7DCA0A6D"/>
    <w:rsid w:val="7DDF75CE"/>
    <w:rsid w:val="7DE02C0E"/>
    <w:rsid w:val="7DEA5A99"/>
    <w:rsid w:val="7E0022EA"/>
    <w:rsid w:val="7E144106"/>
    <w:rsid w:val="7E190830"/>
    <w:rsid w:val="7E1E068E"/>
    <w:rsid w:val="7E2B788A"/>
    <w:rsid w:val="7E386002"/>
    <w:rsid w:val="7E3A02F3"/>
    <w:rsid w:val="7E4A644A"/>
    <w:rsid w:val="7E7D25C8"/>
    <w:rsid w:val="7EA27194"/>
    <w:rsid w:val="7EAD5E10"/>
    <w:rsid w:val="7ED0483F"/>
    <w:rsid w:val="7ED15D6C"/>
    <w:rsid w:val="7EE80B7C"/>
    <w:rsid w:val="7EF0594A"/>
    <w:rsid w:val="7F0059A7"/>
    <w:rsid w:val="7F226BCF"/>
    <w:rsid w:val="7F4022F2"/>
    <w:rsid w:val="7F450DB6"/>
    <w:rsid w:val="7F704685"/>
    <w:rsid w:val="7F736389"/>
    <w:rsid w:val="7F986196"/>
    <w:rsid w:val="7FA11ED1"/>
    <w:rsid w:val="7FA422F4"/>
    <w:rsid w:val="7FA97487"/>
    <w:rsid w:val="7FD22351"/>
    <w:rsid w:val="7FDB424A"/>
    <w:rsid w:val="7FF02C32"/>
    <w:rsid w:val="7FF714F9"/>
    <w:rsid w:val="7FFE2813"/>
    <w:rsid w:val="7FFE6911"/>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31"/>
    <w:basedOn w:val="12"/>
    <w:qFormat/>
    <w:uiPriority w:val="0"/>
    <w:rPr>
      <w:rFonts w:hint="eastAsia" w:ascii="宋体" w:hAnsi="宋体" w:eastAsia="宋体" w:cs="宋体"/>
      <w:color w:val="000000"/>
      <w:sz w:val="24"/>
      <w:szCs w:val="24"/>
      <w:u w:val="non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font01"/>
    <w:basedOn w:val="12"/>
    <w:qFormat/>
    <w:uiPriority w:val="0"/>
    <w:rPr>
      <w:rFonts w:hint="eastAsia" w:ascii="宋体" w:hAnsi="宋体" w:eastAsia="宋体" w:cs="宋体"/>
      <w:color w:val="000000"/>
      <w:sz w:val="18"/>
      <w:szCs w:val="18"/>
      <w:u w:val="none"/>
    </w:rPr>
  </w:style>
  <w:style w:type="character" w:customStyle="1" w:styleId="17">
    <w:name w:val="font11"/>
    <w:basedOn w:val="12"/>
    <w:qFormat/>
    <w:uiPriority w:val="0"/>
    <w:rPr>
      <w:rFonts w:hint="eastAsia" w:ascii="宋体" w:hAnsi="宋体" w:eastAsia="宋体" w:cs="宋体"/>
      <w:color w:val="000000"/>
      <w:sz w:val="18"/>
      <w:szCs w:val="18"/>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81"/>
    <w:basedOn w:val="12"/>
    <w:qFormat/>
    <w:uiPriority w:val="0"/>
    <w:rPr>
      <w:rFonts w:hint="eastAsia" w:ascii="宋体" w:hAnsi="宋体" w:eastAsia="宋体" w:cs="宋体"/>
      <w:b/>
      <w:color w:val="000000"/>
      <w:sz w:val="24"/>
      <w:szCs w:val="24"/>
      <w:u w:val="none"/>
    </w:rPr>
  </w:style>
  <w:style w:type="character" w:customStyle="1" w:styleId="20">
    <w:name w:val="font112"/>
    <w:basedOn w:val="12"/>
    <w:qFormat/>
    <w:uiPriority w:val="0"/>
    <w:rPr>
      <w:rFonts w:hint="eastAsia" w:ascii="宋体" w:hAnsi="宋体" w:eastAsia="宋体" w:cs="宋体"/>
      <w:color w:val="000000"/>
      <w:sz w:val="24"/>
      <w:szCs w:val="24"/>
      <w:u w:val="none"/>
    </w:rPr>
  </w:style>
  <w:style w:type="character" w:customStyle="1" w:styleId="21">
    <w:name w:val="font6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b/>
      <w:color w:val="FF0000"/>
      <w:sz w:val="24"/>
      <w:szCs w:val="24"/>
      <w:u w:val="none"/>
    </w:rPr>
  </w:style>
  <w:style w:type="character" w:customStyle="1" w:styleId="23">
    <w:name w:val="font141"/>
    <w:basedOn w:val="12"/>
    <w:qFormat/>
    <w:uiPriority w:val="0"/>
    <w:rPr>
      <w:rFonts w:hint="eastAsia" w:ascii="宋体" w:hAnsi="宋体" w:eastAsia="宋体" w:cs="宋体"/>
      <w:color w:val="FF0000"/>
      <w:sz w:val="22"/>
      <w:szCs w:val="22"/>
      <w:u w:val="none"/>
    </w:rPr>
  </w:style>
  <w:style w:type="character" w:customStyle="1" w:styleId="24">
    <w:name w:val="font51"/>
    <w:basedOn w:val="12"/>
    <w:qFormat/>
    <w:uiPriority w:val="0"/>
    <w:rPr>
      <w:rFonts w:hint="eastAsia" w:ascii="宋体" w:hAnsi="宋体" w:eastAsia="宋体" w:cs="宋体"/>
      <w:b/>
      <w:color w:val="000000"/>
      <w:sz w:val="24"/>
      <w:szCs w:val="24"/>
      <w:u w:val="none"/>
    </w:rPr>
  </w:style>
  <w:style w:type="character" w:customStyle="1" w:styleId="25">
    <w:name w:val="font101"/>
    <w:basedOn w:val="12"/>
    <w:qFormat/>
    <w:uiPriority w:val="0"/>
    <w:rPr>
      <w:rFonts w:hint="eastAsia" w:ascii="宋体" w:hAnsi="宋体" w:eastAsia="宋体" w:cs="宋体"/>
      <w:color w:val="FF0000"/>
      <w:sz w:val="24"/>
      <w:szCs w:val="24"/>
      <w:u w:val="none"/>
    </w:rPr>
  </w:style>
  <w:style w:type="character" w:customStyle="1" w:styleId="26">
    <w:name w:val="font91"/>
    <w:basedOn w:val="12"/>
    <w:qFormat/>
    <w:uiPriority w:val="0"/>
    <w:rPr>
      <w:rFonts w:hint="eastAsia" w:ascii="宋体" w:hAnsi="宋体" w:eastAsia="宋体" w:cs="宋体"/>
      <w:color w:val="00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121"/>
    <w:basedOn w:val="12"/>
    <w:qFormat/>
    <w:uiPriority w:val="0"/>
    <w:rPr>
      <w:rFonts w:hint="eastAsia" w:ascii="宋体" w:hAnsi="宋体" w:eastAsia="宋体" w:cs="宋体"/>
      <w:color w:val="FF0000"/>
      <w:sz w:val="22"/>
      <w:szCs w:val="22"/>
      <w:u w:val="none"/>
    </w:rPr>
  </w:style>
  <w:style w:type="character" w:customStyle="1" w:styleId="29">
    <w:name w:val="font131"/>
    <w:basedOn w:val="12"/>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50</Pages>
  <Words>23460</Words>
  <Characters>28224</Characters>
  <TotalTime>9</TotalTime>
  <ScaleCrop>false</ScaleCrop>
  <LinksUpToDate>false</LinksUpToDate>
  <CharactersWithSpaces>29734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2021-10-29T03:34:48Z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ies>
</file>