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val="0"/>
        <w:ind w:firstLine="0" w:firstLineChars="0"/>
        <w:jc w:val="right"/>
        <w:textAlignment w:val="auto"/>
        <w:rPr>
          <w:rFonts w:ascii="Times New Roman" w:hAnsi="Times New Roman" w:eastAsia="宋体" w:cs="Times New Roman"/>
          <w:bCs/>
          <w:sz w:val="28"/>
          <w:szCs w:val="28"/>
        </w:rPr>
      </w:pPr>
      <w:r>
        <w:rPr>
          <w:rFonts w:hint="eastAsia" w:ascii="Times New Roman" w:hAnsi="Times New Roman" w:eastAsia="宋体" w:cs="Times New Roman"/>
          <w:bCs/>
          <w:sz w:val="28"/>
          <w:szCs w:val="28"/>
        </w:rPr>
        <w:t>项目代码：2020-450100-92-01-003454</w:t>
      </w:r>
    </w:p>
    <w:p>
      <w:pPr>
        <w:keepNext w:val="0"/>
        <w:keepLines w:val="0"/>
        <w:pageBreakBefore w:val="0"/>
        <w:widowControl w:val="0"/>
        <w:kinsoku/>
        <w:wordWrap/>
        <w:overflowPunct/>
        <w:topLinePunct w:val="0"/>
        <w:autoSpaceDE w:val="0"/>
        <w:autoSpaceDN w:val="0"/>
        <w:bidi w:val="0"/>
        <w:adjustRightInd/>
        <w:snapToGrid w:val="0"/>
        <w:ind w:firstLine="0" w:firstLineChars="0"/>
        <w:textAlignment w:val="auto"/>
        <w:rPr>
          <w:rFonts w:ascii="Times New Roman" w:hAnsi="Times New Roman" w:eastAsia="宋体" w:cs="Times New Roman"/>
          <w:bCs/>
          <w:sz w:val="28"/>
          <w:szCs w:val="28"/>
        </w:rPr>
      </w:pPr>
    </w:p>
    <w:p>
      <w:pPr>
        <w:keepNext w:val="0"/>
        <w:keepLines w:val="0"/>
        <w:pageBreakBefore w:val="0"/>
        <w:widowControl w:val="0"/>
        <w:kinsoku/>
        <w:wordWrap/>
        <w:overflowPunct/>
        <w:topLinePunct w:val="0"/>
        <w:autoSpaceDE w:val="0"/>
        <w:autoSpaceDN w:val="0"/>
        <w:bidi w:val="0"/>
        <w:adjustRightInd/>
        <w:snapToGrid w:val="0"/>
        <w:ind w:firstLine="0" w:firstLineChars="0"/>
        <w:textAlignment w:val="auto"/>
        <w:rPr>
          <w:rFonts w:ascii="Times New Roman" w:hAnsi="Times New Roman" w:eastAsia="宋体" w:cs="Times New Roman"/>
          <w:bCs/>
          <w:sz w:val="28"/>
          <w:szCs w:val="28"/>
        </w:rPr>
      </w:pPr>
    </w:p>
    <w:p>
      <w:pPr>
        <w:keepNext w:val="0"/>
        <w:keepLines w:val="0"/>
        <w:pageBreakBefore w:val="0"/>
        <w:widowControl w:val="0"/>
        <w:kinsoku/>
        <w:wordWrap/>
        <w:overflowPunct/>
        <w:topLinePunct w:val="0"/>
        <w:bidi w:val="0"/>
        <w:adjustRightInd/>
        <w:spacing w:line="276" w:lineRule="auto"/>
        <w:ind w:firstLine="0" w:firstLineChars="0"/>
        <w:jc w:val="center"/>
        <w:textAlignment w:val="auto"/>
        <w:rPr>
          <w:rFonts w:ascii="Times New Roman" w:hAnsi="Times New Roman" w:eastAsia="隶书" w:cs="Times New Roman"/>
          <w:b/>
          <w:sz w:val="44"/>
          <w:szCs w:val="44"/>
        </w:rPr>
      </w:pPr>
      <w:r>
        <w:rPr>
          <w:rFonts w:hint="eastAsia" w:ascii="宋体" w:hAnsi="宋体" w:eastAsia="宋体" w:cs="宋体"/>
          <w:b/>
          <w:sz w:val="44"/>
          <w:szCs w:val="44"/>
        </w:rPr>
        <w:t>南宁市公安局警务综合训练基地-特辅警备勤及业务技术用房项目</w:t>
      </w:r>
    </w:p>
    <w:p>
      <w:pPr>
        <w:keepNext w:val="0"/>
        <w:keepLines w:val="0"/>
        <w:pageBreakBefore w:val="0"/>
        <w:widowControl w:val="0"/>
        <w:kinsoku/>
        <w:wordWrap/>
        <w:overflowPunct/>
        <w:topLinePunct w:val="0"/>
        <w:bidi w:val="0"/>
        <w:adjustRightInd/>
        <w:spacing w:before="468" w:beforeLines="150" w:line="500" w:lineRule="exact"/>
        <w:ind w:firstLine="0" w:firstLineChars="0"/>
        <w:jc w:val="center"/>
        <w:textAlignment w:val="auto"/>
        <w:rPr>
          <w:rFonts w:hint="eastAsia" w:ascii="Times New Roman" w:hAnsi="Times New Roman" w:eastAsia="黑体" w:cs="Times New Roman"/>
          <w:b/>
          <w:spacing w:val="60"/>
          <w:sz w:val="72"/>
          <w:szCs w:val="72"/>
          <w:lang w:eastAsia="zh-CN"/>
        </w:rPr>
      </w:pPr>
      <w:r>
        <w:rPr>
          <w:rFonts w:hint="eastAsia" w:ascii="宋体" w:hAnsi="宋体" w:eastAsia="宋体" w:cs="宋体"/>
          <w:b/>
          <w:spacing w:val="60"/>
          <w:sz w:val="72"/>
          <w:szCs w:val="72"/>
        </w:rPr>
        <w:t>水土保持方案报告</w:t>
      </w:r>
      <w:r>
        <w:rPr>
          <w:rFonts w:hint="eastAsia" w:ascii="宋体" w:hAnsi="宋体" w:eastAsia="宋体" w:cs="宋体"/>
          <w:b/>
          <w:spacing w:val="60"/>
          <w:sz w:val="72"/>
          <w:szCs w:val="72"/>
          <w:lang w:eastAsia="zh-CN"/>
        </w:rPr>
        <w:t>表</w:t>
      </w:r>
    </w:p>
    <w:p>
      <w:pPr>
        <w:keepNext w:val="0"/>
        <w:keepLines w:val="0"/>
        <w:pageBreakBefore w:val="0"/>
        <w:widowControl w:val="0"/>
        <w:kinsoku/>
        <w:wordWrap/>
        <w:overflowPunct/>
        <w:topLinePunct w:val="0"/>
        <w:bidi w:val="0"/>
        <w:adjustRightInd/>
        <w:spacing w:line="500" w:lineRule="exact"/>
        <w:ind w:firstLine="0" w:firstLineChars="0"/>
        <w:jc w:val="center"/>
        <w:textAlignment w:val="auto"/>
        <w:rPr>
          <w:rFonts w:ascii="Times New Roman" w:hAnsi="Times New Roman" w:eastAsia="宋体" w:cs="Times New Roman"/>
          <w:sz w:val="36"/>
          <w:szCs w:val="36"/>
        </w:rPr>
      </w:pPr>
    </w:p>
    <w:p>
      <w:pPr>
        <w:keepNext w:val="0"/>
        <w:keepLines w:val="0"/>
        <w:pageBreakBefore w:val="0"/>
        <w:widowControl w:val="0"/>
        <w:kinsoku/>
        <w:wordWrap/>
        <w:overflowPunct/>
        <w:topLinePunct w:val="0"/>
        <w:bidi w:val="0"/>
        <w:adjustRightInd/>
        <w:spacing w:line="500" w:lineRule="exact"/>
        <w:ind w:firstLine="0" w:firstLineChars="0"/>
        <w:jc w:val="center"/>
        <w:textAlignment w:val="auto"/>
        <w:rPr>
          <w:rFonts w:ascii="Times New Roman" w:hAnsi="Times New Roman" w:eastAsia="宋体" w:cs="Times New Roman"/>
          <w:b/>
          <w:sz w:val="36"/>
          <w:szCs w:val="36"/>
        </w:rPr>
      </w:pPr>
      <w:r>
        <w:rPr>
          <w:rFonts w:ascii="Times New Roman" w:hAnsi="Times New Roman" w:eastAsia="宋体" w:cs="Times New Roman"/>
          <w:b/>
          <w:sz w:val="36"/>
          <w:szCs w:val="36"/>
        </w:rPr>
        <w:t>（</w:t>
      </w:r>
      <w:r>
        <w:rPr>
          <w:rFonts w:hint="eastAsia" w:ascii="Times New Roman" w:hAnsi="Times New Roman" w:eastAsia="宋体" w:cs="Times New Roman"/>
          <w:b/>
          <w:sz w:val="36"/>
          <w:szCs w:val="36"/>
          <w:lang w:eastAsia="zh-CN"/>
        </w:rPr>
        <w:t>报批稿</w:t>
      </w:r>
      <w:r>
        <w:rPr>
          <w:rFonts w:ascii="Times New Roman" w:hAnsi="Times New Roman" w:eastAsia="宋体" w:cs="Times New Roman"/>
          <w:b/>
          <w:sz w:val="36"/>
          <w:szCs w:val="36"/>
        </w:rPr>
        <w:t>）</w:t>
      </w:r>
    </w:p>
    <w:p>
      <w:pPr>
        <w:keepNext w:val="0"/>
        <w:keepLines w:val="0"/>
        <w:pageBreakBefore w:val="0"/>
        <w:widowControl w:val="0"/>
        <w:kinsoku/>
        <w:wordWrap/>
        <w:overflowPunct/>
        <w:topLinePunct w:val="0"/>
        <w:bidi w:val="0"/>
        <w:adjustRightInd/>
        <w:ind w:firstLine="0" w:firstLineChars="0"/>
        <w:jc w:val="center"/>
        <w:textAlignment w:val="auto"/>
        <w:rPr>
          <w:rFonts w:ascii="Times New Roman" w:hAnsi="Times New Roman" w:eastAsia="宋体" w:cs="Times New Roman"/>
          <w:sz w:val="36"/>
          <w:szCs w:val="36"/>
        </w:rPr>
      </w:pPr>
    </w:p>
    <w:p>
      <w:pPr>
        <w:keepNext w:val="0"/>
        <w:keepLines w:val="0"/>
        <w:pageBreakBefore w:val="0"/>
        <w:widowControl w:val="0"/>
        <w:kinsoku/>
        <w:wordWrap/>
        <w:overflowPunct/>
        <w:topLinePunct w:val="0"/>
        <w:bidi w:val="0"/>
        <w:adjustRightInd/>
        <w:ind w:firstLine="0" w:firstLineChars="0"/>
        <w:jc w:val="center"/>
        <w:textAlignment w:val="auto"/>
        <w:rPr>
          <w:rFonts w:ascii="Times New Roman" w:hAnsi="Times New Roman" w:eastAsia="宋体" w:cs="Times New Roman"/>
          <w:sz w:val="36"/>
          <w:szCs w:val="36"/>
        </w:rPr>
      </w:pPr>
    </w:p>
    <w:p>
      <w:pPr>
        <w:keepNext w:val="0"/>
        <w:keepLines w:val="0"/>
        <w:pageBreakBefore w:val="0"/>
        <w:widowControl w:val="0"/>
        <w:kinsoku/>
        <w:wordWrap/>
        <w:overflowPunct/>
        <w:topLinePunct w:val="0"/>
        <w:bidi w:val="0"/>
        <w:adjustRightInd/>
        <w:ind w:left="0" w:leftChars="0" w:firstLine="0" w:firstLineChars="0"/>
        <w:jc w:val="both"/>
        <w:textAlignment w:val="auto"/>
        <w:rPr>
          <w:rFonts w:ascii="Times New Roman" w:hAnsi="Times New Roman" w:eastAsia="宋体" w:cs="Times New Roman"/>
          <w:sz w:val="36"/>
          <w:szCs w:val="36"/>
        </w:rPr>
      </w:pPr>
    </w:p>
    <w:p>
      <w:pPr>
        <w:keepNext w:val="0"/>
        <w:keepLines w:val="0"/>
        <w:pageBreakBefore w:val="0"/>
        <w:widowControl w:val="0"/>
        <w:kinsoku/>
        <w:wordWrap/>
        <w:overflowPunct/>
        <w:topLinePunct w:val="0"/>
        <w:bidi w:val="0"/>
        <w:adjustRightInd/>
        <w:ind w:firstLine="0" w:firstLineChars="0"/>
        <w:jc w:val="center"/>
        <w:textAlignment w:val="auto"/>
        <w:rPr>
          <w:rFonts w:ascii="Times New Roman" w:hAnsi="Times New Roman" w:eastAsia="宋体" w:cs="Times New Roman"/>
          <w:sz w:val="36"/>
          <w:szCs w:val="36"/>
        </w:rPr>
      </w:pPr>
    </w:p>
    <w:p>
      <w:pPr>
        <w:keepNext w:val="0"/>
        <w:keepLines w:val="0"/>
        <w:pageBreakBefore w:val="0"/>
        <w:widowControl w:val="0"/>
        <w:kinsoku/>
        <w:wordWrap/>
        <w:overflowPunct/>
        <w:topLinePunct w:val="0"/>
        <w:bidi w:val="0"/>
        <w:adjustRightInd/>
        <w:ind w:firstLine="0" w:firstLineChars="0"/>
        <w:jc w:val="center"/>
        <w:textAlignment w:val="auto"/>
        <w:rPr>
          <w:rFonts w:ascii="Times New Roman" w:hAnsi="Times New Roman" w:eastAsia="宋体" w:cs="Times New Roman"/>
          <w:sz w:val="36"/>
          <w:szCs w:val="36"/>
        </w:rPr>
      </w:pPr>
    </w:p>
    <w:p>
      <w:pPr>
        <w:keepNext w:val="0"/>
        <w:keepLines w:val="0"/>
        <w:pageBreakBefore w:val="0"/>
        <w:widowControl w:val="0"/>
        <w:kinsoku/>
        <w:wordWrap/>
        <w:overflowPunct/>
        <w:topLinePunct w:val="0"/>
        <w:bidi w:val="0"/>
        <w:adjustRightInd/>
        <w:ind w:firstLine="0" w:firstLineChars="0"/>
        <w:jc w:val="center"/>
        <w:textAlignment w:val="auto"/>
        <w:rPr>
          <w:rFonts w:ascii="Times New Roman" w:hAnsi="Times New Roman" w:eastAsia="宋体" w:cs="Times New Roman"/>
          <w:sz w:val="36"/>
          <w:szCs w:val="36"/>
        </w:rPr>
      </w:pPr>
    </w:p>
    <w:p>
      <w:pPr>
        <w:keepNext w:val="0"/>
        <w:keepLines w:val="0"/>
        <w:pageBreakBefore w:val="0"/>
        <w:widowControl w:val="0"/>
        <w:kinsoku/>
        <w:wordWrap/>
        <w:overflowPunct/>
        <w:topLinePunct w:val="0"/>
        <w:bidi w:val="0"/>
        <w:adjustRightInd/>
        <w:ind w:firstLine="0" w:firstLineChars="0"/>
        <w:jc w:val="center"/>
        <w:textAlignment w:val="auto"/>
        <w:rPr>
          <w:rFonts w:ascii="Times New Roman" w:hAnsi="Times New Roman" w:eastAsia="宋体" w:cs="Times New Roman"/>
          <w:sz w:val="36"/>
          <w:szCs w:val="36"/>
        </w:rPr>
      </w:pPr>
    </w:p>
    <w:p>
      <w:pPr>
        <w:keepNext w:val="0"/>
        <w:keepLines w:val="0"/>
        <w:pageBreakBefore w:val="0"/>
        <w:widowControl w:val="0"/>
        <w:kinsoku/>
        <w:wordWrap/>
        <w:overflowPunct/>
        <w:topLinePunct w:val="0"/>
        <w:bidi w:val="0"/>
        <w:adjustRightInd/>
        <w:ind w:firstLine="0" w:firstLineChars="0"/>
        <w:jc w:val="center"/>
        <w:textAlignment w:val="auto"/>
        <w:rPr>
          <w:rFonts w:ascii="Times New Roman" w:hAnsi="Times New Roman" w:eastAsia="宋体" w:cs="Times New Roman"/>
          <w:sz w:val="36"/>
          <w:szCs w:val="36"/>
        </w:rPr>
      </w:pPr>
    </w:p>
    <w:p>
      <w:pPr>
        <w:keepNext w:val="0"/>
        <w:keepLines w:val="0"/>
        <w:pageBreakBefore w:val="0"/>
        <w:widowControl w:val="0"/>
        <w:kinsoku/>
        <w:wordWrap/>
        <w:overflowPunct/>
        <w:topLinePunct w:val="0"/>
        <w:bidi w:val="0"/>
        <w:adjustRightInd/>
        <w:ind w:firstLine="0" w:firstLineChars="0"/>
        <w:jc w:val="center"/>
        <w:textAlignment w:val="auto"/>
        <w:rPr>
          <w:rFonts w:ascii="Times New Roman" w:hAnsi="Times New Roman" w:eastAsia="宋体" w:cs="Times New Roman"/>
          <w:sz w:val="36"/>
          <w:szCs w:val="36"/>
        </w:rPr>
      </w:pPr>
    </w:p>
    <w:p>
      <w:pPr>
        <w:keepNext w:val="0"/>
        <w:keepLines w:val="0"/>
        <w:pageBreakBefore w:val="0"/>
        <w:widowControl w:val="0"/>
        <w:kinsoku/>
        <w:wordWrap/>
        <w:overflowPunct/>
        <w:topLinePunct w:val="0"/>
        <w:bidi w:val="0"/>
        <w:adjustRightInd/>
        <w:spacing w:line="360" w:lineRule="auto"/>
        <w:ind w:firstLine="0" w:firstLineChars="0"/>
        <w:jc w:val="both"/>
        <w:textAlignment w:val="auto"/>
        <w:rPr>
          <w:rFonts w:hint="eastAsia" w:ascii="Times New Roman" w:hAnsi="Times New Roman" w:eastAsia="宋体" w:cs="Times New Roman"/>
          <w:b/>
          <w:bCs/>
          <w:sz w:val="32"/>
          <w:szCs w:val="72"/>
          <w:lang w:val="en-US" w:eastAsia="zh-CN"/>
        </w:rPr>
      </w:pPr>
      <w:r>
        <w:rPr>
          <w:rFonts w:hint="eastAsia" w:ascii="Times New Roman" w:hAnsi="Times New Roman" w:eastAsia="宋体" w:cs="Times New Roman"/>
          <w:b/>
          <w:bCs/>
          <w:sz w:val="32"/>
          <w:szCs w:val="72"/>
          <w:lang w:val="en-US" w:eastAsia="zh-CN"/>
        </w:rPr>
        <w:t>建设单位：南宁市公安局</w:t>
      </w:r>
    </w:p>
    <w:p>
      <w:pPr>
        <w:keepNext w:val="0"/>
        <w:keepLines w:val="0"/>
        <w:pageBreakBefore w:val="0"/>
        <w:widowControl w:val="0"/>
        <w:kinsoku/>
        <w:wordWrap/>
        <w:overflowPunct/>
        <w:topLinePunct w:val="0"/>
        <w:bidi w:val="0"/>
        <w:adjustRightInd/>
        <w:spacing w:line="360" w:lineRule="auto"/>
        <w:ind w:firstLine="0" w:firstLineChars="0"/>
        <w:jc w:val="both"/>
        <w:textAlignment w:val="auto"/>
        <w:rPr>
          <w:rFonts w:hint="eastAsia" w:ascii="Times New Roman" w:hAnsi="Times New Roman" w:eastAsia="宋体" w:cs="Times New Roman"/>
          <w:b/>
          <w:bCs/>
          <w:sz w:val="32"/>
          <w:szCs w:val="72"/>
          <w:lang w:eastAsia="zh-CN"/>
        </w:rPr>
      </w:pPr>
      <w:r>
        <w:rPr>
          <w:rFonts w:hint="eastAsia" w:ascii="Times New Roman" w:hAnsi="Times New Roman" w:eastAsia="宋体" w:cs="Times New Roman"/>
          <w:b/>
          <w:bCs/>
          <w:sz w:val="32"/>
          <w:szCs w:val="72"/>
          <w:lang w:eastAsia="zh-CN"/>
        </w:rPr>
        <w:t>代建单位：</w:t>
      </w:r>
      <w:r>
        <w:rPr>
          <w:rFonts w:hint="eastAsia" w:ascii="Times New Roman" w:hAnsi="Times New Roman" w:eastAsia="宋体" w:cs="Times New Roman"/>
          <w:b/>
          <w:bCs/>
          <w:sz w:val="32"/>
          <w:szCs w:val="72"/>
          <w:lang w:val="en-US" w:eastAsia="zh-CN"/>
        </w:rPr>
        <w:t>南宁五象新区建设投资有限责任公司</w:t>
      </w:r>
    </w:p>
    <w:p>
      <w:pPr>
        <w:keepNext w:val="0"/>
        <w:keepLines w:val="0"/>
        <w:pageBreakBefore w:val="0"/>
        <w:widowControl w:val="0"/>
        <w:kinsoku/>
        <w:wordWrap/>
        <w:overflowPunct/>
        <w:topLinePunct w:val="0"/>
        <w:bidi w:val="0"/>
        <w:adjustRightInd/>
        <w:spacing w:line="360" w:lineRule="auto"/>
        <w:ind w:firstLine="0" w:firstLineChars="0"/>
        <w:jc w:val="both"/>
        <w:textAlignment w:val="auto"/>
        <w:rPr>
          <w:rFonts w:hint="eastAsia" w:ascii="Times New Roman" w:hAnsi="Times New Roman" w:eastAsia="宋体" w:cs="Times New Roman"/>
          <w:b/>
          <w:bCs/>
          <w:sz w:val="32"/>
          <w:szCs w:val="72"/>
        </w:rPr>
      </w:pPr>
      <w:r>
        <w:rPr>
          <w:rFonts w:hint="eastAsia" w:ascii="Times New Roman" w:hAnsi="Times New Roman" w:eastAsia="宋体" w:cs="Times New Roman"/>
          <w:b/>
          <w:bCs/>
          <w:sz w:val="32"/>
          <w:szCs w:val="72"/>
        </w:rPr>
        <w:t>编制单位：南宁赛伦沃特工程咨询有限公司</w:t>
      </w:r>
    </w:p>
    <w:p>
      <w:pPr>
        <w:keepNext w:val="0"/>
        <w:keepLines w:val="0"/>
        <w:pageBreakBefore w:val="0"/>
        <w:widowControl w:val="0"/>
        <w:kinsoku/>
        <w:wordWrap/>
        <w:overflowPunct/>
        <w:topLinePunct w:val="0"/>
        <w:bidi w:val="0"/>
        <w:adjustRightInd/>
        <w:spacing w:line="360" w:lineRule="auto"/>
        <w:ind w:firstLine="0" w:firstLineChars="0"/>
        <w:jc w:val="both"/>
        <w:textAlignment w:val="auto"/>
        <w:rPr>
          <w:rFonts w:hint="eastAsia" w:ascii="Times New Roman" w:hAnsi="Times New Roman" w:eastAsia="宋体" w:cs="Times New Roman"/>
          <w:b/>
          <w:bCs/>
          <w:color w:val="auto"/>
          <w:sz w:val="32"/>
          <w:szCs w:val="72"/>
          <w:lang w:eastAsia="zh-CN"/>
        </w:rPr>
      </w:pPr>
      <w:r>
        <w:rPr>
          <w:rFonts w:hint="eastAsia" w:ascii="Times New Roman" w:hAnsi="Times New Roman" w:eastAsia="宋体" w:cs="Times New Roman"/>
          <w:b/>
          <w:bCs/>
          <w:color w:val="auto"/>
          <w:sz w:val="32"/>
          <w:szCs w:val="72"/>
          <w:lang w:eastAsia="zh-CN"/>
        </w:rPr>
        <w:t>立项部门：南宁市发展和改革委</w:t>
      </w:r>
    </w:p>
    <w:p>
      <w:pPr>
        <w:keepNext w:val="0"/>
        <w:keepLines w:val="0"/>
        <w:pageBreakBefore w:val="0"/>
        <w:widowControl w:val="0"/>
        <w:kinsoku/>
        <w:wordWrap/>
        <w:overflowPunct/>
        <w:topLinePunct w:val="0"/>
        <w:bidi w:val="0"/>
        <w:adjustRightInd/>
        <w:spacing w:line="360" w:lineRule="auto"/>
        <w:ind w:firstLine="0" w:firstLineChars="0"/>
        <w:jc w:val="center"/>
        <w:textAlignment w:val="auto"/>
        <w:rPr>
          <w:rFonts w:ascii="Times New Roman" w:hAnsi="Times New Roman" w:eastAsia="宋体" w:cs="Times New Roman"/>
          <w:b/>
          <w:bCs/>
          <w:sz w:val="32"/>
          <w:szCs w:val="32"/>
        </w:rPr>
        <w:sectPr>
          <w:pgSz w:w="11906" w:h="16838"/>
          <w:pgMar w:top="1440" w:right="646" w:bottom="1440" w:left="960" w:header="851" w:footer="992" w:gutter="0"/>
          <w:cols w:space="720" w:num="1"/>
          <w:rtlGutter w:val="0"/>
          <w:docGrid w:type="lines" w:linePitch="312" w:charSpace="0"/>
        </w:sectPr>
      </w:pPr>
      <w:r>
        <w:rPr>
          <w:rFonts w:hint="eastAsia" w:ascii="Times New Roman" w:hAnsi="Times New Roman" w:eastAsia="宋体" w:cs="Times New Roman"/>
          <w:b/>
          <w:bCs/>
          <w:sz w:val="32"/>
          <w:szCs w:val="32"/>
        </w:rPr>
        <w:t>20</w:t>
      </w:r>
      <w:r>
        <w:rPr>
          <w:rFonts w:hint="eastAsia" w:ascii="Times New Roman" w:hAnsi="Times New Roman" w:eastAsia="宋体" w:cs="Times New Roman"/>
          <w:b/>
          <w:bCs/>
          <w:sz w:val="32"/>
          <w:szCs w:val="32"/>
          <w:lang w:val="en-US" w:eastAsia="zh-CN"/>
        </w:rPr>
        <w:t>21</w:t>
      </w:r>
      <w:r>
        <w:rPr>
          <w:rFonts w:hint="eastAsia" w:ascii="Times New Roman" w:hAnsi="Times New Roman" w:eastAsia="宋体" w:cs="Times New Roman"/>
          <w:b/>
          <w:bCs/>
          <w:sz w:val="32"/>
          <w:szCs w:val="32"/>
        </w:rPr>
        <w:t>年0</w:t>
      </w:r>
      <w:r>
        <w:rPr>
          <w:rFonts w:hint="eastAsia" w:ascii="Times New Roman" w:hAnsi="Times New Roman" w:eastAsia="宋体" w:cs="Times New Roman"/>
          <w:b/>
          <w:bCs/>
          <w:sz w:val="32"/>
          <w:szCs w:val="32"/>
          <w:lang w:val="en-US" w:eastAsia="zh-CN"/>
        </w:rPr>
        <w:t>8</w:t>
      </w:r>
      <w:r>
        <w:rPr>
          <w:rFonts w:hint="eastAsia" w:ascii="Times New Roman" w:hAnsi="Times New Roman" w:eastAsia="宋体" w:cs="Times New Roman"/>
          <w:b/>
          <w:bCs/>
          <w:sz w:val="32"/>
          <w:szCs w:val="32"/>
        </w:rPr>
        <w:t>月</w:t>
      </w:r>
    </w:p>
    <w:p>
      <w:pPr>
        <w:pStyle w:val="10"/>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b/>
          <w:bCs/>
          <w:color w:val="auto"/>
          <w:sz w:val="24"/>
          <w:szCs w:val="24"/>
          <w:highlight w:val="none"/>
          <w:shd w:val="clear" w:color="auto" w:fill="auto"/>
        </w:rPr>
      </w:pPr>
      <w:r>
        <w:rPr>
          <w:rFonts w:hint="default" w:ascii="仿宋_GB2312" w:hAnsi="仿宋_GB2312" w:eastAsia="仿宋_GB2312" w:cs="仿宋_GB2312"/>
          <w:b/>
          <w:bCs/>
          <w:color w:val="auto"/>
          <w:sz w:val="24"/>
          <w:szCs w:val="24"/>
          <w:highlight w:val="none"/>
          <w:shd w:val="clear" w:color="auto" w:fill="auto"/>
        </w:rPr>
        <w:t>南宁市公安局警务综合训练基地-特辅警备勤及业务技术用房项目</w:t>
      </w:r>
      <w:r>
        <w:rPr>
          <w:rFonts w:hint="eastAsia" w:ascii="仿宋_GB2312" w:hAnsi="仿宋_GB2312" w:eastAsia="仿宋_GB2312" w:cs="仿宋_GB2312"/>
          <w:b/>
          <w:bCs/>
          <w:color w:val="auto"/>
          <w:sz w:val="24"/>
          <w:szCs w:val="24"/>
          <w:highlight w:val="none"/>
          <w:shd w:val="clear" w:color="auto" w:fill="auto"/>
        </w:rPr>
        <w:t>水土保持</w:t>
      </w:r>
      <w:r>
        <w:rPr>
          <w:rFonts w:hint="eastAsia" w:ascii="仿宋_GB2312" w:hAnsi="仿宋_GB2312" w:eastAsia="仿宋_GB2312" w:cs="仿宋_GB2312"/>
          <w:b/>
          <w:bCs/>
          <w:color w:val="auto"/>
          <w:sz w:val="24"/>
          <w:szCs w:val="24"/>
          <w:highlight w:val="none"/>
          <w:shd w:val="clear" w:color="auto" w:fill="auto"/>
          <w:lang w:eastAsia="zh-CN"/>
        </w:rPr>
        <w:t>方案报告</w:t>
      </w:r>
      <w:r>
        <w:rPr>
          <w:rFonts w:hint="eastAsia" w:ascii="仿宋_GB2312" w:hAnsi="仿宋_GB2312" w:eastAsia="仿宋_GB2312" w:cs="仿宋_GB2312"/>
          <w:b/>
          <w:bCs/>
          <w:color w:val="auto"/>
          <w:sz w:val="24"/>
          <w:szCs w:val="24"/>
          <w:highlight w:val="none"/>
          <w:shd w:val="clear" w:color="auto" w:fill="auto"/>
        </w:rPr>
        <w:t>表</w:t>
      </w:r>
    </w:p>
    <w:tbl>
      <w:tblPr>
        <w:tblStyle w:val="20"/>
        <w:tblW w:w="5503"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591"/>
        <w:gridCol w:w="2313"/>
        <w:gridCol w:w="770"/>
        <w:gridCol w:w="307"/>
        <w:gridCol w:w="1016"/>
        <w:gridCol w:w="1333"/>
        <w:gridCol w:w="700"/>
        <w:gridCol w:w="402"/>
        <w:gridCol w:w="235"/>
        <w:gridCol w:w="233"/>
        <w:gridCol w:w="109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17" w:hRule="atLeast"/>
          <w:jc w:val="center"/>
        </w:trPr>
        <w:tc>
          <w:tcPr>
            <w:tcW w:w="795" w:type="pct"/>
            <w:vMerge w:val="restart"/>
            <w:noWrap w:val="0"/>
            <w:vAlign w:val="center"/>
          </w:tcPr>
          <w:p>
            <w:pPr>
              <w:keepNext w:val="0"/>
              <w:keepLines w:val="0"/>
              <w:pageBreakBefore w:val="0"/>
              <w:kinsoku/>
              <w:wordWrap/>
              <w:overflowPunct/>
              <w:topLinePunct w:val="0"/>
              <w:autoSpaceDE/>
              <w:autoSpaceDN/>
              <w:bidi w:val="0"/>
              <w:adjustRightInd/>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项目概况</w:t>
            </w:r>
          </w:p>
        </w:tc>
        <w:tc>
          <w:tcPr>
            <w:tcW w:w="1157"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项目名称</w:t>
            </w:r>
          </w:p>
        </w:tc>
        <w:tc>
          <w:tcPr>
            <w:tcW w:w="3047" w:type="pct"/>
            <w:gridSpan w:val="9"/>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南宁市公安局警务综合训练基地-特辅警备勤及业务技术用房项目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795" w:type="pct"/>
            <w:vMerge w:val="continue"/>
            <w:noWrap w:val="0"/>
            <w:vAlign w:val="center"/>
          </w:tcPr>
          <w:p>
            <w:pPr>
              <w:keepNext w:val="0"/>
              <w:keepLines w:val="0"/>
              <w:pageBreakBefore w:val="0"/>
              <w:kinsoku/>
              <w:wordWrap/>
              <w:overflowPunct/>
              <w:topLinePunct w:val="0"/>
              <w:autoSpaceDE/>
              <w:autoSpaceDN/>
              <w:bidi w:val="0"/>
              <w:adjustRightInd/>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157"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立项部门</w:t>
            </w:r>
          </w:p>
        </w:tc>
        <w:tc>
          <w:tcPr>
            <w:tcW w:w="3047" w:type="pct"/>
            <w:gridSpan w:val="9"/>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南宁市发展和改革委</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795" w:type="pct"/>
            <w:vMerge w:val="continue"/>
            <w:noWrap w:val="0"/>
            <w:vAlign w:val="center"/>
          </w:tcPr>
          <w:p>
            <w:pPr>
              <w:keepNext w:val="0"/>
              <w:keepLines w:val="0"/>
              <w:pageBreakBefore w:val="0"/>
              <w:kinsoku/>
              <w:wordWrap/>
              <w:overflowPunct/>
              <w:topLinePunct w:val="0"/>
              <w:autoSpaceDE/>
              <w:autoSpaceDN/>
              <w:bidi w:val="0"/>
              <w:adjustRightInd/>
              <w:ind w:left="0" w:lef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157"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建设地点</w:t>
            </w:r>
          </w:p>
        </w:tc>
        <w:tc>
          <w:tcPr>
            <w:tcW w:w="3047" w:type="pct"/>
            <w:gridSpan w:val="9"/>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南宁市厢竹大道46号南宁市特警支队院内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795"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1157"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建设内容</w:t>
            </w:r>
          </w:p>
        </w:tc>
        <w:tc>
          <w:tcPr>
            <w:tcW w:w="3047" w:type="pct"/>
            <w:gridSpan w:val="9"/>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本项目规划占地面积</w:t>
            </w:r>
            <w:r>
              <w:rPr>
                <w:rFonts w:hint="eastAsia" w:cs="Times New Roman"/>
                <w:color w:val="auto"/>
                <w:sz w:val="21"/>
                <w:szCs w:val="21"/>
                <w:highlight w:val="none"/>
                <w:lang w:val="en-US" w:eastAsia="zh-CN"/>
              </w:rPr>
              <w:t>0.89</w:t>
            </w:r>
            <w:r>
              <w:rPr>
                <w:rFonts w:hint="default" w:ascii="Times New Roman" w:hAnsi="Times New Roman" w:cs="Times New Roman"/>
                <w:color w:val="auto"/>
                <w:sz w:val="21"/>
                <w:szCs w:val="21"/>
                <w:highlight w:val="none"/>
                <w:lang w:val="en-US" w:eastAsia="zh-CN"/>
              </w:rPr>
              <w:t>hm</w:t>
            </w:r>
            <w:r>
              <w:rPr>
                <w:rFonts w:hint="default" w:ascii="Times New Roman" w:hAnsi="Times New Roman" w:cs="Times New Roman"/>
                <w:color w:val="auto"/>
                <w:sz w:val="21"/>
                <w:szCs w:val="21"/>
                <w:highlight w:val="none"/>
                <w:vertAlign w:val="superscript"/>
                <w:lang w:val="en-US" w:eastAsia="zh-CN"/>
              </w:rPr>
              <w:t>2</w:t>
            </w:r>
            <w:r>
              <w:rPr>
                <w:rFonts w:hint="default" w:ascii="Times New Roman" w:hAnsi="Times New Roman" w:cs="Times New Roman"/>
                <w:color w:val="auto"/>
                <w:sz w:val="21"/>
                <w:szCs w:val="21"/>
                <w:highlight w:val="none"/>
                <w:lang w:val="en-US" w:eastAsia="zh-CN"/>
              </w:rPr>
              <w:t>，</w:t>
            </w:r>
            <w:r>
              <w:rPr>
                <w:rFonts w:hint="eastAsia" w:cs="Times New Roman"/>
                <w:color w:val="auto"/>
                <w:sz w:val="21"/>
                <w:szCs w:val="21"/>
                <w:highlight w:val="none"/>
                <w:lang w:val="en-US" w:eastAsia="zh-CN"/>
              </w:rPr>
              <w:t>建筑占地面积</w:t>
            </w:r>
            <w:r>
              <w:rPr>
                <w:rFonts w:hint="eastAsia" w:ascii="Times New Roman" w:hAnsi="Times New Roman" w:cs="Times New Roman"/>
                <w:color w:val="auto"/>
                <w:sz w:val="21"/>
                <w:szCs w:val="21"/>
                <w:highlight w:val="none"/>
                <w:lang w:val="en-US" w:eastAsia="zh-CN"/>
              </w:rPr>
              <w:t>3209.76</w:t>
            </w:r>
            <w:r>
              <w:rPr>
                <w:rFonts w:hint="default" w:ascii="Times New Roman" w:hAnsi="Times New Roman" w:cs="Times New Roman"/>
                <w:color w:val="auto"/>
                <w:sz w:val="21"/>
                <w:szCs w:val="21"/>
                <w:highlight w:val="none"/>
                <w:lang w:val="en-US" w:eastAsia="zh-CN"/>
              </w:rPr>
              <w:t>m</w:t>
            </w:r>
            <w:r>
              <w:rPr>
                <w:rFonts w:hint="default" w:ascii="Times New Roman" w:hAnsi="Times New Roman" w:cs="Times New Roman"/>
                <w:color w:val="auto"/>
                <w:sz w:val="21"/>
                <w:szCs w:val="21"/>
                <w:highlight w:val="none"/>
                <w:vertAlign w:val="superscript"/>
                <w:lang w:val="en-US" w:eastAsia="zh-CN"/>
              </w:rPr>
              <w:t>2</w:t>
            </w:r>
            <w:r>
              <w:rPr>
                <w:rFonts w:hint="eastAsia"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总建筑面积</w:t>
            </w:r>
            <w:r>
              <w:rPr>
                <w:rFonts w:hint="eastAsia" w:ascii="Times New Roman" w:hAnsi="Times New Roman" w:cs="Times New Roman"/>
                <w:color w:val="auto"/>
                <w:sz w:val="21"/>
                <w:szCs w:val="21"/>
                <w:highlight w:val="none"/>
                <w:lang w:val="en-US" w:eastAsia="zh-CN"/>
              </w:rPr>
              <w:t>13585.69</w:t>
            </w:r>
            <w:r>
              <w:rPr>
                <w:rFonts w:hint="default" w:ascii="Times New Roman" w:hAnsi="Times New Roman" w:cs="Times New Roman"/>
                <w:color w:val="auto"/>
                <w:sz w:val="21"/>
                <w:szCs w:val="21"/>
                <w:highlight w:val="none"/>
                <w:lang w:val="en-US" w:eastAsia="zh-CN"/>
              </w:rPr>
              <w:t>m</w:t>
            </w:r>
            <w:r>
              <w:rPr>
                <w:rFonts w:hint="default" w:ascii="Times New Roman" w:hAnsi="Times New Roman" w:cs="Times New Roman"/>
                <w:color w:val="auto"/>
                <w:sz w:val="21"/>
                <w:szCs w:val="21"/>
                <w:highlight w:val="none"/>
                <w:vertAlign w:val="superscript"/>
                <w:lang w:val="en-US" w:eastAsia="zh-CN"/>
              </w:rPr>
              <w:t>2</w:t>
            </w:r>
            <w:r>
              <w:rPr>
                <w:rFonts w:hint="default" w:ascii="Times New Roman" w:hAnsi="Times New Roman" w:cs="Times New Roman"/>
                <w:color w:val="auto"/>
                <w:sz w:val="21"/>
                <w:szCs w:val="21"/>
                <w:highlight w:val="none"/>
                <w:lang w:val="en-US" w:eastAsia="zh-CN"/>
              </w:rPr>
              <w:t>。建筑密度为</w:t>
            </w:r>
            <w:r>
              <w:rPr>
                <w:rFonts w:hint="eastAsia" w:cs="Times New Roman"/>
                <w:color w:val="auto"/>
                <w:sz w:val="21"/>
                <w:szCs w:val="21"/>
                <w:highlight w:val="none"/>
                <w:lang w:val="en-US" w:eastAsia="zh-CN"/>
              </w:rPr>
              <w:t>36.05</w:t>
            </w:r>
            <w:r>
              <w:rPr>
                <w:rFonts w:hint="default" w:ascii="Times New Roman" w:hAnsi="Times New Roman" w:cs="Times New Roman"/>
                <w:color w:val="auto"/>
                <w:sz w:val="21"/>
                <w:szCs w:val="21"/>
                <w:highlight w:val="none"/>
                <w:lang w:val="en-US" w:eastAsia="zh-CN"/>
              </w:rPr>
              <w:t>%，容积率为</w:t>
            </w:r>
            <w:r>
              <w:rPr>
                <w:rFonts w:hint="eastAsia" w:cs="Times New Roman"/>
                <w:color w:val="auto"/>
                <w:sz w:val="21"/>
                <w:szCs w:val="21"/>
                <w:highlight w:val="none"/>
                <w:lang w:val="en-US" w:eastAsia="zh-CN"/>
              </w:rPr>
              <w:t>1.53</w:t>
            </w:r>
            <w:r>
              <w:rPr>
                <w:rFonts w:hint="default" w:ascii="Times New Roman" w:hAnsi="Times New Roman" w:cs="Times New Roman"/>
                <w:color w:val="auto"/>
                <w:sz w:val="21"/>
                <w:szCs w:val="21"/>
                <w:highlight w:val="none"/>
                <w:lang w:val="en-US" w:eastAsia="zh-CN"/>
              </w:rPr>
              <w:t>，绿地率为</w:t>
            </w:r>
            <w:r>
              <w:rPr>
                <w:rFonts w:hint="eastAsia" w:cs="Times New Roman"/>
                <w:color w:val="auto"/>
                <w:sz w:val="21"/>
                <w:szCs w:val="21"/>
                <w:highlight w:val="none"/>
                <w:lang w:val="en-US" w:eastAsia="zh-CN"/>
              </w:rPr>
              <w:t>39</w:t>
            </w:r>
            <w:r>
              <w:rPr>
                <w:rFonts w:hint="default" w:ascii="Times New Roman" w:hAnsi="Times New Roman" w:cs="Times New Roman"/>
                <w:color w:val="auto"/>
                <w:sz w:val="21"/>
                <w:szCs w:val="21"/>
                <w:highlight w:val="none"/>
                <w:lang w:val="en-US" w:eastAsia="zh-CN"/>
              </w:rPr>
              <w:t>%。主要建设包括训练用房、学员宿舍、</w:t>
            </w:r>
            <w:r>
              <w:rPr>
                <w:rFonts w:hint="eastAsia" w:cs="Times New Roman"/>
                <w:color w:val="auto"/>
                <w:sz w:val="21"/>
                <w:szCs w:val="21"/>
                <w:highlight w:val="none"/>
                <w:lang w:val="en-US" w:eastAsia="zh-CN"/>
              </w:rPr>
              <w:t>发电机房、</w:t>
            </w:r>
            <w:r>
              <w:rPr>
                <w:rFonts w:hint="default" w:ascii="Times New Roman" w:hAnsi="Times New Roman" w:cs="Times New Roman"/>
                <w:color w:val="auto"/>
                <w:sz w:val="21"/>
                <w:szCs w:val="21"/>
                <w:highlight w:val="none"/>
                <w:lang w:val="en-US" w:eastAsia="zh-CN"/>
              </w:rPr>
              <w:t>挡土墙及其配套的道路及场地硬化、给排水、供电等设施。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795"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1157"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建设性质</w:t>
            </w:r>
          </w:p>
        </w:tc>
        <w:tc>
          <w:tcPr>
            <w:tcW w:w="1046" w:type="pct"/>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Style w:val="23"/>
                <w:rFonts w:hint="default" w:ascii="Times New Roman" w:hAnsi="Times New Roman" w:eastAsia="仿宋_GB2312" w:cs="Times New Roman"/>
                <w:color w:val="auto"/>
                <w:sz w:val="21"/>
                <w:szCs w:val="21"/>
                <w:highlight w:val="none"/>
                <w:lang w:val="en-US" w:eastAsia="zh-CN"/>
              </w:rPr>
              <w:t>新建建设类项目</w:t>
            </w:r>
          </w:p>
        </w:tc>
        <w:tc>
          <w:tcPr>
            <w:tcW w:w="1016"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总投资（万元）</w:t>
            </w:r>
          </w:p>
        </w:tc>
        <w:tc>
          <w:tcPr>
            <w:tcW w:w="983" w:type="pct"/>
            <w:gridSpan w:val="4"/>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pacing w:val="-10"/>
                <w:sz w:val="21"/>
                <w:szCs w:val="21"/>
                <w:highlight w:val="none"/>
                <w:lang w:val="en-US" w:eastAsia="zh-CN"/>
              </w:rPr>
            </w:pPr>
            <w:r>
              <w:rPr>
                <w:rFonts w:hint="eastAsia" w:cs="Times New Roman"/>
                <w:color w:val="auto"/>
                <w:spacing w:val="-10"/>
                <w:sz w:val="21"/>
                <w:szCs w:val="21"/>
                <w:highlight w:val="none"/>
                <w:lang w:val="en-US" w:eastAsia="zh-CN"/>
              </w:rPr>
              <w:t>7298.10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795"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1157" w:type="pct"/>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土建投资（万元）</w:t>
            </w:r>
          </w:p>
        </w:tc>
        <w:tc>
          <w:tcPr>
            <w:tcW w:w="1046" w:type="pct"/>
            <w:gridSpan w:val="3"/>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5997.10</w:t>
            </w:r>
          </w:p>
        </w:tc>
        <w:tc>
          <w:tcPr>
            <w:tcW w:w="1016" w:type="pct"/>
            <w:gridSpan w:val="2"/>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占地面积（</w:t>
            </w:r>
            <w:r>
              <w:rPr>
                <w:rFonts w:hint="default" w:ascii="Times New Roman" w:hAnsi="Times New Roman" w:eastAsia="仿宋_GB2312" w:cs="Times New Roman"/>
                <w:color w:val="auto"/>
                <w:sz w:val="21"/>
                <w:szCs w:val="21"/>
                <w:highlight w:val="none"/>
                <w:lang w:val="en-US" w:eastAsia="zh-CN"/>
              </w:rPr>
              <w:t>h</w:t>
            </w:r>
            <w:r>
              <w:rPr>
                <w:rFonts w:hint="eastAsia" w:ascii="Times New Roman" w:hAnsi="Times New Roman" w:eastAsia="仿宋_GB2312" w:cs="Times New Roman"/>
                <w:color w:val="auto"/>
                <w:sz w:val="21"/>
                <w:szCs w:val="21"/>
                <w:highlight w:val="none"/>
                <w:lang w:val="en-US" w:eastAsia="zh-CN"/>
              </w:rPr>
              <w:t>m</w:t>
            </w:r>
            <w:r>
              <w:rPr>
                <w:rFonts w:hint="eastAsia" w:ascii="Times New Roman" w:hAnsi="Times New Roman" w:eastAsia="仿宋_GB2312" w:cs="Times New Roman"/>
                <w:color w:val="auto"/>
                <w:sz w:val="21"/>
                <w:szCs w:val="21"/>
                <w:highlight w:val="none"/>
                <w:vertAlign w:val="superscript"/>
                <w:lang w:val="en-US" w:eastAsia="zh-CN"/>
              </w:rPr>
              <w:t>2</w:t>
            </w:r>
            <w:r>
              <w:rPr>
                <w:rFonts w:hint="default" w:ascii="Times New Roman" w:hAnsi="Times New Roman" w:eastAsia="仿宋_GB2312" w:cs="Times New Roman"/>
                <w:color w:val="auto"/>
                <w:sz w:val="21"/>
                <w:szCs w:val="21"/>
                <w:highlight w:val="none"/>
                <w:lang w:eastAsia="zh-CN"/>
              </w:rPr>
              <w:t>）</w:t>
            </w:r>
          </w:p>
        </w:tc>
        <w:tc>
          <w:tcPr>
            <w:tcW w:w="983" w:type="pct"/>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240" w:leftChars="100" w:right="0" w:rightChars="0" w:firstLine="0" w:firstLineChars="0"/>
              <w:jc w:val="both"/>
              <w:textAlignment w:val="auto"/>
              <w:outlineLvl w:val="9"/>
              <w:rPr>
                <w:rFonts w:hint="default" w:ascii="Times New Roman" w:hAnsi="Times New Roman" w:eastAsia="仿宋_GB2312" w:cs="Times New Roman"/>
                <w:color w:val="auto"/>
                <w:spacing w:val="-10"/>
                <w:sz w:val="21"/>
                <w:szCs w:val="21"/>
                <w:highlight w:val="none"/>
                <w:lang w:val="en-US" w:eastAsia="zh-CN"/>
              </w:rPr>
            </w:pPr>
            <w:r>
              <w:rPr>
                <w:rFonts w:hint="default" w:ascii="Times New Roman" w:hAnsi="Times New Roman" w:eastAsia="仿宋_GB2312" w:cs="Times New Roman"/>
                <w:color w:val="auto"/>
                <w:spacing w:val="-10"/>
                <w:sz w:val="21"/>
                <w:szCs w:val="21"/>
                <w:highlight w:val="none"/>
                <w:lang w:eastAsia="zh-CN"/>
              </w:rPr>
              <w:t>永久</w:t>
            </w:r>
            <w:r>
              <w:rPr>
                <w:rFonts w:hint="eastAsia" w:ascii="Times New Roman" w:hAnsi="Times New Roman" w:eastAsia="仿宋_GB2312" w:cs="Times New Roman"/>
                <w:color w:val="auto"/>
                <w:spacing w:val="-10"/>
                <w:sz w:val="21"/>
                <w:szCs w:val="21"/>
                <w:highlight w:val="none"/>
                <w:lang w:val="en-US" w:eastAsia="zh-CN"/>
              </w:rPr>
              <w:t xml:space="preserve"> </w:t>
            </w:r>
            <w:r>
              <w:rPr>
                <w:rFonts w:hint="default" w:ascii="Times New Roman" w:hAnsi="Times New Roman" w:eastAsia="仿宋_GB2312" w:cs="Times New Roman"/>
                <w:color w:val="auto"/>
                <w:spacing w:val="-10"/>
                <w:sz w:val="21"/>
                <w:szCs w:val="21"/>
                <w:highlight w:val="none"/>
                <w:lang w:eastAsia="zh-CN"/>
              </w:rPr>
              <w:t>：</w:t>
            </w:r>
            <w:r>
              <w:rPr>
                <w:rFonts w:hint="eastAsia" w:cs="Times New Roman"/>
                <w:color w:val="auto"/>
                <w:spacing w:val="-10"/>
                <w:sz w:val="21"/>
                <w:szCs w:val="21"/>
                <w:highlight w:val="none"/>
                <w:lang w:val="en-US" w:eastAsia="zh-CN"/>
              </w:rPr>
              <w:t>0.89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95"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1157" w:type="pct"/>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p>
        </w:tc>
        <w:tc>
          <w:tcPr>
            <w:tcW w:w="1046" w:type="pct"/>
            <w:gridSpan w:val="3"/>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p>
        </w:tc>
        <w:tc>
          <w:tcPr>
            <w:tcW w:w="1016"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p>
        </w:tc>
        <w:tc>
          <w:tcPr>
            <w:tcW w:w="983" w:type="pct"/>
            <w:gridSpan w:val="4"/>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240" w:leftChars="100" w:right="0" w:rightChars="0" w:firstLine="0" w:firstLineChars="0"/>
              <w:jc w:val="both"/>
              <w:textAlignment w:val="auto"/>
              <w:outlineLvl w:val="9"/>
              <w:rPr>
                <w:rFonts w:hint="default" w:ascii="Times New Roman" w:hAnsi="Times New Roman" w:eastAsia="仿宋_GB2312" w:cs="Times New Roman"/>
                <w:color w:val="auto"/>
                <w:spacing w:val="-10"/>
                <w:sz w:val="21"/>
                <w:szCs w:val="21"/>
                <w:highlight w:val="none"/>
                <w:lang w:val="en-US" w:eastAsia="zh-CN"/>
              </w:rPr>
            </w:pPr>
            <w:r>
              <w:rPr>
                <w:rFonts w:hint="default" w:ascii="Times New Roman" w:hAnsi="Times New Roman" w:eastAsia="仿宋_GB2312" w:cs="Times New Roman"/>
                <w:color w:val="auto"/>
                <w:spacing w:val="-10"/>
                <w:sz w:val="21"/>
                <w:szCs w:val="21"/>
                <w:highlight w:val="none"/>
                <w:lang w:eastAsia="zh-CN"/>
              </w:rPr>
              <w:t>临时</w:t>
            </w:r>
            <w:r>
              <w:rPr>
                <w:rFonts w:hint="eastAsia" w:ascii="Times New Roman" w:hAnsi="Times New Roman" w:eastAsia="仿宋_GB2312" w:cs="Times New Roman"/>
                <w:color w:val="auto"/>
                <w:spacing w:val="-10"/>
                <w:sz w:val="21"/>
                <w:szCs w:val="21"/>
                <w:highlight w:val="none"/>
                <w:lang w:val="en-US" w:eastAsia="zh-CN"/>
              </w:rPr>
              <w:t xml:space="preserve"> </w:t>
            </w:r>
            <w:r>
              <w:rPr>
                <w:rFonts w:hint="default" w:ascii="Times New Roman" w:hAnsi="Times New Roman" w:eastAsia="仿宋_GB2312" w:cs="Times New Roman"/>
                <w:color w:val="auto"/>
                <w:spacing w:val="-10"/>
                <w:sz w:val="21"/>
                <w:szCs w:val="21"/>
                <w:highlight w:val="none"/>
                <w:lang w:eastAsia="zh-CN"/>
              </w:rPr>
              <w:t>：</w:t>
            </w:r>
            <w:r>
              <w:rPr>
                <w:rFonts w:hint="eastAsia" w:cs="Times New Roman"/>
                <w:color w:val="auto"/>
                <w:spacing w:val="-10"/>
                <w:sz w:val="21"/>
                <w:szCs w:val="21"/>
                <w:highlight w:val="none"/>
                <w:lang w:val="en-US" w:eastAsia="zh-CN"/>
              </w:rPr>
              <w:t>0.22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795"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1157"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动工时间</w:t>
            </w:r>
          </w:p>
        </w:tc>
        <w:tc>
          <w:tcPr>
            <w:tcW w:w="1046" w:type="pct"/>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eastAsia" w:cs="Times New Roman"/>
                <w:color w:val="auto"/>
                <w:sz w:val="21"/>
                <w:szCs w:val="21"/>
                <w:highlight w:val="none"/>
                <w:lang w:val="en-US" w:eastAsia="zh-CN"/>
              </w:rPr>
              <w:t>2020</w:t>
            </w:r>
            <w:r>
              <w:rPr>
                <w:rFonts w:hint="default" w:ascii="Times New Roman" w:hAnsi="Times New Roman" w:eastAsia="仿宋_GB2312" w:cs="Times New Roman"/>
                <w:color w:val="auto"/>
                <w:sz w:val="21"/>
                <w:szCs w:val="21"/>
                <w:highlight w:val="none"/>
                <w:lang w:eastAsia="zh-CN"/>
              </w:rPr>
              <w:t>年</w:t>
            </w:r>
            <w:r>
              <w:rPr>
                <w:rFonts w:hint="eastAsia" w:cs="Times New Roman"/>
                <w:color w:val="auto"/>
                <w:sz w:val="21"/>
                <w:szCs w:val="21"/>
                <w:highlight w:val="none"/>
                <w:lang w:val="en-US" w:eastAsia="zh-CN"/>
              </w:rPr>
              <w:t>11</w:t>
            </w:r>
            <w:r>
              <w:rPr>
                <w:rFonts w:hint="default" w:ascii="Times New Roman" w:hAnsi="Times New Roman" w:eastAsia="仿宋_GB2312" w:cs="Times New Roman"/>
                <w:color w:val="auto"/>
                <w:sz w:val="21"/>
                <w:szCs w:val="21"/>
                <w:highlight w:val="none"/>
                <w:lang w:eastAsia="zh-CN"/>
              </w:rPr>
              <w:t>月</w:t>
            </w:r>
          </w:p>
        </w:tc>
        <w:tc>
          <w:tcPr>
            <w:tcW w:w="1016"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完工时间</w:t>
            </w:r>
          </w:p>
        </w:tc>
        <w:tc>
          <w:tcPr>
            <w:tcW w:w="983" w:type="pct"/>
            <w:gridSpan w:val="4"/>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pacing w:val="-10"/>
                <w:sz w:val="21"/>
                <w:szCs w:val="21"/>
                <w:highlight w:val="none"/>
              </w:rPr>
            </w:pPr>
            <w:r>
              <w:rPr>
                <w:rFonts w:hint="eastAsia" w:cs="Times New Roman"/>
                <w:color w:val="auto"/>
                <w:sz w:val="21"/>
                <w:szCs w:val="21"/>
                <w:highlight w:val="none"/>
                <w:lang w:val="en-US" w:eastAsia="zh-CN"/>
              </w:rPr>
              <w:t>2021</w:t>
            </w:r>
            <w:r>
              <w:rPr>
                <w:rFonts w:hint="default" w:ascii="Times New Roman" w:hAnsi="Times New Roman" w:eastAsia="仿宋_GB2312" w:cs="Times New Roman"/>
                <w:color w:val="auto"/>
                <w:sz w:val="21"/>
                <w:szCs w:val="21"/>
                <w:highlight w:val="none"/>
                <w:lang w:eastAsia="zh-CN"/>
              </w:rPr>
              <w:t>年</w:t>
            </w:r>
            <w:r>
              <w:rPr>
                <w:rFonts w:hint="eastAsia" w:cs="Times New Roman"/>
                <w:color w:val="auto"/>
                <w:sz w:val="21"/>
                <w:szCs w:val="21"/>
                <w:highlight w:val="none"/>
                <w:lang w:val="en-US" w:eastAsia="zh-CN"/>
              </w:rPr>
              <w:t>10</w:t>
            </w:r>
            <w:r>
              <w:rPr>
                <w:rFonts w:hint="default" w:ascii="Times New Roman" w:hAnsi="Times New Roman" w:eastAsia="仿宋_GB2312" w:cs="Times New Roman"/>
                <w:color w:val="auto"/>
                <w:sz w:val="21"/>
                <w:szCs w:val="21"/>
                <w:highlight w:val="none"/>
                <w:lang w:eastAsia="zh-CN"/>
              </w:rPr>
              <w:t>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795"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1157" w:type="pct"/>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土石方（万</w:t>
            </w:r>
            <w:r>
              <w:rPr>
                <w:rFonts w:hint="eastAsia" w:ascii="Times New Roman" w:hAnsi="Times New Roman" w:eastAsia="仿宋_GB2312" w:cs="Times New Roman"/>
                <w:color w:val="auto"/>
                <w:sz w:val="21"/>
                <w:szCs w:val="21"/>
                <w:highlight w:val="none"/>
                <w:lang w:val="en-US" w:eastAsia="zh-CN"/>
              </w:rPr>
              <w:t>m</w:t>
            </w:r>
            <w:r>
              <w:rPr>
                <w:rFonts w:hint="eastAsia" w:ascii="Times New Roman" w:hAnsi="Times New Roman" w:eastAsia="仿宋_GB2312" w:cs="Times New Roman"/>
                <w:color w:val="auto"/>
                <w:sz w:val="21"/>
                <w:szCs w:val="21"/>
                <w:highlight w:val="none"/>
                <w:vertAlign w:val="superscript"/>
                <w:lang w:val="en-US" w:eastAsia="zh-CN"/>
              </w:rPr>
              <w:t>3</w:t>
            </w:r>
            <w:r>
              <w:rPr>
                <w:rFonts w:hint="default" w:ascii="Times New Roman" w:hAnsi="Times New Roman" w:eastAsia="仿宋_GB2312" w:cs="Times New Roman"/>
                <w:color w:val="auto"/>
                <w:sz w:val="21"/>
                <w:szCs w:val="21"/>
                <w:highlight w:val="none"/>
                <w:lang w:eastAsia="zh-CN"/>
              </w:rPr>
              <w:t>）</w:t>
            </w:r>
          </w:p>
        </w:tc>
        <w:tc>
          <w:tcPr>
            <w:tcW w:w="1046" w:type="pct"/>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挖方</w:t>
            </w:r>
          </w:p>
        </w:tc>
        <w:tc>
          <w:tcPr>
            <w:tcW w:w="666" w:type="pct"/>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填方</w:t>
            </w:r>
          </w:p>
        </w:tc>
        <w:tc>
          <w:tcPr>
            <w:tcW w:w="668" w:type="pct"/>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借方</w:t>
            </w:r>
          </w:p>
        </w:tc>
        <w:tc>
          <w:tcPr>
            <w:tcW w:w="664" w:type="pct"/>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pacing w:val="-10"/>
                <w:sz w:val="21"/>
                <w:szCs w:val="21"/>
                <w:highlight w:val="none"/>
                <w:lang w:eastAsia="zh-CN"/>
              </w:rPr>
            </w:pPr>
            <w:r>
              <w:rPr>
                <w:rFonts w:hint="default" w:ascii="Times New Roman" w:hAnsi="Times New Roman" w:eastAsia="仿宋_GB2312" w:cs="Times New Roman"/>
                <w:color w:val="auto"/>
                <w:spacing w:val="-10"/>
                <w:sz w:val="21"/>
                <w:szCs w:val="21"/>
                <w:highlight w:val="none"/>
                <w:lang w:eastAsia="zh-CN"/>
              </w:rPr>
              <w:t>弃方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795"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1157" w:type="pct"/>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p>
        </w:tc>
        <w:tc>
          <w:tcPr>
            <w:tcW w:w="1046" w:type="pct"/>
            <w:gridSpan w:val="3"/>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3.41</w:t>
            </w:r>
          </w:p>
        </w:tc>
        <w:tc>
          <w:tcPr>
            <w:tcW w:w="666" w:type="pct"/>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0.55</w:t>
            </w:r>
          </w:p>
        </w:tc>
        <w:tc>
          <w:tcPr>
            <w:tcW w:w="668" w:type="pct"/>
            <w:gridSpan w:val="3"/>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0.04</w:t>
            </w:r>
          </w:p>
        </w:tc>
        <w:tc>
          <w:tcPr>
            <w:tcW w:w="664" w:type="pct"/>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pacing w:val="-10"/>
                <w:sz w:val="21"/>
                <w:szCs w:val="21"/>
                <w:highlight w:val="none"/>
                <w:lang w:val="en-US" w:eastAsia="zh-CN"/>
              </w:rPr>
            </w:pPr>
            <w:r>
              <w:rPr>
                <w:rFonts w:hint="eastAsia" w:cs="Times New Roman"/>
                <w:color w:val="auto"/>
                <w:spacing w:val="-10"/>
                <w:sz w:val="21"/>
                <w:szCs w:val="21"/>
                <w:highlight w:val="none"/>
                <w:lang w:val="en-US" w:eastAsia="zh-CN"/>
              </w:rPr>
              <w:t>2.90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795"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p>
        </w:tc>
        <w:tc>
          <w:tcPr>
            <w:tcW w:w="1157"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取土（石、砂）场</w:t>
            </w:r>
          </w:p>
        </w:tc>
        <w:tc>
          <w:tcPr>
            <w:tcW w:w="3047" w:type="pct"/>
            <w:gridSpan w:val="9"/>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795"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p>
        </w:tc>
        <w:tc>
          <w:tcPr>
            <w:tcW w:w="1157"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弃土（石、砂）场</w:t>
            </w:r>
          </w:p>
        </w:tc>
        <w:tc>
          <w:tcPr>
            <w:tcW w:w="3047" w:type="pct"/>
            <w:gridSpan w:val="9"/>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三塘镇那夏坡消纳场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795" w:type="pct"/>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项目区概况</w:t>
            </w:r>
          </w:p>
        </w:tc>
        <w:tc>
          <w:tcPr>
            <w:tcW w:w="1695" w:type="pct"/>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涉及重点防治区情况</w:t>
            </w:r>
          </w:p>
        </w:tc>
        <w:tc>
          <w:tcPr>
            <w:tcW w:w="508"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不涉及</w:t>
            </w:r>
          </w:p>
        </w:tc>
        <w:tc>
          <w:tcPr>
            <w:tcW w:w="1452" w:type="pct"/>
            <w:gridSpan w:val="5"/>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地貌类型</w:t>
            </w:r>
          </w:p>
        </w:tc>
        <w:tc>
          <w:tcPr>
            <w:tcW w:w="547"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pacing w:val="-10"/>
                <w:sz w:val="21"/>
                <w:szCs w:val="21"/>
                <w:highlight w:val="none"/>
              </w:rPr>
            </w:pPr>
            <w:r>
              <w:rPr>
                <w:rFonts w:hint="default" w:ascii="Times New Roman" w:hAnsi="Times New Roman" w:eastAsia="仿宋_GB2312" w:cs="Times New Roman"/>
                <w:color w:val="auto"/>
                <w:sz w:val="21"/>
                <w:szCs w:val="21"/>
                <w:highlight w:val="none"/>
              </w:rPr>
              <w:t>丘陵地貌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795"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1695" w:type="pct"/>
            <w:gridSpan w:val="3"/>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eastAsia="zh-CN"/>
              </w:rPr>
              <w:t>原地貌土壤侵蚀模数</w:t>
            </w:r>
            <w:r>
              <w:rPr>
                <w:rFonts w:hint="default" w:ascii="Times New Roman" w:hAnsi="Times New Roman" w:eastAsia="仿宋_GB2312" w:cs="Times New Roman"/>
                <w:color w:val="auto"/>
                <w:sz w:val="21"/>
                <w:szCs w:val="21"/>
                <w:highlight w:val="none"/>
                <w:lang w:val="en-US" w:eastAsia="zh-CN"/>
              </w:rPr>
              <w:t>[t/（k</w:t>
            </w:r>
            <w:r>
              <w:rPr>
                <w:rFonts w:hint="eastAsia" w:ascii="Times New Roman" w:hAnsi="Times New Roman" w:eastAsia="仿宋_GB2312" w:cs="Times New Roman"/>
                <w:color w:val="auto"/>
                <w:sz w:val="21"/>
                <w:szCs w:val="21"/>
                <w:highlight w:val="none"/>
                <w:lang w:val="en-US" w:eastAsia="zh-CN"/>
              </w:rPr>
              <w:t>m</w:t>
            </w:r>
            <w:r>
              <w:rPr>
                <w:rFonts w:hint="eastAsia" w:ascii="Times New Roman" w:hAnsi="Times New Roman" w:eastAsia="仿宋_GB2312" w:cs="Times New Roman"/>
                <w:color w:val="auto"/>
                <w:sz w:val="21"/>
                <w:szCs w:val="21"/>
                <w:highlight w:val="none"/>
                <w:vertAlign w:val="superscript"/>
                <w:lang w:val="en-US" w:eastAsia="zh-CN"/>
              </w:rPr>
              <w:t>2</w:t>
            </w:r>
            <w:r>
              <w:rPr>
                <w:rFonts w:hint="eastAsia"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a）]</w:t>
            </w:r>
          </w:p>
        </w:tc>
        <w:tc>
          <w:tcPr>
            <w:tcW w:w="508" w:type="pct"/>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438.11</w:t>
            </w:r>
          </w:p>
        </w:tc>
        <w:tc>
          <w:tcPr>
            <w:tcW w:w="1452" w:type="pct"/>
            <w:gridSpan w:val="5"/>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eastAsia="zh-CN"/>
              </w:rPr>
              <w:t>容许土壤流失量</w:t>
            </w:r>
            <w:r>
              <w:rPr>
                <w:rFonts w:hint="default" w:ascii="Times New Roman" w:hAnsi="Times New Roman" w:eastAsia="仿宋_GB2312" w:cs="Times New Roman"/>
                <w:color w:val="auto"/>
                <w:sz w:val="21"/>
                <w:szCs w:val="21"/>
                <w:highlight w:val="none"/>
                <w:lang w:val="en-US" w:eastAsia="zh-CN"/>
              </w:rPr>
              <w:t>[t/（k</w:t>
            </w:r>
            <w:r>
              <w:rPr>
                <w:rFonts w:hint="eastAsia" w:ascii="Times New Roman" w:hAnsi="Times New Roman" w:eastAsia="仿宋_GB2312" w:cs="Times New Roman"/>
                <w:color w:val="auto"/>
                <w:sz w:val="21"/>
                <w:szCs w:val="21"/>
                <w:highlight w:val="none"/>
                <w:lang w:val="en-US" w:eastAsia="zh-CN"/>
              </w:rPr>
              <w:t>m</w:t>
            </w:r>
            <w:r>
              <w:rPr>
                <w:rFonts w:hint="eastAsia" w:ascii="Times New Roman" w:hAnsi="Times New Roman" w:eastAsia="仿宋_GB2312" w:cs="Times New Roman"/>
                <w:color w:val="auto"/>
                <w:sz w:val="21"/>
                <w:szCs w:val="21"/>
                <w:highlight w:val="none"/>
                <w:vertAlign w:val="superscript"/>
                <w:lang w:val="en-US" w:eastAsia="zh-CN"/>
              </w:rPr>
              <w:t>2</w:t>
            </w:r>
            <w:r>
              <w:rPr>
                <w:rFonts w:hint="eastAsia"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a）]</w:t>
            </w:r>
          </w:p>
        </w:tc>
        <w:tc>
          <w:tcPr>
            <w:tcW w:w="547"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pacing w:val="-10"/>
                <w:sz w:val="21"/>
                <w:szCs w:val="21"/>
                <w:highlight w:val="none"/>
                <w:lang w:val="en-US" w:eastAsia="zh-CN"/>
              </w:rPr>
            </w:pPr>
            <w:r>
              <w:rPr>
                <w:rFonts w:hint="default" w:ascii="Times New Roman" w:hAnsi="Times New Roman" w:eastAsia="仿宋_GB2312" w:cs="Times New Roman"/>
                <w:color w:val="auto"/>
                <w:spacing w:val="-10"/>
                <w:sz w:val="21"/>
                <w:szCs w:val="21"/>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795" w:type="pc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eastAsia="zh-CN"/>
              </w:rPr>
              <w:t>项目选址（线）水土保持评价</w:t>
            </w:r>
          </w:p>
        </w:tc>
        <w:tc>
          <w:tcPr>
            <w:tcW w:w="4204" w:type="pct"/>
            <w:gridSpan w:val="10"/>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0" w:leftChars="50" w:right="120" w:rightChars="50" w:firstLine="420" w:firstLineChars="200"/>
              <w:jc w:val="left"/>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本项目场址对外交通条件、施工及配套设施安装条件相对较好；选址不涉及泥石流易发区、崩塌滑坡危险区以及易引起严重水土流失和生态恶化的地区，项目所在区域周边无水库，不在河道管理范围内。项目不涉及重要江河、湖泊以及跨省的其他江河、湖泊水功能一级区的保护区和保留区。也不涉及国家水土保持监测网络中的水土保持监测站点、重点试验区等，未占用国家确定的水土保持长期定位观测站。项目满足</w:t>
            </w:r>
            <w:r>
              <w:rPr>
                <w:rFonts w:hint="eastAsia" w:cs="Times New Roman"/>
                <w:color w:val="auto"/>
                <w:sz w:val="21"/>
                <w:szCs w:val="21"/>
                <w:highlight w:val="none"/>
                <w:lang w:val="en-US" w:eastAsia="zh-CN"/>
              </w:rPr>
              <w:t>《中华人民共和国水土保持法》中的规定内容、</w:t>
            </w:r>
            <w:r>
              <w:rPr>
                <w:rFonts w:hint="default" w:ascii="Times New Roman" w:hAnsi="Times New Roman" w:eastAsia="仿宋_GB2312" w:cs="Times New Roman"/>
                <w:color w:val="auto"/>
                <w:sz w:val="21"/>
                <w:szCs w:val="21"/>
                <w:highlight w:val="none"/>
                <w:lang w:val="en-US" w:eastAsia="zh-CN"/>
              </w:rPr>
              <w:t>《生产建设项目水土保持技术</w:t>
            </w:r>
            <w:r>
              <w:rPr>
                <w:rFonts w:hint="eastAsia" w:ascii="Times New Roman" w:hAnsi="Times New Roman" w:eastAsia="仿宋_GB2312" w:cs="Times New Roman"/>
                <w:color w:val="auto"/>
                <w:sz w:val="21"/>
                <w:szCs w:val="21"/>
                <w:highlight w:val="none"/>
                <w:lang w:val="en-US" w:eastAsia="zh-CN"/>
              </w:rPr>
              <w:t>标准</w:t>
            </w:r>
            <w:r>
              <w:rPr>
                <w:rFonts w:hint="default" w:ascii="Times New Roman" w:hAnsi="Times New Roman" w:eastAsia="仿宋_GB2312" w:cs="Times New Roman"/>
                <w:color w:val="auto"/>
                <w:sz w:val="21"/>
                <w:szCs w:val="21"/>
                <w:highlight w:val="none"/>
                <w:lang w:val="en-US" w:eastAsia="zh-CN"/>
              </w:rPr>
              <w:t>》</w:t>
            </w:r>
            <w:r>
              <w:rPr>
                <w:rFonts w:hint="eastAsia"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GB 50433-2018</w:t>
            </w:r>
            <w:r>
              <w:rPr>
                <w:rFonts w:hint="eastAsia"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有关主体工程制约性规定要求，因此本工程场址选择不存在水土保持制约性因素。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2337"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预测水土流失总量（</w:t>
            </w:r>
            <w:r>
              <w:rPr>
                <w:rFonts w:hint="default" w:ascii="Times New Roman" w:hAnsi="Times New Roman" w:eastAsia="仿宋_GB2312" w:cs="Times New Roman"/>
                <w:color w:val="auto"/>
                <w:sz w:val="21"/>
                <w:szCs w:val="21"/>
                <w:highlight w:val="none"/>
                <w:lang w:val="en-US" w:eastAsia="zh-CN"/>
              </w:rPr>
              <w:t>t</w:t>
            </w:r>
            <w:r>
              <w:rPr>
                <w:rFonts w:hint="default" w:ascii="Times New Roman" w:hAnsi="Times New Roman" w:eastAsia="仿宋_GB2312" w:cs="Times New Roman"/>
                <w:color w:val="auto"/>
                <w:sz w:val="21"/>
                <w:szCs w:val="21"/>
                <w:highlight w:val="none"/>
                <w:lang w:eastAsia="zh-CN"/>
              </w:rPr>
              <w:t>）</w:t>
            </w:r>
          </w:p>
        </w:tc>
        <w:tc>
          <w:tcPr>
            <w:tcW w:w="2662" w:type="pct"/>
            <w:gridSpan w:val="8"/>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84.86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337" w:type="pct"/>
            <w:gridSpan w:val="3"/>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防治责任范围（</w:t>
            </w:r>
            <w:r>
              <w:rPr>
                <w:rFonts w:hint="default" w:ascii="Times New Roman" w:hAnsi="Times New Roman" w:eastAsia="仿宋_GB2312" w:cs="Times New Roman"/>
                <w:color w:val="auto"/>
                <w:sz w:val="21"/>
                <w:szCs w:val="21"/>
                <w:highlight w:val="none"/>
                <w:lang w:val="en-US" w:eastAsia="zh-CN"/>
              </w:rPr>
              <w:t>hm</w:t>
            </w:r>
            <w:r>
              <w:rPr>
                <w:rFonts w:hint="default" w:ascii="Times New Roman" w:hAnsi="Times New Roman" w:eastAsia="仿宋_GB2312" w:cs="Times New Roman"/>
                <w:color w:val="auto"/>
                <w:sz w:val="21"/>
                <w:szCs w:val="21"/>
                <w:highlight w:val="none"/>
                <w:vertAlign w:val="superscript"/>
                <w:lang w:val="en-US" w:eastAsia="zh-CN"/>
              </w:rPr>
              <w:t>2</w:t>
            </w:r>
            <w:r>
              <w:rPr>
                <w:rFonts w:hint="default" w:ascii="Times New Roman" w:hAnsi="Times New Roman" w:eastAsia="仿宋_GB2312" w:cs="Times New Roman"/>
                <w:color w:val="auto"/>
                <w:sz w:val="21"/>
                <w:szCs w:val="21"/>
                <w:highlight w:val="none"/>
                <w:lang w:eastAsia="zh-CN"/>
              </w:rPr>
              <w:t>）</w:t>
            </w:r>
          </w:p>
        </w:tc>
        <w:tc>
          <w:tcPr>
            <w:tcW w:w="661" w:type="pct"/>
            <w:gridSpan w:val="2"/>
            <w:vMerge w:val="restart"/>
            <w:noWrap w:val="0"/>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主体工程区</w:t>
            </w:r>
          </w:p>
        </w:tc>
        <w:tc>
          <w:tcPr>
            <w:tcW w:w="1218" w:type="pct"/>
            <w:gridSpan w:val="3"/>
            <w:noWrap w:val="0"/>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建构筑物区</w:t>
            </w:r>
          </w:p>
        </w:tc>
        <w:tc>
          <w:tcPr>
            <w:tcW w:w="782" w:type="pct"/>
            <w:gridSpan w:val="3"/>
            <w:noWrap w:val="0"/>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eastAsia" w:cs="Times New Roman"/>
                <w:i w:val="0"/>
                <w:color w:val="auto"/>
                <w:kern w:val="0"/>
                <w:sz w:val="22"/>
                <w:szCs w:val="22"/>
                <w:highlight w:val="none"/>
                <w:u w:val="none"/>
                <w:lang w:val="en-US" w:eastAsia="zh-CN" w:bidi="ar"/>
              </w:rPr>
              <w:t>0.32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63" w:hRule="atLeast"/>
          <w:jc w:val="center"/>
        </w:trPr>
        <w:tc>
          <w:tcPr>
            <w:tcW w:w="2337" w:type="pct"/>
            <w:gridSpan w:val="3"/>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p>
        </w:tc>
        <w:tc>
          <w:tcPr>
            <w:tcW w:w="661" w:type="pct"/>
            <w:gridSpan w:val="2"/>
            <w:vMerge w:val="continue"/>
            <w:noWrap w:val="0"/>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p>
        </w:tc>
        <w:tc>
          <w:tcPr>
            <w:tcW w:w="1218" w:type="pct"/>
            <w:gridSpan w:val="3"/>
            <w:noWrap w:val="0"/>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eastAsia" w:cs="Times New Roman"/>
                <w:color w:val="auto"/>
                <w:sz w:val="21"/>
                <w:szCs w:val="21"/>
                <w:highlight w:val="none"/>
                <w:lang w:val="en-US" w:eastAsia="zh-CN"/>
              </w:rPr>
              <w:t>道路</w:t>
            </w:r>
            <w:r>
              <w:rPr>
                <w:rFonts w:hint="eastAsia" w:cs="Times New Roman"/>
                <w:i w:val="0"/>
                <w:color w:val="auto"/>
                <w:kern w:val="0"/>
                <w:sz w:val="22"/>
                <w:szCs w:val="22"/>
                <w:highlight w:val="none"/>
                <w:u w:val="none"/>
                <w:lang w:val="en-US" w:eastAsia="zh-CN" w:bidi="ar"/>
              </w:rPr>
              <w:t>及绿化区</w:t>
            </w:r>
          </w:p>
        </w:tc>
        <w:tc>
          <w:tcPr>
            <w:tcW w:w="782" w:type="pct"/>
            <w:gridSpan w:val="3"/>
            <w:noWrap w:val="0"/>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eastAsia" w:cs="Times New Roman"/>
                <w:i w:val="0"/>
                <w:color w:val="auto"/>
                <w:kern w:val="0"/>
                <w:sz w:val="22"/>
                <w:szCs w:val="22"/>
                <w:highlight w:val="none"/>
                <w:u w:val="none"/>
                <w:lang w:val="en-US" w:eastAsia="zh-CN" w:bidi="ar"/>
              </w:rPr>
              <w:t>0.57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337" w:type="pct"/>
            <w:gridSpan w:val="3"/>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p>
        </w:tc>
        <w:tc>
          <w:tcPr>
            <w:tcW w:w="1880" w:type="pct"/>
            <w:gridSpan w:val="5"/>
            <w:noWrap w:val="0"/>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color w:val="auto"/>
                <w:kern w:val="0"/>
                <w:sz w:val="22"/>
                <w:szCs w:val="22"/>
                <w:highlight w:val="none"/>
                <w:u w:val="none"/>
                <w:lang w:val="en-US" w:eastAsia="zh-CN" w:bidi="ar"/>
              </w:rPr>
              <w:t>施工生产生活区</w:t>
            </w:r>
          </w:p>
        </w:tc>
        <w:tc>
          <w:tcPr>
            <w:tcW w:w="782" w:type="pct"/>
            <w:gridSpan w:val="3"/>
            <w:noWrap w:val="0"/>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eastAsia" w:cs="Times New Roman"/>
                <w:i w:val="0"/>
                <w:color w:val="auto"/>
                <w:kern w:val="0"/>
                <w:sz w:val="22"/>
                <w:szCs w:val="22"/>
                <w:highlight w:val="none"/>
                <w:u w:val="none"/>
                <w:lang w:val="en-US" w:eastAsia="zh-CN" w:bidi="ar"/>
              </w:rPr>
              <w:t>0.22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2337" w:type="pct"/>
            <w:gridSpan w:val="3"/>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p>
        </w:tc>
        <w:tc>
          <w:tcPr>
            <w:tcW w:w="1880" w:type="pct"/>
            <w:gridSpan w:val="5"/>
            <w:noWrap w:val="0"/>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仿宋_GB2312" w:cs="Times New Roman"/>
                <w:i w:val="0"/>
                <w:color w:val="auto"/>
                <w:kern w:val="0"/>
                <w:sz w:val="22"/>
                <w:szCs w:val="22"/>
                <w:highlight w:val="none"/>
                <w:u w:val="none"/>
                <w:lang w:val="en-US" w:eastAsia="zh-CN" w:bidi="ar"/>
              </w:rPr>
            </w:pPr>
            <w:r>
              <w:rPr>
                <w:rFonts w:hint="eastAsia" w:ascii="Times New Roman" w:hAnsi="Times New Roman" w:cs="Times New Roman"/>
                <w:i w:val="0"/>
                <w:color w:val="auto"/>
                <w:kern w:val="0"/>
                <w:sz w:val="22"/>
                <w:szCs w:val="22"/>
                <w:highlight w:val="none"/>
                <w:u w:val="none"/>
                <w:lang w:val="en-US" w:eastAsia="zh-CN" w:bidi="ar"/>
              </w:rPr>
              <w:t>合计</w:t>
            </w:r>
          </w:p>
        </w:tc>
        <w:tc>
          <w:tcPr>
            <w:tcW w:w="782" w:type="pct"/>
            <w:gridSpan w:val="3"/>
            <w:noWrap w:val="0"/>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cs="Times New Roman"/>
                <w:i w:val="0"/>
                <w:color w:val="auto"/>
                <w:kern w:val="0"/>
                <w:sz w:val="22"/>
                <w:szCs w:val="22"/>
                <w:highlight w:val="none"/>
                <w:u w:val="none"/>
                <w:lang w:val="en-US" w:eastAsia="zh-CN" w:bidi="ar"/>
              </w:rPr>
            </w:pPr>
            <w:r>
              <w:rPr>
                <w:rFonts w:hint="eastAsia" w:cs="Times New Roman"/>
                <w:i w:val="0"/>
                <w:color w:val="auto"/>
                <w:kern w:val="0"/>
                <w:sz w:val="22"/>
                <w:szCs w:val="22"/>
                <w:highlight w:val="none"/>
                <w:u w:val="none"/>
                <w:lang w:val="en-US" w:eastAsia="zh-CN" w:bidi="ar"/>
              </w:rPr>
              <w:t>1.11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795" w:type="pct"/>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防治标准等级及目标</w:t>
            </w:r>
          </w:p>
        </w:tc>
        <w:tc>
          <w:tcPr>
            <w:tcW w:w="1542"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防治标准等级</w:t>
            </w:r>
          </w:p>
        </w:tc>
        <w:tc>
          <w:tcPr>
            <w:tcW w:w="2662" w:type="pct"/>
            <w:gridSpan w:val="8"/>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南方红壤区水土流失防治标准一级标准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795"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p>
        </w:tc>
        <w:tc>
          <w:tcPr>
            <w:tcW w:w="1542"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水土流失治理度（%）</w:t>
            </w:r>
          </w:p>
        </w:tc>
        <w:tc>
          <w:tcPr>
            <w:tcW w:w="661"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98</w:t>
            </w:r>
          </w:p>
        </w:tc>
        <w:tc>
          <w:tcPr>
            <w:tcW w:w="1016"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土壤流失控制比</w:t>
            </w:r>
          </w:p>
        </w:tc>
        <w:tc>
          <w:tcPr>
            <w:tcW w:w="983" w:type="pct"/>
            <w:gridSpan w:val="4"/>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795"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1542"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渣土防护率（%）</w:t>
            </w:r>
          </w:p>
        </w:tc>
        <w:tc>
          <w:tcPr>
            <w:tcW w:w="661"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99</w:t>
            </w:r>
          </w:p>
        </w:tc>
        <w:tc>
          <w:tcPr>
            <w:tcW w:w="1016"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表土保护率</w:t>
            </w: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w:t>
            </w:r>
          </w:p>
        </w:tc>
        <w:tc>
          <w:tcPr>
            <w:tcW w:w="983" w:type="pct"/>
            <w:gridSpan w:val="4"/>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795"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1542"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林草植被恢复率</w:t>
            </w:r>
            <w:r>
              <w:rPr>
                <w:rFonts w:hint="default" w:ascii="Times New Roman" w:hAnsi="Times New Roman" w:eastAsia="仿宋_GB2312" w:cs="Times New Roman"/>
                <w:color w:val="auto"/>
                <w:sz w:val="21"/>
                <w:szCs w:val="21"/>
                <w:highlight w:val="none"/>
                <w:lang w:eastAsia="zh-CN"/>
              </w:rPr>
              <w:t>（%）</w:t>
            </w:r>
          </w:p>
        </w:tc>
        <w:tc>
          <w:tcPr>
            <w:tcW w:w="661"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98</w:t>
            </w:r>
          </w:p>
        </w:tc>
        <w:tc>
          <w:tcPr>
            <w:tcW w:w="1016"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林草覆盖率（</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w:t>
            </w:r>
          </w:p>
        </w:tc>
        <w:tc>
          <w:tcPr>
            <w:tcW w:w="983" w:type="pct"/>
            <w:gridSpan w:val="4"/>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27</w:t>
            </w:r>
          </w:p>
        </w:tc>
      </w:tr>
    </w:tbl>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highlight w:val="none"/>
          <w:lang w:eastAsia="zh-CN"/>
        </w:rPr>
        <w:sectPr>
          <w:pgSz w:w="11906" w:h="16838"/>
          <w:pgMar w:top="1247" w:right="1417" w:bottom="1247" w:left="1417" w:header="851" w:footer="992" w:gutter="0"/>
          <w:pgBorders w:offsetFrom="page">
            <w:top w:val="none" w:sz="0" w:space="0"/>
            <w:left w:val="none" w:sz="0" w:space="0"/>
            <w:bottom w:val="none" w:sz="0" w:space="0"/>
            <w:right w:val="none" w:sz="0" w:space="0"/>
          </w:pgBorders>
          <w:pgNumType w:fmt="decimal" w:start="1"/>
          <w:cols w:space="720" w:num="1"/>
          <w:rtlGutter w:val="0"/>
          <w:docGrid w:type="lines" w:linePitch="312" w:charSpace="0"/>
        </w:sectPr>
      </w:pPr>
    </w:p>
    <w:tbl>
      <w:tblPr>
        <w:tblStyle w:val="20"/>
        <w:tblW w:w="5407"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303"/>
        <w:gridCol w:w="1110"/>
        <w:gridCol w:w="882"/>
        <w:gridCol w:w="1798"/>
        <w:gridCol w:w="555"/>
        <w:gridCol w:w="1004"/>
        <w:gridCol w:w="950"/>
        <w:gridCol w:w="18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88" w:type="pct"/>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水土保持措施</w:t>
            </w:r>
          </w:p>
        </w:tc>
        <w:tc>
          <w:tcPr>
            <w:tcW w:w="105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防治分区</w:t>
            </w:r>
          </w:p>
        </w:tc>
        <w:tc>
          <w:tcPr>
            <w:tcW w:w="1244"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工程措施</w:t>
            </w:r>
          </w:p>
        </w:tc>
        <w:tc>
          <w:tcPr>
            <w:tcW w:w="103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植物措施</w:t>
            </w:r>
          </w:p>
        </w:tc>
        <w:tc>
          <w:tcPr>
            <w:tcW w:w="97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临时措施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88"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p>
        </w:tc>
        <w:tc>
          <w:tcPr>
            <w:tcW w:w="587"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主体工程区</w:t>
            </w:r>
          </w:p>
        </w:tc>
        <w:tc>
          <w:tcPr>
            <w:tcW w:w="466" w:type="pct"/>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cs="仿宋_GB2312"/>
                <w:i w:val="0"/>
                <w:color w:val="auto"/>
                <w:kern w:val="0"/>
                <w:sz w:val="21"/>
                <w:szCs w:val="21"/>
                <w:highlight w:val="none"/>
                <w:u w:val="none"/>
                <w:lang w:val="en-US" w:eastAsia="zh-CN" w:bidi="ar"/>
              </w:rPr>
              <w:t>建构筑物区</w:t>
            </w:r>
          </w:p>
        </w:tc>
        <w:tc>
          <w:tcPr>
            <w:tcW w:w="1244"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已有</w:t>
            </w:r>
            <w:r>
              <w:rPr>
                <w:rFonts w:hint="eastAsia" w:ascii="Times New Roman" w:hAnsi="Times New Roman" w:eastAsia="仿宋_GB2312" w:cs="Times New Roman"/>
                <w:color w:val="auto"/>
                <w:sz w:val="21"/>
                <w:szCs w:val="21"/>
                <w:highlight w:val="none"/>
                <w:lang w:val="en-US" w:eastAsia="zh-CN"/>
              </w:rPr>
              <w:t>：</w:t>
            </w:r>
            <w:r>
              <w:rPr>
                <w:rFonts w:hint="eastAsia" w:cs="Times New Roman"/>
                <w:color w:val="auto"/>
                <w:sz w:val="21"/>
                <w:szCs w:val="21"/>
                <w:highlight w:val="none"/>
                <w:lang w:val="en-US" w:eastAsia="zh-CN"/>
              </w:rPr>
              <w:t>洗车池一套，砖砌排水沟90m。</w:t>
            </w:r>
          </w:p>
        </w:tc>
        <w:tc>
          <w:tcPr>
            <w:tcW w:w="103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w:t>
            </w:r>
          </w:p>
        </w:tc>
        <w:tc>
          <w:tcPr>
            <w:tcW w:w="97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878" w:hRule="atLeast"/>
          <w:jc w:val="center"/>
        </w:trPr>
        <w:tc>
          <w:tcPr>
            <w:tcW w:w="688"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p>
        </w:tc>
        <w:tc>
          <w:tcPr>
            <w:tcW w:w="587"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p>
        </w:tc>
        <w:tc>
          <w:tcPr>
            <w:tcW w:w="466" w:type="pct"/>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cs="仿宋_GB2312"/>
                <w:i w:val="0"/>
                <w:color w:val="auto"/>
                <w:kern w:val="0"/>
                <w:sz w:val="21"/>
                <w:szCs w:val="21"/>
                <w:highlight w:val="none"/>
                <w:u w:val="none"/>
                <w:lang w:val="en-US" w:eastAsia="zh-CN" w:bidi="ar"/>
              </w:rPr>
              <w:t>硬化及绿化区</w:t>
            </w:r>
          </w:p>
        </w:tc>
        <w:tc>
          <w:tcPr>
            <w:tcW w:w="1244"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color w:val="auto"/>
                <w:highlight w:val="none"/>
                <w:lang w:val="en-US" w:eastAsia="zh-CN"/>
              </w:rPr>
            </w:pPr>
            <w:r>
              <w:rPr>
                <w:rFonts w:hint="eastAsia" w:ascii="Times New Roman" w:hAnsi="Times New Roman" w:cs="Times New Roman"/>
                <w:color w:val="auto"/>
                <w:sz w:val="21"/>
                <w:szCs w:val="21"/>
                <w:highlight w:val="none"/>
                <w:lang w:val="en-US" w:eastAsia="zh-CN"/>
              </w:rPr>
              <w:t>已有：骨架护坡96</w:t>
            </w:r>
            <w:r>
              <w:rPr>
                <w:rFonts w:hint="default" w:ascii="Times New Roman" w:hAnsi="Times New Roman" w:cs="Times New Roman"/>
                <w:color w:val="auto"/>
                <w:sz w:val="21"/>
                <w:szCs w:val="21"/>
                <w:highlight w:val="none"/>
                <w:lang w:val="en-US" w:eastAsia="zh-CN"/>
              </w:rPr>
              <w:t>m</w:t>
            </w:r>
            <w:r>
              <w:rPr>
                <w:rFonts w:hint="eastAsia" w:ascii="Times New Roman" w:hAnsi="Times New Roman" w:cs="Times New Roman"/>
                <w:color w:val="auto"/>
                <w:sz w:val="21"/>
                <w:szCs w:val="21"/>
                <w:highlight w:val="none"/>
                <w:vertAlign w:val="superscript"/>
                <w:lang w:val="en-US" w:eastAsia="zh-CN"/>
              </w:rPr>
              <w:t>3</w:t>
            </w:r>
            <w:r>
              <w:rPr>
                <w:rFonts w:hint="eastAsia" w:ascii="Times New Roman" w:hAnsi="Times New Roman" w:cs="Times New Roman"/>
                <w:color w:val="auto"/>
                <w:sz w:val="21"/>
                <w:szCs w:val="21"/>
                <w:highlight w:val="none"/>
                <w:lang w:val="en-US" w:eastAsia="zh-CN"/>
              </w:rPr>
              <w:t>，绿化覆土406</w:t>
            </w:r>
            <w:r>
              <w:rPr>
                <w:rFonts w:hint="default" w:ascii="Times New Roman" w:hAnsi="Times New Roman" w:cs="Times New Roman"/>
                <w:color w:val="auto"/>
                <w:sz w:val="21"/>
                <w:szCs w:val="21"/>
                <w:highlight w:val="none"/>
                <w:lang w:val="en-US" w:eastAsia="zh-CN"/>
              </w:rPr>
              <w:t>m</w:t>
            </w:r>
            <w:r>
              <w:rPr>
                <w:rFonts w:hint="default" w:ascii="Times New Roman" w:hAnsi="Times New Roman" w:cs="Times New Roman"/>
                <w:color w:val="auto"/>
                <w:sz w:val="21"/>
                <w:szCs w:val="21"/>
                <w:highlight w:val="none"/>
                <w:vertAlign w:val="superscript"/>
                <w:lang w:val="en-US" w:eastAsia="zh-CN"/>
              </w:rPr>
              <w:t>2</w:t>
            </w:r>
            <w:r>
              <w:rPr>
                <w:rFonts w:hint="eastAsia" w:ascii="Times New Roman" w:hAnsi="Times New Roman" w:cs="Times New Roman"/>
                <w:color w:val="auto"/>
                <w:sz w:val="21"/>
                <w:szCs w:val="21"/>
                <w:highlight w:val="none"/>
                <w:lang w:val="en-US" w:eastAsia="zh-CN"/>
              </w:rPr>
              <w:t>。砖砌截排水沟326m。</w:t>
            </w:r>
          </w:p>
        </w:tc>
        <w:tc>
          <w:tcPr>
            <w:tcW w:w="103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景观绿化1015</w:t>
            </w:r>
            <w:r>
              <w:rPr>
                <w:rFonts w:hint="default" w:ascii="Times New Roman" w:hAnsi="Times New Roman" w:eastAsia="仿宋_GB2312" w:cs="Times New Roman"/>
                <w:color w:val="auto"/>
                <w:sz w:val="21"/>
                <w:szCs w:val="21"/>
                <w:highlight w:val="none"/>
                <w:vertAlign w:val="baseline"/>
                <w:lang w:val="en-US" w:eastAsia="zh-CN"/>
              </w:rPr>
              <w:t>m</w:t>
            </w:r>
            <w:r>
              <w:rPr>
                <w:rFonts w:hint="default" w:ascii="Times New Roman" w:hAnsi="Times New Roman" w:eastAsia="仿宋_GB2312" w:cs="Times New Roman"/>
                <w:color w:val="auto"/>
                <w:sz w:val="21"/>
                <w:szCs w:val="21"/>
                <w:highlight w:val="none"/>
                <w:vertAlign w:val="superscript"/>
                <w:lang w:val="en-US" w:eastAsia="zh-CN"/>
              </w:rPr>
              <w:t>2</w:t>
            </w:r>
            <w:r>
              <w:rPr>
                <w:rFonts w:hint="eastAsia" w:cs="Times New Roman"/>
                <w:color w:val="auto"/>
                <w:sz w:val="21"/>
                <w:szCs w:val="21"/>
                <w:highlight w:val="none"/>
                <w:lang w:val="en-US" w:eastAsia="zh-CN"/>
              </w:rPr>
              <w:t>，坡面植草绿化2698</w:t>
            </w:r>
            <w:r>
              <w:rPr>
                <w:rFonts w:hint="default" w:ascii="Times New Roman" w:hAnsi="Times New Roman" w:eastAsia="仿宋_GB2312" w:cs="Times New Roman"/>
                <w:color w:val="auto"/>
                <w:sz w:val="21"/>
                <w:szCs w:val="21"/>
                <w:highlight w:val="none"/>
                <w:vertAlign w:val="baseline"/>
                <w:lang w:val="en-US" w:eastAsia="zh-CN"/>
              </w:rPr>
              <w:t>m</w:t>
            </w:r>
            <w:r>
              <w:rPr>
                <w:rFonts w:hint="default" w:ascii="Times New Roman" w:hAnsi="Times New Roman" w:eastAsia="仿宋_GB2312" w:cs="Times New Roman"/>
                <w:color w:val="auto"/>
                <w:sz w:val="21"/>
                <w:szCs w:val="21"/>
                <w:highlight w:val="none"/>
                <w:vertAlign w:val="superscript"/>
                <w:lang w:val="en-US" w:eastAsia="zh-CN"/>
              </w:rPr>
              <w:t>2</w:t>
            </w:r>
            <w:r>
              <w:rPr>
                <w:rFonts w:hint="eastAsia" w:cs="Times New Roman"/>
                <w:color w:val="auto"/>
                <w:sz w:val="21"/>
                <w:szCs w:val="21"/>
                <w:highlight w:val="none"/>
                <w:lang w:val="en-US" w:eastAsia="zh-CN"/>
              </w:rPr>
              <w:t>。</w:t>
            </w:r>
          </w:p>
        </w:tc>
        <w:tc>
          <w:tcPr>
            <w:tcW w:w="97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已有：铺设土工布2000m</w:t>
            </w:r>
            <w:r>
              <w:rPr>
                <w:rFonts w:hint="eastAsia" w:cs="Times New Roman"/>
                <w:color w:val="auto"/>
                <w:sz w:val="21"/>
                <w:szCs w:val="21"/>
                <w:highlight w:val="none"/>
                <w:vertAlign w:val="superscript"/>
                <w:lang w:val="en-US" w:eastAsia="zh-CN"/>
              </w:rPr>
              <w:t>2</w:t>
            </w:r>
            <w:r>
              <w:rPr>
                <w:rFonts w:hint="eastAsia"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88"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p>
        </w:tc>
        <w:tc>
          <w:tcPr>
            <w:tcW w:w="1053"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0" w:firstLineChars="0"/>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eastAsia" w:ascii="仿宋_GB2312" w:hAnsi="仿宋_GB2312" w:eastAsia="仿宋_GB2312" w:cs="仿宋_GB2312"/>
                <w:i w:val="0"/>
                <w:color w:val="auto"/>
                <w:kern w:val="0"/>
                <w:sz w:val="21"/>
                <w:szCs w:val="21"/>
                <w:highlight w:val="none"/>
                <w:u w:val="none"/>
                <w:lang w:val="en-US" w:eastAsia="zh-CN" w:bidi="ar"/>
              </w:rPr>
              <w:t>施工生产生活区</w:t>
            </w:r>
          </w:p>
        </w:tc>
        <w:tc>
          <w:tcPr>
            <w:tcW w:w="1244"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03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新增：生态停车场2200m</w:t>
            </w:r>
            <w:r>
              <w:rPr>
                <w:rFonts w:hint="eastAsia" w:cs="Times New Roman"/>
                <w:color w:val="auto"/>
                <w:sz w:val="21"/>
                <w:szCs w:val="21"/>
                <w:highlight w:val="none"/>
                <w:vertAlign w:val="superscript"/>
                <w:lang w:val="en-US" w:eastAsia="zh-CN"/>
              </w:rPr>
              <w:t>2</w:t>
            </w:r>
            <w:r>
              <w:rPr>
                <w:rFonts w:hint="eastAsia" w:cs="Times New Roman"/>
                <w:color w:val="auto"/>
                <w:sz w:val="21"/>
                <w:szCs w:val="21"/>
                <w:highlight w:val="none"/>
                <w:lang w:val="en-US" w:eastAsia="zh-CN"/>
              </w:rPr>
              <w:t>。</w:t>
            </w:r>
          </w:p>
        </w:tc>
        <w:tc>
          <w:tcPr>
            <w:tcW w:w="97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新增：</w:t>
            </w:r>
            <w:r>
              <w:rPr>
                <w:rFonts w:hint="eastAsia" w:cs="Times New Roman"/>
                <w:color w:val="auto"/>
                <w:sz w:val="21"/>
                <w:szCs w:val="21"/>
                <w:highlight w:val="none"/>
                <w:lang w:val="en-US" w:eastAsia="zh-CN"/>
              </w:rPr>
              <w:t>临时排水沟200m，临时沉砂池1座。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742" w:type="pct"/>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投资</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万元</w:t>
            </w:r>
            <w:r>
              <w:rPr>
                <w:rFonts w:hint="default" w:ascii="Times New Roman" w:hAnsi="Times New Roman" w:eastAsia="仿宋_GB2312" w:cs="Times New Roman"/>
                <w:color w:val="auto"/>
                <w:sz w:val="21"/>
                <w:szCs w:val="21"/>
                <w:highlight w:val="none"/>
                <w:lang w:eastAsia="zh-CN"/>
              </w:rPr>
              <w:t>）</w:t>
            </w:r>
          </w:p>
        </w:tc>
        <w:tc>
          <w:tcPr>
            <w:tcW w:w="1244" w:type="pct"/>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16.88</w:t>
            </w:r>
          </w:p>
        </w:tc>
        <w:tc>
          <w:tcPr>
            <w:tcW w:w="1033" w:type="pct"/>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18.24</w:t>
            </w:r>
          </w:p>
        </w:tc>
        <w:tc>
          <w:tcPr>
            <w:tcW w:w="979"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12.03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88" w:type="pct"/>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水土保持投资</w:t>
            </w:r>
            <w:r>
              <w:rPr>
                <w:rFonts w:hint="default" w:ascii="Times New Roman" w:hAnsi="Times New Roman" w:eastAsia="仿宋_GB2312" w:cs="Times New Roman"/>
                <w:color w:val="auto"/>
                <w:sz w:val="21"/>
                <w:szCs w:val="21"/>
                <w:highlight w:val="none"/>
                <w:lang w:eastAsia="zh-CN"/>
              </w:rPr>
              <w:t>估算（</w:t>
            </w:r>
            <w:r>
              <w:rPr>
                <w:rFonts w:hint="default" w:ascii="Times New Roman" w:hAnsi="Times New Roman" w:eastAsia="仿宋_GB2312" w:cs="Times New Roman"/>
                <w:color w:val="auto"/>
                <w:sz w:val="21"/>
                <w:szCs w:val="21"/>
                <w:highlight w:val="none"/>
              </w:rPr>
              <w:t>万元</w:t>
            </w:r>
            <w:r>
              <w:rPr>
                <w:rFonts w:hint="default" w:ascii="Times New Roman" w:hAnsi="Times New Roman" w:eastAsia="仿宋_GB2312" w:cs="Times New Roman"/>
                <w:color w:val="auto"/>
                <w:sz w:val="21"/>
                <w:szCs w:val="21"/>
                <w:highlight w:val="none"/>
                <w:lang w:eastAsia="zh-CN"/>
              </w:rPr>
              <w:t>）</w:t>
            </w:r>
          </w:p>
        </w:tc>
        <w:tc>
          <w:tcPr>
            <w:tcW w:w="1053" w:type="pct"/>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基本预备费</w:t>
            </w:r>
          </w:p>
        </w:tc>
        <w:tc>
          <w:tcPr>
            <w:tcW w:w="1244" w:type="pct"/>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1.29</w:t>
            </w:r>
          </w:p>
        </w:tc>
        <w:tc>
          <w:tcPr>
            <w:tcW w:w="1033" w:type="pct"/>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水土保持补偿费</w:t>
            </w:r>
          </w:p>
        </w:tc>
        <w:tc>
          <w:tcPr>
            <w:tcW w:w="979"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1.22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88"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1053" w:type="pct"/>
            <w:gridSpan w:val="2"/>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独立费用</w:t>
            </w:r>
          </w:p>
        </w:tc>
        <w:tc>
          <w:tcPr>
            <w:tcW w:w="1244" w:type="pct"/>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建设管理费</w:t>
            </w:r>
          </w:p>
        </w:tc>
        <w:tc>
          <w:tcPr>
            <w:tcW w:w="2012" w:type="pct"/>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0.94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88"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1053" w:type="pct"/>
            <w:gridSpan w:val="2"/>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i w:val="0"/>
                <w:color w:val="auto"/>
                <w:kern w:val="0"/>
                <w:sz w:val="21"/>
                <w:szCs w:val="21"/>
                <w:highlight w:val="none"/>
                <w:u w:val="none"/>
                <w:lang w:val="en-US" w:eastAsia="zh-CN" w:bidi="ar"/>
              </w:rPr>
            </w:pPr>
          </w:p>
        </w:tc>
        <w:tc>
          <w:tcPr>
            <w:tcW w:w="1244" w:type="pct"/>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水土保持监理费</w:t>
            </w:r>
          </w:p>
        </w:tc>
        <w:tc>
          <w:tcPr>
            <w:tcW w:w="2012" w:type="pct"/>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54" w:hRule="atLeast"/>
          <w:jc w:val="center"/>
        </w:trPr>
        <w:tc>
          <w:tcPr>
            <w:tcW w:w="688"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1053" w:type="pct"/>
            <w:gridSpan w:val="2"/>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i w:val="0"/>
                <w:color w:val="auto"/>
                <w:kern w:val="0"/>
                <w:sz w:val="21"/>
                <w:szCs w:val="21"/>
                <w:highlight w:val="none"/>
                <w:u w:val="none"/>
                <w:lang w:val="en-US" w:eastAsia="zh-CN" w:bidi="ar"/>
              </w:rPr>
            </w:pPr>
          </w:p>
        </w:tc>
        <w:tc>
          <w:tcPr>
            <w:tcW w:w="1244" w:type="pct"/>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勘察设计费</w:t>
            </w:r>
          </w:p>
        </w:tc>
        <w:tc>
          <w:tcPr>
            <w:tcW w:w="2012" w:type="pct"/>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88"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1053" w:type="pct"/>
            <w:gridSpan w:val="2"/>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i w:val="0"/>
                <w:color w:val="auto"/>
                <w:kern w:val="0"/>
                <w:sz w:val="21"/>
                <w:szCs w:val="21"/>
                <w:highlight w:val="none"/>
                <w:u w:val="none"/>
                <w:lang w:val="en-US" w:eastAsia="zh-CN" w:bidi="ar"/>
              </w:rPr>
            </w:pPr>
          </w:p>
        </w:tc>
        <w:tc>
          <w:tcPr>
            <w:tcW w:w="1244" w:type="pct"/>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水土保持设施验收费</w:t>
            </w:r>
          </w:p>
        </w:tc>
        <w:tc>
          <w:tcPr>
            <w:tcW w:w="2012" w:type="pct"/>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88" w:type="pct"/>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1053" w:type="pct"/>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总投资</w:t>
            </w:r>
          </w:p>
        </w:tc>
        <w:tc>
          <w:tcPr>
            <w:tcW w:w="3257" w:type="pct"/>
            <w:gridSpan w:val="5"/>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60.10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88"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编制单位</w:t>
            </w:r>
          </w:p>
        </w:tc>
        <w:tc>
          <w:tcPr>
            <w:tcW w:w="2004"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南宁赛伦沃特工程咨询有限公司</w:t>
            </w:r>
          </w:p>
        </w:tc>
        <w:tc>
          <w:tcPr>
            <w:tcW w:w="824"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建设单位</w:t>
            </w:r>
          </w:p>
        </w:tc>
        <w:tc>
          <w:tcPr>
            <w:tcW w:w="1481"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eastAsia="zh-CN"/>
              </w:rPr>
              <w:t>南宁市公安局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88"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法人代表及电话</w:t>
            </w:r>
          </w:p>
        </w:tc>
        <w:tc>
          <w:tcPr>
            <w:tcW w:w="2004"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陈金根/13878145122</w:t>
            </w:r>
          </w:p>
        </w:tc>
        <w:tc>
          <w:tcPr>
            <w:tcW w:w="824"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法人代表及电话</w:t>
            </w:r>
          </w:p>
        </w:tc>
        <w:tc>
          <w:tcPr>
            <w:tcW w:w="1481"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eastAsia="zh-CN"/>
              </w:rPr>
              <w:t>陈荣茂</w:t>
            </w:r>
            <w:r>
              <w:rPr>
                <w:rFonts w:hint="eastAsia" w:cs="Times New Roman"/>
                <w:color w:val="auto"/>
                <w:sz w:val="21"/>
                <w:szCs w:val="21"/>
                <w:highlight w:val="none"/>
                <w:lang w:val="en-US" w:eastAsia="zh-CN"/>
              </w:rPr>
              <w:t>/0771-2891562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88"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地址</w:t>
            </w:r>
          </w:p>
        </w:tc>
        <w:tc>
          <w:tcPr>
            <w:tcW w:w="2004"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南宁市西乡塘区科园大道33号</w:t>
            </w:r>
          </w:p>
        </w:tc>
        <w:tc>
          <w:tcPr>
            <w:tcW w:w="824"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地址</w:t>
            </w:r>
          </w:p>
        </w:tc>
        <w:tc>
          <w:tcPr>
            <w:tcW w:w="1481"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eastAsia="zh-CN"/>
              </w:rPr>
              <w:t>南宁市青秀区厢竹大道46号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88"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邮编</w:t>
            </w:r>
          </w:p>
        </w:tc>
        <w:tc>
          <w:tcPr>
            <w:tcW w:w="2004"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val="en-US" w:eastAsia="zh-CN"/>
              </w:rPr>
              <w:t>530000</w:t>
            </w:r>
          </w:p>
        </w:tc>
        <w:tc>
          <w:tcPr>
            <w:tcW w:w="824"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邮编</w:t>
            </w:r>
          </w:p>
        </w:tc>
        <w:tc>
          <w:tcPr>
            <w:tcW w:w="1481"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530000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88"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联系</w:t>
            </w:r>
            <w:r>
              <w:rPr>
                <w:rFonts w:hint="default" w:ascii="Times New Roman" w:hAnsi="Times New Roman" w:eastAsia="仿宋_GB2312" w:cs="Times New Roman"/>
                <w:color w:val="auto"/>
                <w:sz w:val="21"/>
                <w:szCs w:val="21"/>
                <w:highlight w:val="none"/>
                <w:lang w:eastAsia="zh-CN"/>
              </w:rPr>
              <w:t>人及</w:t>
            </w:r>
            <w:r>
              <w:rPr>
                <w:rFonts w:hint="default" w:ascii="Times New Roman" w:hAnsi="Times New Roman" w:eastAsia="仿宋_GB2312" w:cs="Times New Roman"/>
                <w:color w:val="auto"/>
                <w:sz w:val="21"/>
                <w:szCs w:val="21"/>
                <w:highlight w:val="none"/>
              </w:rPr>
              <w:t>电话</w:t>
            </w:r>
          </w:p>
        </w:tc>
        <w:tc>
          <w:tcPr>
            <w:tcW w:w="2004"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梁锋/</w:t>
            </w:r>
            <w:r>
              <w:rPr>
                <w:rFonts w:hint="default" w:ascii="Times New Roman" w:hAnsi="Times New Roman" w:cs="Times New Roman"/>
                <w:color w:val="auto"/>
                <w:sz w:val="21"/>
                <w:szCs w:val="21"/>
                <w:highlight w:val="none"/>
              </w:rPr>
              <w:t>13737075157</w:t>
            </w:r>
          </w:p>
        </w:tc>
        <w:tc>
          <w:tcPr>
            <w:tcW w:w="824"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联系</w:t>
            </w:r>
            <w:r>
              <w:rPr>
                <w:rFonts w:hint="default" w:ascii="Times New Roman" w:hAnsi="Times New Roman" w:eastAsia="仿宋_GB2312" w:cs="Times New Roman"/>
                <w:color w:val="auto"/>
                <w:sz w:val="21"/>
                <w:szCs w:val="21"/>
                <w:highlight w:val="none"/>
                <w:lang w:eastAsia="zh-CN"/>
              </w:rPr>
              <w:t>人及</w:t>
            </w:r>
            <w:r>
              <w:rPr>
                <w:rFonts w:hint="default" w:ascii="Times New Roman" w:hAnsi="Times New Roman" w:eastAsia="仿宋_GB2312" w:cs="Times New Roman"/>
                <w:color w:val="auto"/>
                <w:sz w:val="21"/>
                <w:szCs w:val="21"/>
                <w:highlight w:val="none"/>
              </w:rPr>
              <w:t>电话</w:t>
            </w:r>
          </w:p>
        </w:tc>
        <w:tc>
          <w:tcPr>
            <w:tcW w:w="1481"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eastAsia="zh-CN"/>
              </w:rPr>
              <w:t>凌梽彪/18877146037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88"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电子信箱</w:t>
            </w:r>
          </w:p>
        </w:tc>
        <w:tc>
          <w:tcPr>
            <w:tcW w:w="2004"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2</w:t>
            </w:r>
            <w:r>
              <w:rPr>
                <w:rFonts w:hint="eastAsia" w:cs="Times New Roman"/>
                <w:color w:val="auto"/>
                <w:sz w:val="21"/>
                <w:szCs w:val="21"/>
                <w:highlight w:val="none"/>
                <w:lang w:val="en-US" w:eastAsia="zh-CN"/>
              </w:rPr>
              <w:t>654107170</w:t>
            </w:r>
            <w:r>
              <w:rPr>
                <w:rFonts w:hint="default" w:ascii="Times New Roman" w:hAnsi="Times New Roman" w:eastAsia="仿宋_GB2312" w:cs="Times New Roman"/>
                <w:color w:val="auto"/>
                <w:sz w:val="21"/>
                <w:szCs w:val="21"/>
                <w:highlight w:val="none"/>
              </w:rPr>
              <w:t>@qq.com</w:t>
            </w:r>
          </w:p>
        </w:tc>
        <w:tc>
          <w:tcPr>
            <w:tcW w:w="824"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电子信箱</w:t>
            </w:r>
          </w:p>
        </w:tc>
        <w:tc>
          <w:tcPr>
            <w:tcW w:w="1481"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eastAsia="zh-CN"/>
              </w:rPr>
              <w:t>365678529@qq.com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88"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传真</w:t>
            </w:r>
          </w:p>
        </w:tc>
        <w:tc>
          <w:tcPr>
            <w:tcW w:w="2004"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rPr>
              <w:t>0771-3216706</w:t>
            </w:r>
          </w:p>
        </w:tc>
        <w:tc>
          <w:tcPr>
            <w:tcW w:w="824"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传真</w:t>
            </w:r>
          </w:p>
        </w:tc>
        <w:tc>
          <w:tcPr>
            <w:tcW w:w="1481"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54" w:hRule="atLeast"/>
          <w:jc w:val="center"/>
        </w:trPr>
        <w:tc>
          <w:tcPr>
            <w:tcW w:w="5000" w:type="pct"/>
            <w:gridSpan w:val="8"/>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报告表审核专家签署意见栏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88"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专家意见</w:t>
            </w:r>
          </w:p>
        </w:tc>
        <w:tc>
          <w:tcPr>
            <w:tcW w:w="4311" w:type="pct"/>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88"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专家签名</w:t>
            </w:r>
          </w:p>
        </w:tc>
        <w:tc>
          <w:tcPr>
            <w:tcW w:w="2004" w:type="pct"/>
            <w:gridSpan w:val="3"/>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824" w:type="pct"/>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专家手机号</w:t>
            </w:r>
          </w:p>
        </w:tc>
        <w:tc>
          <w:tcPr>
            <w:tcW w:w="1481"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688" w:type="pct"/>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签字日期</w:t>
            </w:r>
          </w:p>
        </w:tc>
        <w:tc>
          <w:tcPr>
            <w:tcW w:w="4311" w:type="pct"/>
            <w:gridSpan w:val="7"/>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eastAsia="仿宋_GB2312"/>
          <w:b/>
          <w:color w:val="auto"/>
          <w:sz w:val="36"/>
          <w:highlight w:val="none"/>
          <w:lang w:eastAsia="zh-CN"/>
        </w:rPr>
        <w:sectPr>
          <w:footerReference r:id="rId5" w:type="default"/>
          <w:pgSz w:w="11907" w:h="16840"/>
          <w:pgMar w:top="1701" w:right="1588" w:bottom="1701" w:left="1588" w:header="454" w:footer="850" w:gutter="0"/>
          <w:pgBorders w:offsetFrom="page">
            <w:top w:val="none" w:sz="0" w:space="0"/>
            <w:left w:val="none" w:sz="0" w:space="0"/>
            <w:bottom w:val="none" w:sz="0" w:space="0"/>
            <w:right w:val="none" w:sz="0" w:space="0"/>
          </w:pgBorders>
          <w:pgNumType w:fmt="decimal" w:start="1"/>
          <w:cols w:space="720" w:num="1"/>
          <w:docGrid w:linePitch="479"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b/>
          <w:color w:val="auto"/>
          <w:sz w:val="36"/>
          <w:highlight w:val="none"/>
        </w:rPr>
      </w:pPr>
      <w:r>
        <w:rPr>
          <w:rFonts w:eastAsia="仿宋_GB2312"/>
          <w:b/>
          <w:color w:val="auto"/>
          <w:sz w:val="36"/>
          <w:highlight w:val="none"/>
        </w:rPr>
        <w:t>目  录</w:t>
      </w:r>
    </w:p>
    <w:p>
      <w:pPr>
        <w:pStyle w:val="16"/>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textAlignment w:val="auto"/>
      </w:pPr>
      <w:r>
        <w:rPr>
          <w:rFonts w:eastAsia="仿宋_GB2312"/>
          <w:color w:val="auto"/>
          <w:sz w:val="24"/>
          <w:szCs w:val="24"/>
          <w:highlight w:val="none"/>
        </w:rPr>
        <w:fldChar w:fldCharType="begin"/>
      </w:r>
      <w:r>
        <w:rPr>
          <w:rFonts w:eastAsia="仿宋_GB2312"/>
          <w:color w:val="auto"/>
          <w:sz w:val="24"/>
          <w:szCs w:val="24"/>
          <w:highlight w:val="none"/>
        </w:rPr>
        <w:instrText xml:space="preserve"> TOC \o "1-2" \h \z </w:instrText>
      </w:r>
      <w:r>
        <w:rPr>
          <w:rFonts w:eastAsia="仿宋_GB2312"/>
          <w:color w:val="auto"/>
          <w:sz w:val="24"/>
          <w:szCs w:val="24"/>
          <w:highlight w:val="none"/>
        </w:rPr>
        <w:fldChar w:fldCharType="separate"/>
      </w:r>
      <w:r>
        <w:rPr>
          <w:rFonts w:eastAsia="仿宋_GB2312"/>
          <w:color w:val="auto"/>
          <w:szCs w:val="24"/>
          <w:highlight w:val="none"/>
        </w:rPr>
        <w:fldChar w:fldCharType="begin"/>
      </w:r>
      <w:r>
        <w:rPr>
          <w:rFonts w:eastAsia="仿宋_GB2312"/>
          <w:szCs w:val="24"/>
          <w:highlight w:val="none"/>
        </w:rPr>
        <w:instrText xml:space="preserve"> HYPERLINK \l _Toc172 </w:instrText>
      </w:r>
      <w:r>
        <w:rPr>
          <w:rFonts w:eastAsia="仿宋_GB2312"/>
          <w:szCs w:val="24"/>
          <w:highlight w:val="none"/>
        </w:rPr>
        <w:fldChar w:fldCharType="separate"/>
      </w:r>
      <w:r>
        <w:rPr>
          <w:rFonts w:eastAsia="仿宋_GB2312"/>
          <w:highlight w:val="none"/>
        </w:rPr>
        <w:t>1</w:t>
      </w:r>
      <w:r>
        <w:rPr>
          <w:rFonts w:hint="eastAsia" w:eastAsia="仿宋_GB2312"/>
          <w:highlight w:val="none"/>
          <w:lang w:val="en-US" w:eastAsia="zh-CN"/>
        </w:rPr>
        <w:t xml:space="preserve">  工程及项目区概况</w:t>
      </w:r>
      <w:r>
        <w:tab/>
      </w:r>
      <w:r>
        <w:fldChar w:fldCharType="begin"/>
      </w:r>
      <w:r>
        <w:instrText xml:space="preserve"> PAGEREF _Toc172 \h </w:instrText>
      </w:r>
      <w:r>
        <w:fldChar w:fldCharType="separate"/>
      </w:r>
      <w:r>
        <w:t>1</w:t>
      </w:r>
      <w:r>
        <w:fldChar w:fldCharType="end"/>
      </w:r>
      <w:r>
        <w:rPr>
          <w:rFonts w:eastAsia="仿宋_GB2312"/>
          <w:color w:val="auto"/>
          <w:szCs w:val="24"/>
          <w:highlight w:val="none"/>
        </w:rPr>
        <w:fldChar w:fldCharType="end"/>
      </w:r>
    </w:p>
    <w:p>
      <w:pPr>
        <w:pStyle w:val="2"/>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textAlignment w:val="auto"/>
      </w:pPr>
      <w:r>
        <w:rPr>
          <w:rFonts w:eastAsia="仿宋_GB2312"/>
          <w:color w:val="auto"/>
          <w:highlight w:val="none"/>
        </w:rPr>
        <w:fldChar w:fldCharType="begin"/>
      </w:r>
      <w:r>
        <w:rPr>
          <w:rFonts w:eastAsia="仿宋_GB2312"/>
          <w:highlight w:val="none"/>
        </w:rPr>
        <w:instrText xml:space="preserve"> HYPERLINK \l _Toc19381 </w:instrText>
      </w:r>
      <w:r>
        <w:rPr>
          <w:rFonts w:eastAsia="仿宋_GB2312"/>
          <w:highlight w:val="none"/>
        </w:rPr>
        <w:fldChar w:fldCharType="separate"/>
      </w:r>
      <w:r>
        <w:rPr>
          <w:rFonts w:hint="eastAsia" w:ascii="Times New Roman" w:hAnsi="Times New Roman" w:cs="Times New Roman"/>
          <w:bCs/>
          <w:highlight w:val="none"/>
          <w:lang w:val="en-US" w:eastAsia="zh-CN"/>
        </w:rPr>
        <w:t>1.1</w:t>
      </w:r>
      <w:r>
        <w:rPr>
          <w:rFonts w:hint="eastAsia" w:ascii="Times New Roman" w:hAnsi="Times New Roman" w:eastAsia="仿宋_GB2312" w:cs="Times New Roman"/>
          <w:bCs/>
          <w:highlight w:val="none"/>
          <w:lang w:val="en-US" w:eastAsia="zh-CN"/>
        </w:rPr>
        <w:t>项目基本情况</w:t>
      </w:r>
      <w:r>
        <w:tab/>
      </w:r>
      <w:r>
        <w:fldChar w:fldCharType="begin"/>
      </w:r>
      <w:r>
        <w:instrText xml:space="preserve"> PAGEREF _Toc19381 \h </w:instrText>
      </w:r>
      <w:r>
        <w:fldChar w:fldCharType="separate"/>
      </w:r>
      <w:r>
        <w:t>1</w:t>
      </w:r>
      <w:r>
        <w:fldChar w:fldCharType="end"/>
      </w:r>
      <w:r>
        <w:rPr>
          <w:rFonts w:eastAsia="仿宋_GB2312"/>
          <w:color w:val="auto"/>
          <w:highlight w:val="none"/>
        </w:rPr>
        <w:fldChar w:fldCharType="end"/>
      </w:r>
    </w:p>
    <w:p>
      <w:pPr>
        <w:pStyle w:val="2"/>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textAlignment w:val="auto"/>
      </w:pPr>
      <w:r>
        <w:rPr>
          <w:rFonts w:eastAsia="仿宋_GB2312"/>
          <w:color w:val="auto"/>
          <w:highlight w:val="none"/>
        </w:rPr>
        <w:fldChar w:fldCharType="begin"/>
      </w:r>
      <w:r>
        <w:rPr>
          <w:rFonts w:eastAsia="仿宋_GB2312"/>
          <w:highlight w:val="none"/>
        </w:rPr>
        <w:instrText xml:space="preserve"> HYPERLINK \l _Toc10225 </w:instrText>
      </w:r>
      <w:r>
        <w:rPr>
          <w:rFonts w:eastAsia="仿宋_GB2312"/>
          <w:highlight w:val="none"/>
        </w:rPr>
        <w:fldChar w:fldCharType="separate"/>
      </w:r>
      <w:r>
        <w:rPr>
          <w:rFonts w:hint="eastAsia" w:ascii="Times New Roman" w:hAnsi="Times New Roman" w:eastAsia="仿宋_GB2312" w:cs="Times New Roman"/>
          <w:bCs/>
          <w:highlight w:val="none"/>
          <w:lang w:val="en-US" w:eastAsia="zh-CN"/>
        </w:rPr>
        <w:t>1.</w:t>
      </w:r>
      <w:r>
        <w:rPr>
          <w:rFonts w:hint="eastAsia" w:ascii="Times New Roman" w:hAnsi="Times New Roman" w:cs="Times New Roman"/>
          <w:bCs/>
          <w:highlight w:val="none"/>
          <w:lang w:val="en-US" w:eastAsia="zh-CN"/>
        </w:rPr>
        <w:t>2</w:t>
      </w:r>
      <w:r>
        <w:rPr>
          <w:rFonts w:hint="eastAsia" w:ascii="Times New Roman" w:hAnsi="Times New Roman" w:eastAsia="仿宋_GB2312" w:cs="Times New Roman"/>
          <w:bCs/>
          <w:highlight w:val="none"/>
          <w:lang w:val="en-US" w:eastAsia="zh-CN"/>
        </w:rPr>
        <w:t>项目组成及布置</w:t>
      </w:r>
      <w:r>
        <w:tab/>
      </w:r>
      <w:r>
        <w:fldChar w:fldCharType="begin"/>
      </w:r>
      <w:r>
        <w:instrText xml:space="preserve"> PAGEREF _Toc10225 \h </w:instrText>
      </w:r>
      <w:r>
        <w:fldChar w:fldCharType="separate"/>
      </w:r>
      <w:r>
        <w:t>4</w:t>
      </w:r>
      <w:r>
        <w:fldChar w:fldCharType="end"/>
      </w:r>
      <w:r>
        <w:rPr>
          <w:rFonts w:eastAsia="仿宋_GB2312"/>
          <w:color w:val="auto"/>
          <w:highlight w:val="none"/>
        </w:rPr>
        <w:fldChar w:fldCharType="end"/>
      </w:r>
    </w:p>
    <w:p>
      <w:pPr>
        <w:pStyle w:val="2"/>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textAlignment w:val="auto"/>
      </w:pPr>
      <w:r>
        <w:rPr>
          <w:rFonts w:eastAsia="仿宋_GB2312"/>
          <w:color w:val="auto"/>
          <w:highlight w:val="none"/>
        </w:rPr>
        <w:fldChar w:fldCharType="begin"/>
      </w:r>
      <w:r>
        <w:rPr>
          <w:rFonts w:eastAsia="仿宋_GB2312"/>
          <w:highlight w:val="none"/>
        </w:rPr>
        <w:instrText xml:space="preserve"> HYPERLINK \l _Toc12456 </w:instrText>
      </w:r>
      <w:r>
        <w:rPr>
          <w:rFonts w:eastAsia="仿宋_GB2312"/>
          <w:highlight w:val="none"/>
        </w:rPr>
        <w:fldChar w:fldCharType="separate"/>
      </w:r>
      <w:r>
        <w:rPr>
          <w:rFonts w:hint="eastAsia" w:ascii="Times New Roman" w:hAnsi="Times New Roman" w:eastAsia="仿宋_GB2312" w:cs="Times New Roman"/>
          <w:bCs/>
          <w:highlight w:val="none"/>
          <w:lang w:val="en-US" w:eastAsia="zh-CN"/>
        </w:rPr>
        <w:t>1.</w:t>
      </w:r>
      <w:r>
        <w:rPr>
          <w:rFonts w:hint="eastAsia" w:ascii="Times New Roman" w:hAnsi="Times New Roman" w:cs="Times New Roman"/>
          <w:bCs/>
          <w:highlight w:val="none"/>
          <w:lang w:val="en-US" w:eastAsia="zh-CN"/>
        </w:rPr>
        <w:t>3</w:t>
      </w:r>
      <w:r>
        <w:rPr>
          <w:rFonts w:hint="eastAsia" w:ascii="Times New Roman" w:hAnsi="Times New Roman" w:eastAsia="仿宋_GB2312" w:cs="Times New Roman"/>
          <w:bCs/>
          <w:highlight w:val="none"/>
          <w:lang w:val="en-US" w:eastAsia="zh-CN"/>
        </w:rPr>
        <w:t>施工组织</w:t>
      </w:r>
      <w:r>
        <w:tab/>
      </w:r>
      <w:r>
        <w:fldChar w:fldCharType="begin"/>
      </w:r>
      <w:r>
        <w:instrText xml:space="preserve"> PAGEREF _Toc12456 \h </w:instrText>
      </w:r>
      <w:r>
        <w:fldChar w:fldCharType="separate"/>
      </w:r>
      <w:r>
        <w:t>7</w:t>
      </w:r>
      <w:r>
        <w:fldChar w:fldCharType="end"/>
      </w:r>
      <w:r>
        <w:rPr>
          <w:rFonts w:eastAsia="仿宋_GB2312"/>
          <w:color w:val="auto"/>
          <w:highlight w:val="none"/>
        </w:rPr>
        <w:fldChar w:fldCharType="end"/>
      </w:r>
    </w:p>
    <w:p>
      <w:pPr>
        <w:pStyle w:val="2"/>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textAlignment w:val="auto"/>
      </w:pPr>
      <w:r>
        <w:rPr>
          <w:rFonts w:eastAsia="仿宋_GB2312"/>
          <w:color w:val="auto"/>
          <w:highlight w:val="none"/>
        </w:rPr>
        <w:fldChar w:fldCharType="begin"/>
      </w:r>
      <w:r>
        <w:rPr>
          <w:rFonts w:eastAsia="仿宋_GB2312"/>
          <w:highlight w:val="none"/>
        </w:rPr>
        <w:instrText xml:space="preserve"> HYPERLINK \l _Toc32237 </w:instrText>
      </w:r>
      <w:r>
        <w:rPr>
          <w:rFonts w:eastAsia="仿宋_GB2312"/>
          <w:highlight w:val="none"/>
        </w:rPr>
        <w:fldChar w:fldCharType="separate"/>
      </w:r>
      <w:r>
        <w:rPr>
          <w:rFonts w:hint="eastAsia" w:ascii="Times New Roman" w:hAnsi="Times New Roman" w:eastAsia="仿宋_GB2312" w:cs="Times New Roman"/>
          <w:bCs/>
          <w:highlight w:val="none"/>
          <w:lang w:val="en-US" w:eastAsia="zh-CN"/>
        </w:rPr>
        <w:t>1.4工程占地</w:t>
      </w:r>
      <w:r>
        <w:tab/>
      </w:r>
      <w:r>
        <w:fldChar w:fldCharType="begin"/>
      </w:r>
      <w:r>
        <w:instrText xml:space="preserve"> PAGEREF _Toc32237 \h </w:instrText>
      </w:r>
      <w:r>
        <w:fldChar w:fldCharType="separate"/>
      </w:r>
      <w:r>
        <w:t>8</w:t>
      </w:r>
      <w:r>
        <w:fldChar w:fldCharType="end"/>
      </w:r>
      <w:r>
        <w:rPr>
          <w:rFonts w:eastAsia="仿宋_GB2312"/>
          <w:color w:val="auto"/>
          <w:highlight w:val="none"/>
        </w:rPr>
        <w:fldChar w:fldCharType="end"/>
      </w:r>
    </w:p>
    <w:p>
      <w:pPr>
        <w:pStyle w:val="2"/>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textAlignment w:val="auto"/>
      </w:pPr>
      <w:r>
        <w:rPr>
          <w:rFonts w:eastAsia="仿宋_GB2312"/>
          <w:color w:val="auto"/>
          <w:highlight w:val="none"/>
        </w:rPr>
        <w:fldChar w:fldCharType="begin"/>
      </w:r>
      <w:r>
        <w:rPr>
          <w:rFonts w:eastAsia="仿宋_GB2312"/>
          <w:highlight w:val="none"/>
        </w:rPr>
        <w:instrText xml:space="preserve"> HYPERLINK \l _Toc24780 </w:instrText>
      </w:r>
      <w:r>
        <w:rPr>
          <w:rFonts w:eastAsia="仿宋_GB2312"/>
          <w:highlight w:val="none"/>
        </w:rPr>
        <w:fldChar w:fldCharType="separate"/>
      </w:r>
      <w:r>
        <w:rPr>
          <w:rFonts w:hint="eastAsia" w:ascii="Times New Roman" w:hAnsi="Times New Roman" w:eastAsia="仿宋_GB2312" w:cs="Times New Roman"/>
          <w:bCs/>
          <w:highlight w:val="none"/>
          <w:lang w:val="en-US" w:eastAsia="zh-CN"/>
        </w:rPr>
        <w:t>1.5土石方平衡</w:t>
      </w:r>
      <w:r>
        <w:tab/>
      </w:r>
      <w:r>
        <w:fldChar w:fldCharType="begin"/>
      </w:r>
      <w:r>
        <w:instrText xml:space="preserve"> PAGEREF _Toc24780 \h </w:instrText>
      </w:r>
      <w:r>
        <w:fldChar w:fldCharType="separate"/>
      </w:r>
      <w:r>
        <w:t>8</w:t>
      </w:r>
      <w:r>
        <w:fldChar w:fldCharType="end"/>
      </w:r>
      <w:r>
        <w:rPr>
          <w:rFonts w:eastAsia="仿宋_GB2312"/>
          <w:color w:val="auto"/>
          <w:highlight w:val="none"/>
        </w:rPr>
        <w:fldChar w:fldCharType="end"/>
      </w:r>
    </w:p>
    <w:p>
      <w:pPr>
        <w:pStyle w:val="2"/>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textAlignment w:val="auto"/>
      </w:pPr>
      <w:r>
        <w:rPr>
          <w:rFonts w:eastAsia="仿宋_GB2312"/>
          <w:color w:val="auto"/>
          <w:highlight w:val="none"/>
        </w:rPr>
        <w:fldChar w:fldCharType="begin"/>
      </w:r>
      <w:r>
        <w:rPr>
          <w:rFonts w:eastAsia="仿宋_GB2312"/>
          <w:highlight w:val="none"/>
        </w:rPr>
        <w:instrText xml:space="preserve"> HYPERLINK \l _Toc5463 </w:instrText>
      </w:r>
      <w:r>
        <w:rPr>
          <w:rFonts w:eastAsia="仿宋_GB2312"/>
          <w:highlight w:val="none"/>
        </w:rPr>
        <w:fldChar w:fldCharType="separate"/>
      </w:r>
      <w:r>
        <w:rPr>
          <w:rFonts w:hint="eastAsia" w:ascii="Times New Roman" w:hAnsi="Times New Roman" w:eastAsia="仿宋_GB2312" w:cs="Times New Roman"/>
          <w:bCs/>
          <w:highlight w:val="none"/>
          <w:lang w:val="en-US" w:eastAsia="zh-CN"/>
        </w:rPr>
        <w:t>1.6拆迁（移民）安置与专项设施改（迁）建</w:t>
      </w:r>
      <w:r>
        <w:tab/>
      </w:r>
      <w:r>
        <w:fldChar w:fldCharType="begin"/>
      </w:r>
      <w:r>
        <w:instrText xml:space="preserve"> PAGEREF _Toc5463 \h </w:instrText>
      </w:r>
      <w:r>
        <w:fldChar w:fldCharType="separate"/>
      </w:r>
      <w:r>
        <w:t>10</w:t>
      </w:r>
      <w:r>
        <w:fldChar w:fldCharType="end"/>
      </w:r>
      <w:r>
        <w:rPr>
          <w:rFonts w:eastAsia="仿宋_GB2312"/>
          <w:color w:val="auto"/>
          <w:highlight w:val="none"/>
        </w:rPr>
        <w:fldChar w:fldCharType="end"/>
      </w:r>
    </w:p>
    <w:p>
      <w:pPr>
        <w:pStyle w:val="2"/>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textAlignment w:val="auto"/>
      </w:pPr>
      <w:r>
        <w:rPr>
          <w:rFonts w:eastAsia="仿宋_GB2312"/>
          <w:color w:val="auto"/>
          <w:highlight w:val="none"/>
        </w:rPr>
        <w:fldChar w:fldCharType="begin"/>
      </w:r>
      <w:r>
        <w:rPr>
          <w:rFonts w:eastAsia="仿宋_GB2312"/>
          <w:highlight w:val="none"/>
        </w:rPr>
        <w:instrText xml:space="preserve"> HYPERLINK \l _Toc26802 </w:instrText>
      </w:r>
      <w:r>
        <w:rPr>
          <w:rFonts w:eastAsia="仿宋_GB2312"/>
          <w:highlight w:val="none"/>
        </w:rPr>
        <w:fldChar w:fldCharType="separate"/>
      </w:r>
      <w:r>
        <w:rPr>
          <w:rFonts w:hint="eastAsia" w:ascii="Times New Roman" w:hAnsi="Times New Roman" w:eastAsia="仿宋_GB2312" w:cs="Times New Roman"/>
          <w:bCs/>
          <w:highlight w:val="none"/>
          <w:lang w:val="en-US" w:eastAsia="zh-CN"/>
        </w:rPr>
        <w:t>1.7进度安排</w:t>
      </w:r>
      <w:r>
        <w:tab/>
      </w:r>
      <w:r>
        <w:fldChar w:fldCharType="begin"/>
      </w:r>
      <w:r>
        <w:instrText xml:space="preserve"> PAGEREF _Toc26802 \h </w:instrText>
      </w:r>
      <w:r>
        <w:fldChar w:fldCharType="separate"/>
      </w:r>
      <w:r>
        <w:t>10</w:t>
      </w:r>
      <w:r>
        <w:fldChar w:fldCharType="end"/>
      </w:r>
      <w:r>
        <w:rPr>
          <w:rFonts w:eastAsia="仿宋_GB2312"/>
          <w:color w:val="auto"/>
          <w:highlight w:val="none"/>
        </w:rPr>
        <w:fldChar w:fldCharType="end"/>
      </w:r>
    </w:p>
    <w:p>
      <w:pPr>
        <w:pStyle w:val="2"/>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textAlignment w:val="auto"/>
      </w:pPr>
      <w:r>
        <w:rPr>
          <w:rFonts w:eastAsia="仿宋_GB2312"/>
          <w:color w:val="auto"/>
          <w:highlight w:val="none"/>
        </w:rPr>
        <w:fldChar w:fldCharType="begin"/>
      </w:r>
      <w:r>
        <w:rPr>
          <w:rFonts w:eastAsia="仿宋_GB2312"/>
          <w:highlight w:val="none"/>
        </w:rPr>
        <w:instrText xml:space="preserve"> HYPERLINK \l _Toc16994 </w:instrText>
      </w:r>
      <w:r>
        <w:rPr>
          <w:rFonts w:eastAsia="仿宋_GB2312"/>
          <w:highlight w:val="none"/>
        </w:rPr>
        <w:fldChar w:fldCharType="separate"/>
      </w:r>
      <w:r>
        <w:rPr>
          <w:rFonts w:hint="eastAsia" w:ascii="Times New Roman" w:hAnsi="Times New Roman" w:eastAsia="仿宋_GB2312" w:cs="Times New Roman"/>
          <w:bCs/>
          <w:highlight w:val="none"/>
          <w:lang w:val="en-US" w:eastAsia="zh-CN"/>
        </w:rPr>
        <w:t>1.8自然概况</w:t>
      </w:r>
      <w:r>
        <w:tab/>
      </w:r>
      <w:r>
        <w:fldChar w:fldCharType="begin"/>
      </w:r>
      <w:r>
        <w:instrText xml:space="preserve"> PAGEREF _Toc16994 \h </w:instrText>
      </w:r>
      <w:r>
        <w:fldChar w:fldCharType="separate"/>
      </w:r>
      <w:r>
        <w:t>10</w:t>
      </w:r>
      <w:r>
        <w:fldChar w:fldCharType="end"/>
      </w:r>
      <w:r>
        <w:rPr>
          <w:rFonts w:eastAsia="仿宋_GB2312"/>
          <w:color w:val="auto"/>
          <w:highlight w:val="none"/>
        </w:rPr>
        <w:fldChar w:fldCharType="end"/>
      </w:r>
    </w:p>
    <w:p>
      <w:pPr>
        <w:pStyle w:val="16"/>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textAlignment w:val="auto"/>
      </w:pPr>
      <w:r>
        <w:rPr>
          <w:rFonts w:eastAsia="仿宋_GB2312"/>
          <w:color w:val="auto"/>
          <w:highlight w:val="none"/>
        </w:rPr>
        <w:fldChar w:fldCharType="begin"/>
      </w:r>
      <w:r>
        <w:rPr>
          <w:rFonts w:eastAsia="仿宋_GB2312"/>
          <w:highlight w:val="none"/>
        </w:rPr>
        <w:instrText xml:space="preserve"> HYPERLINK \l _Toc1530 </w:instrText>
      </w:r>
      <w:r>
        <w:rPr>
          <w:rFonts w:eastAsia="仿宋_GB2312"/>
          <w:highlight w:val="none"/>
        </w:rPr>
        <w:fldChar w:fldCharType="separate"/>
      </w:r>
      <w:r>
        <w:rPr>
          <w:rFonts w:hint="eastAsia" w:eastAsia="仿宋_GB2312"/>
          <w:highlight w:val="none"/>
          <w:lang w:val="en-US" w:eastAsia="zh-CN"/>
        </w:rPr>
        <w:t>2</w:t>
      </w:r>
      <w:r>
        <w:rPr>
          <w:rFonts w:eastAsia="仿宋_GB2312"/>
          <w:highlight w:val="none"/>
        </w:rPr>
        <w:t xml:space="preserve"> </w:t>
      </w:r>
      <w:r>
        <w:rPr>
          <w:rFonts w:hint="eastAsia" w:eastAsia="仿宋_GB2312"/>
          <w:highlight w:val="none"/>
          <w:lang w:val="en-US" w:eastAsia="zh-CN"/>
        </w:rPr>
        <w:t xml:space="preserve"> 项目水土保持评价</w:t>
      </w:r>
      <w:r>
        <w:tab/>
      </w:r>
      <w:r>
        <w:fldChar w:fldCharType="begin"/>
      </w:r>
      <w:r>
        <w:instrText xml:space="preserve"> PAGEREF _Toc1530 \h </w:instrText>
      </w:r>
      <w:r>
        <w:fldChar w:fldCharType="separate"/>
      </w:r>
      <w:r>
        <w:t>13</w:t>
      </w:r>
      <w:r>
        <w:fldChar w:fldCharType="end"/>
      </w:r>
      <w:r>
        <w:rPr>
          <w:rFonts w:eastAsia="仿宋_GB2312"/>
          <w:color w:val="auto"/>
          <w:highlight w:val="none"/>
        </w:rPr>
        <w:fldChar w:fldCharType="end"/>
      </w:r>
    </w:p>
    <w:p>
      <w:pPr>
        <w:pStyle w:val="2"/>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textAlignment w:val="auto"/>
      </w:pPr>
      <w:r>
        <w:rPr>
          <w:rFonts w:eastAsia="仿宋_GB2312"/>
          <w:color w:val="auto"/>
          <w:highlight w:val="none"/>
        </w:rPr>
        <w:fldChar w:fldCharType="begin"/>
      </w:r>
      <w:r>
        <w:rPr>
          <w:rFonts w:eastAsia="仿宋_GB2312"/>
          <w:highlight w:val="none"/>
        </w:rPr>
        <w:instrText xml:space="preserve"> HYPERLINK \l _Toc9576 </w:instrText>
      </w:r>
      <w:r>
        <w:rPr>
          <w:rFonts w:eastAsia="仿宋_GB2312"/>
          <w:highlight w:val="none"/>
        </w:rPr>
        <w:fldChar w:fldCharType="separate"/>
      </w:r>
      <w:r>
        <w:rPr>
          <w:rFonts w:hint="eastAsia" w:eastAsia="仿宋_GB2312"/>
          <w:highlight w:val="none"/>
          <w:lang w:val="en-US" w:eastAsia="zh-CN"/>
        </w:rPr>
        <w:t>2</w:t>
      </w:r>
      <w:r>
        <w:rPr>
          <w:rFonts w:eastAsia="仿宋_GB2312"/>
          <w:highlight w:val="none"/>
        </w:rPr>
        <w:t xml:space="preserve">.1 </w:t>
      </w:r>
      <w:r>
        <w:rPr>
          <w:rFonts w:hint="eastAsia" w:eastAsia="仿宋_GB2312"/>
          <w:highlight w:val="none"/>
          <w:lang w:eastAsia="zh-CN"/>
        </w:rPr>
        <w:t>主体工程选址（线）水土保持评价</w:t>
      </w:r>
      <w:r>
        <w:tab/>
      </w:r>
      <w:r>
        <w:fldChar w:fldCharType="begin"/>
      </w:r>
      <w:r>
        <w:instrText xml:space="preserve"> PAGEREF _Toc9576 \h </w:instrText>
      </w:r>
      <w:r>
        <w:fldChar w:fldCharType="separate"/>
      </w:r>
      <w:r>
        <w:t>13</w:t>
      </w:r>
      <w:r>
        <w:fldChar w:fldCharType="end"/>
      </w:r>
      <w:r>
        <w:rPr>
          <w:rFonts w:eastAsia="仿宋_GB2312"/>
          <w:color w:val="auto"/>
          <w:highlight w:val="none"/>
        </w:rPr>
        <w:fldChar w:fldCharType="end"/>
      </w:r>
    </w:p>
    <w:p>
      <w:pPr>
        <w:pStyle w:val="2"/>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textAlignment w:val="auto"/>
      </w:pPr>
      <w:r>
        <w:rPr>
          <w:rFonts w:eastAsia="仿宋_GB2312"/>
          <w:color w:val="auto"/>
          <w:highlight w:val="none"/>
        </w:rPr>
        <w:fldChar w:fldCharType="begin"/>
      </w:r>
      <w:r>
        <w:rPr>
          <w:rFonts w:eastAsia="仿宋_GB2312"/>
          <w:highlight w:val="none"/>
        </w:rPr>
        <w:instrText xml:space="preserve"> HYPERLINK \l _Toc13298 </w:instrText>
      </w:r>
      <w:r>
        <w:rPr>
          <w:rFonts w:eastAsia="仿宋_GB2312"/>
          <w:highlight w:val="none"/>
        </w:rPr>
        <w:fldChar w:fldCharType="separate"/>
      </w:r>
      <w:r>
        <w:rPr>
          <w:rFonts w:hint="eastAsia" w:eastAsia="仿宋_GB2312"/>
          <w:highlight w:val="none"/>
          <w:lang w:val="en-US" w:eastAsia="zh-CN"/>
        </w:rPr>
        <w:t>2</w:t>
      </w:r>
      <w:r>
        <w:rPr>
          <w:rFonts w:eastAsia="仿宋_GB2312"/>
          <w:highlight w:val="none"/>
        </w:rPr>
        <w:t xml:space="preserve">.2 </w:t>
      </w:r>
      <w:r>
        <w:rPr>
          <w:rFonts w:hint="eastAsia" w:eastAsia="仿宋_GB2312"/>
          <w:highlight w:val="none"/>
          <w:lang w:eastAsia="zh-CN"/>
        </w:rPr>
        <w:t>建设方案与布局水土保持评价</w:t>
      </w:r>
      <w:r>
        <w:tab/>
      </w:r>
      <w:r>
        <w:fldChar w:fldCharType="begin"/>
      </w:r>
      <w:r>
        <w:instrText xml:space="preserve"> PAGEREF _Toc13298 \h </w:instrText>
      </w:r>
      <w:r>
        <w:fldChar w:fldCharType="separate"/>
      </w:r>
      <w:r>
        <w:t>14</w:t>
      </w:r>
      <w:r>
        <w:fldChar w:fldCharType="end"/>
      </w:r>
      <w:r>
        <w:rPr>
          <w:rFonts w:eastAsia="仿宋_GB2312"/>
          <w:color w:val="auto"/>
          <w:highlight w:val="none"/>
        </w:rPr>
        <w:fldChar w:fldCharType="end"/>
      </w:r>
    </w:p>
    <w:p>
      <w:pPr>
        <w:pStyle w:val="2"/>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textAlignment w:val="auto"/>
      </w:pPr>
      <w:r>
        <w:rPr>
          <w:rFonts w:eastAsia="仿宋_GB2312"/>
          <w:color w:val="auto"/>
          <w:highlight w:val="none"/>
        </w:rPr>
        <w:fldChar w:fldCharType="begin"/>
      </w:r>
      <w:r>
        <w:rPr>
          <w:rFonts w:eastAsia="仿宋_GB2312"/>
          <w:highlight w:val="none"/>
        </w:rPr>
        <w:instrText xml:space="preserve"> HYPERLINK \l _Toc32649 </w:instrText>
      </w:r>
      <w:r>
        <w:rPr>
          <w:rFonts w:eastAsia="仿宋_GB2312"/>
          <w:highlight w:val="none"/>
        </w:rPr>
        <w:fldChar w:fldCharType="separate"/>
      </w:r>
      <w:r>
        <w:rPr>
          <w:rFonts w:hint="eastAsia" w:eastAsia="仿宋_GB2312"/>
          <w:highlight w:val="none"/>
          <w:lang w:val="en-US" w:eastAsia="zh-CN"/>
        </w:rPr>
        <w:t>2</w:t>
      </w:r>
      <w:r>
        <w:rPr>
          <w:rFonts w:eastAsia="仿宋_GB2312"/>
          <w:highlight w:val="none"/>
        </w:rPr>
        <w:t>.3 主体工程设计中水土保持措施界定</w:t>
      </w:r>
      <w:r>
        <w:tab/>
      </w:r>
      <w:r>
        <w:fldChar w:fldCharType="begin"/>
      </w:r>
      <w:r>
        <w:instrText xml:space="preserve"> PAGEREF _Toc32649 \h </w:instrText>
      </w:r>
      <w:r>
        <w:fldChar w:fldCharType="separate"/>
      </w:r>
      <w:r>
        <w:t>21</w:t>
      </w:r>
      <w:r>
        <w:fldChar w:fldCharType="end"/>
      </w:r>
      <w:r>
        <w:rPr>
          <w:rFonts w:eastAsia="仿宋_GB2312"/>
          <w:color w:val="auto"/>
          <w:highlight w:val="none"/>
        </w:rPr>
        <w:fldChar w:fldCharType="end"/>
      </w:r>
    </w:p>
    <w:p>
      <w:pPr>
        <w:pStyle w:val="16"/>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textAlignment w:val="auto"/>
      </w:pPr>
      <w:r>
        <w:rPr>
          <w:rFonts w:eastAsia="仿宋_GB2312"/>
          <w:color w:val="auto"/>
          <w:highlight w:val="none"/>
        </w:rPr>
        <w:fldChar w:fldCharType="begin"/>
      </w:r>
      <w:r>
        <w:rPr>
          <w:rFonts w:eastAsia="仿宋_GB2312"/>
          <w:highlight w:val="none"/>
        </w:rPr>
        <w:instrText xml:space="preserve"> HYPERLINK \l _Toc15892 </w:instrText>
      </w:r>
      <w:r>
        <w:rPr>
          <w:rFonts w:eastAsia="仿宋_GB2312"/>
          <w:highlight w:val="none"/>
        </w:rPr>
        <w:fldChar w:fldCharType="separate"/>
      </w:r>
      <w:r>
        <w:rPr>
          <w:rFonts w:hint="eastAsia" w:eastAsia="仿宋_GB2312"/>
          <w:highlight w:val="none"/>
          <w:lang w:val="en-US" w:eastAsia="zh-CN"/>
        </w:rPr>
        <w:t>3</w:t>
      </w:r>
      <w:r>
        <w:rPr>
          <w:rFonts w:eastAsia="仿宋_GB2312"/>
          <w:highlight w:val="none"/>
        </w:rPr>
        <w:t xml:space="preserve">  </w:t>
      </w:r>
      <w:r>
        <w:rPr>
          <w:rFonts w:hint="eastAsia" w:eastAsia="仿宋_GB2312"/>
          <w:highlight w:val="none"/>
          <w:lang w:eastAsia="zh-CN"/>
        </w:rPr>
        <w:t>水土流失分析与预测</w:t>
      </w:r>
      <w:r>
        <w:tab/>
      </w:r>
      <w:r>
        <w:fldChar w:fldCharType="begin"/>
      </w:r>
      <w:r>
        <w:instrText xml:space="preserve"> PAGEREF _Toc15892 \h </w:instrText>
      </w:r>
      <w:r>
        <w:fldChar w:fldCharType="separate"/>
      </w:r>
      <w:r>
        <w:t>23</w:t>
      </w:r>
      <w:r>
        <w:fldChar w:fldCharType="end"/>
      </w:r>
      <w:r>
        <w:rPr>
          <w:rFonts w:eastAsia="仿宋_GB2312"/>
          <w:color w:val="auto"/>
          <w:highlight w:val="none"/>
        </w:rPr>
        <w:fldChar w:fldCharType="end"/>
      </w:r>
    </w:p>
    <w:p>
      <w:pPr>
        <w:pStyle w:val="2"/>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textAlignment w:val="auto"/>
      </w:pPr>
      <w:r>
        <w:rPr>
          <w:rFonts w:eastAsia="仿宋_GB2312"/>
          <w:color w:val="auto"/>
          <w:highlight w:val="none"/>
        </w:rPr>
        <w:fldChar w:fldCharType="begin"/>
      </w:r>
      <w:r>
        <w:rPr>
          <w:rFonts w:eastAsia="仿宋_GB2312"/>
          <w:highlight w:val="none"/>
        </w:rPr>
        <w:instrText xml:space="preserve"> HYPERLINK \l _Toc18862 </w:instrText>
      </w:r>
      <w:r>
        <w:rPr>
          <w:rFonts w:eastAsia="仿宋_GB2312"/>
          <w:highlight w:val="none"/>
        </w:rPr>
        <w:fldChar w:fldCharType="separate"/>
      </w:r>
      <w:r>
        <w:rPr>
          <w:rFonts w:hint="eastAsia" w:eastAsia="仿宋_GB2312"/>
          <w:highlight w:val="none"/>
          <w:lang w:val="en-US" w:eastAsia="zh-CN"/>
        </w:rPr>
        <w:t>3</w:t>
      </w:r>
      <w:r>
        <w:rPr>
          <w:rFonts w:eastAsia="仿宋_GB2312"/>
          <w:highlight w:val="none"/>
        </w:rPr>
        <w:t>.1 水土流失现状</w:t>
      </w:r>
      <w:r>
        <w:tab/>
      </w:r>
      <w:r>
        <w:fldChar w:fldCharType="begin"/>
      </w:r>
      <w:r>
        <w:instrText xml:space="preserve"> PAGEREF _Toc18862 \h </w:instrText>
      </w:r>
      <w:r>
        <w:fldChar w:fldCharType="separate"/>
      </w:r>
      <w:r>
        <w:t>23</w:t>
      </w:r>
      <w:r>
        <w:fldChar w:fldCharType="end"/>
      </w:r>
      <w:r>
        <w:rPr>
          <w:rFonts w:eastAsia="仿宋_GB2312"/>
          <w:color w:val="auto"/>
          <w:highlight w:val="none"/>
        </w:rPr>
        <w:fldChar w:fldCharType="end"/>
      </w:r>
    </w:p>
    <w:p>
      <w:pPr>
        <w:pStyle w:val="2"/>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textAlignment w:val="auto"/>
      </w:pPr>
      <w:r>
        <w:rPr>
          <w:rFonts w:eastAsia="仿宋_GB2312"/>
          <w:color w:val="auto"/>
          <w:highlight w:val="none"/>
        </w:rPr>
        <w:fldChar w:fldCharType="begin"/>
      </w:r>
      <w:r>
        <w:rPr>
          <w:rFonts w:eastAsia="仿宋_GB2312"/>
          <w:highlight w:val="none"/>
        </w:rPr>
        <w:instrText xml:space="preserve"> HYPERLINK \l _Toc3993 </w:instrText>
      </w:r>
      <w:r>
        <w:rPr>
          <w:rFonts w:eastAsia="仿宋_GB2312"/>
          <w:highlight w:val="none"/>
        </w:rPr>
        <w:fldChar w:fldCharType="separate"/>
      </w:r>
      <w:r>
        <w:rPr>
          <w:rFonts w:hint="eastAsia" w:eastAsia="仿宋_GB2312"/>
          <w:highlight w:val="none"/>
          <w:lang w:val="en-US" w:eastAsia="zh-CN"/>
        </w:rPr>
        <w:t>3</w:t>
      </w:r>
      <w:r>
        <w:rPr>
          <w:rFonts w:eastAsia="仿宋_GB2312"/>
          <w:highlight w:val="none"/>
        </w:rPr>
        <w:t>.2 水土流失影响因素分析</w:t>
      </w:r>
      <w:r>
        <w:tab/>
      </w:r>
      <w:r>
        <w:fldChar w:fldCharType="begin"/>
      </w:r>
      <w:r>
        <w:instrText xml:space="preserve"> PAGEREF _Toc3993 \h </w:instrText>
      </w:r>
      <w:r>
        <w:fldChar w:fldCharType="separate"/>
      </w:r>
      <w:r>
        <w:t>24</w:t>
      </w:r>
      <w:r>
        <w:fldChar w:fldCharType="end"/>
      </w:r>
      <w:r>
        <w:rPr>
          <w:rFonts w:eastAsia="仿宋_GB2312"/>
          <w:color w:val="auto"/>
          <w:highlight w:val="none"/>
        </w:rPr>
        <w:fldChar w:fldCharType="end"/>
      </w:r>
    </w:p>
    <w:p>
      <w:pPr>
        <w:pStyle w:val="2"/>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textAlignment w:val="auto"/>
      </w:pPr>
      <w:r>
        <w:rPr>
          <w:rFonts w:eastAsia="仿宋_GB2312"/>
          <w:color w:val="auto"/>
          <w:highlight w:val="none"/>
        </w:rPr>
        <w:fldChar w:fldCharType="begin"/>
      </w:r>
      <w:r>
        <w:rPr>
          <w:rFonts w:eastAsia="仿宋_GB2312"/>
          <w:highlight w:val="none"/>
        </w:rPr>
        <w:instrText xml:space="preserve"> HYPERLINK \l _Toc2140 </w:instrText>
      </w:r>
      <w:r>
        <w:rPr>
          <w:rFonts w:eastAsia="仿宋_GB2312"/>
          <w:highlight w:val="none"/>
        </w:rPr>
        <w:fldChar w:fldCharType="separate"/>
      </w:r>
      <w:r>
        <w:rPr>
          <w:rFonts w:hint="eastAsia"/>
          <w:highlight w:val="none"/>
          <w:lang w:val="en-US" w:eastAsia="zh-CN"/>
        </w:rPr>
        <w:t>3</w:t>
      </w:r>
      <w:r>
        <w:rPr>
          <w:highlight w:val="none"/>
        </w:rPr>
        <w:t>.3 弃渣量预测</w:t>
      </w:r>
      <w:r>
        <w:tab/>
      </w:r>
      <w:r>
        <w:fldChar w:fldCharType="begin"/>
      </w:r>
      <w:r>
        <w:instrText xml:space="preserve"> PAGEREF _Toc2140 \h </w:instrText>
      </w:r>
      <w:r>
        <w:fldChar w:fldCharType="separate"/>
      </w:r>
      <w:r>
        <w:t>25</w:t>
      </w:r>
      <w:r>
        <w:fldChar w:fldCharType="end"/>
      </w:r>
      <w:r>
        <w:rPr>
          <w:rFonts w:eastAsia="仿宋_GB2312"/>
          <w:color w:val="auto"/>
          <w:highlight w:val="none"/>
        </w:rPr>
        <w:fldChar w:fldCharType="end"/>
      </w:r>
    </w:p>
    <w:p>
      <w:pPr>
        <w:pStyle w:val="2"/>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textAlignment w:val="auto"/>
      </w:pPr>
      <w:r>
        <w:rPr>
          <w:rFonts w:eastAsia="仿宋_GB2312"/>
          <w:color w:val="auto"/>
          <w:highlight w:val="none"/>
        </w:rPr>
        <w:fldChar w:fldCharType="begin"/>
      </w:r>
      <w:r>
        <w:rPr>
          <w:rFonts w:eastAsia="仿宋_GB2312"/>
          <w:highlight w:val="none"/>
        </w:rPr>
        <w:instrText xml:space="preserve"> HYPERLINK \l _Toc28793 </w:instrText>
      </w:r>
      <w:r>
        <w:rPr>
          <w:rFonts w:eastAsia="仿宋_GB2312"/>
          <w:highlight w:val="none"/>
        </w:rPr>
        <w:fldChar w:fldCharType="separate"/>
      </w:r>
      <w:r>
        <w:rPr>
          <w:rFonts w:hint="eastAsia"/>
          <w:highlight w:val="none"/>
          <w:lang w:val="en-US" w:eastAsia="zh-CN"/>
        </w:rPr>
        <w:t>3.4</w:t>
      </w:r>
      <w:r>
        <w:rPr>
          <w:rFonts w:eastAsia="仿宋_GB2312"/>
          <w:highlight w:val="none"/>
        </w:rPr>
        <w:t>土壤流失量预测</w:t>
      </w:r>
      <w:r>
        <w:tab/>
      </w:r>
      <w:r>
        <w:fldChar w:fldCharType="begin"/>
      </w:r>
      <w:r>
        <w:instrText xml:space="preserve"> PAGEREF _Toc28793 \h </w:instrText>
      </w:r>
      <w:r>
        <w:fldChar w:fldCharType="separate"/>
      </w:r>
      <w:r>
        <w:t>25</w:t>
      </w:r>
      <w:r>
        <w:fldChar w:fldCharType="end"/>
      </w:r>
      <w:r>
        <w:rPr>
          <w:rFonts w:eastAsia="仿宋_GB2312"/>
          <w:color w:val="auto"/>
          <w:highlight w:val="none"/>
        </w:rPr>
        <w:fldChar w:fldCharType="end"/>
      </w:r>
    </w:p>
    <w:p>
      <w:pPr>
        <w:pStyle w:val="2"/>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textAlignment w:val="auto"/>
      </w:pPr>
      <w:r>
        <w:rPr>
          <w:rFonts w:eastAsia="仿宋_GB2312"/>
          <w:color w:val="auto"/>
          <w:highlight w:val="none"/>
        </w:rPr>
        <w:fldChar w:fldCharType="begin"/>
      </w:r>
      <w:r>
        <w:rPr>
          <w:rFonts w:eastAsia="仿宋_GB2312"/>
          <w:highlight w:val="none"/>
        </w:rPr>
        <w:instrText xml:space="preserve"> HYPERLINK \l _Toc27429 </w:instrText>
      </w:r>
      <w:r>
        <w:rPr>
          <w:rFonts w:eastAsia="仿宋_GB2312"/>
          <w:highlight w:val="none"/>
        </w:rPr>
        <w:fldChar w:fldCharType="separate"/>
      </w:r>
      <w:r>
        <w:rPr>
          <w:rFonts w:hint="eastAsia"/>
          <w:highlight w:val="none"/>
          <w:lang w:val="en-US" w:eastAsia="zh-CN"/>
        </w:rPr>
        <w:t>3</w:t>
      </w:r>
      <w:r>
        <w:rPr>
          <w:highlight w:val="none"/>
        </w:rPr>
        <w:t>.</w:t>
      </w:r>
      <w:r>
        <w:rPr>
          <w:rFonts w:hint="eastAsia"/>
          <w:highlight w:val="none"/>
          <w:lang w:val="en-US" w:eastAsia="zh-CN"/>
        </w:rPr>
        <w:t xml:space="preserve">5 </w:t>
      </w:r>
      <w:r>
        <w:rPr>
          <w:highlight w:val="none"/>
        </w:rPr>
        <w:t>预测结果</w:t>
      </w:r>
      <w:r>
        <w:tab/>
      </w:r>
      <w:r>
        <w:fldChar w:fldCharType="begin"/>
      </w:r>
      <w:r>
        <w:instrText xml:space="preserve"> PAGEREF _Toc27429 \h </w:instrText>
      </w:r>
      <w:r>
        <w:fldChar w:fldCharType="separate"/>
      </w:r>
      <w:r>
        <w:t>29</w:t>
      </w:r>
      <w:r>
        <w:fldChar w:fldCharType="end"/>
      </w:r>
      <w:r>
        <w:rPr>
          <w:rFonts w:eastAsia="仿宋_GB2312"/>
          <w:color w:val="auto"/>
          <w:highlight w:val="none"/>
        </w:rPr>
        <w:fldChar w:fldCharType="end"/>
      </w:r>
    </w:p>
    <w:p>
      <w:pPr>
        <w:pStyle w:val="2"/>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textAlignment w:val="auto"/>
      </w:pPr>
      <w:r>
        <w:rPr>
          <w:rFonts w:eastAsia="仿宋_GB2312"/>
          <w:color w:val="auto"/>
          <w:highlight w:val="none"/>
        </w:rPr>
        <w:fldChar w:fldCharType="begin"/>
      </w:r>
      <w:r>
        <w:rPr>
          <w:rFonts w:eastAsia="仿宋_GB2312"/>
          <w:highlight w:val="none"/>
        </w:rPr>
        <w:instrText xml:space="preserve"> HYPERLINK \l _Toc9098 </w:instrText>
      </w:r>
      <w:r>
        <w:rPr>
          <w:rFonts w:eastAsia="仿宋_GB2312"/>
          <w:highlight w:val="none"/>
        </w:rPr>
        <w:fldChar w:fldCharType="separate"/>
      </w:r>
      <w:r>
        <w:rPr>
          <w:rFonts w:hint="eastAsia" w:eastAsia="仿宋_GB2312"/>
          <w:highlight w:val="none"/>
          <w:lang w:val="en-US" w:eastAsia="zh-CN"/>
        </w:rPr>
        <w:t>3</w:t>
      </w:r>
      <w:r>
        <w:rPr>
          <w:rFonts w:eastAsia="仿宋_GB2312"/>
          <w:highlight w:val="none"/>
        </w:rPr>
        <w:t>.</w:t>
      </w:r>
      <w:r>
        <w:rPr>
          <w:rFonts w:hint="eastAsia"/>
          <w:highlight w:val="none"/>
          <w:lang w:val="en-US" w:eastAsia="zh-CN"/>
        </w:rPr>
        <w:t>6</w:t>
      </w:r>
      <w:r>
        <w:rPr>
          <w:rFonts w:hint="eastAsia" w:eastAsia="仿宋_GB2312"/>
          <w:highlight w:val="none"/>
          <w:lang w:eastAsia="zh-CN"/>
        </w:rPr>
        <w:t>水土流失危害分析</w:t>
      </w:r>
      <w:r>
        <w:tab/>
      </w:r>
      <w:r>
        <w:fldChar w:fldCharType="begin"/>
      </w:r>
      <w:r>
        <w:instrText xml:space="preserve"> PAGEREF _Toc9098 \h </w:instrText>
      </w:r>
      <w:r>
        <w:fldChar w:fldCharType="separate"/>
      </w:r>
      <w:r>
        <w:t>30</w:t>
      </w:r>
      <w:r>
        <w:fldChar w:fldCharType="end"/>
      </w:r>
      <w:r>
        <w:rPr>
          <w:rFonts w:eastAsia="仿宋_GB2312"/>
          <w:color w:val="auto"/>
          <w:highlight w:val="none"/>
        </w:rPr>
        <w:fldChar w:fldCharType="end"/>
      </w:r>
    </w:p>
    <w:p>
      <w:pPr>
        <w:pStyle w:val="16"/>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textAlignment w:val="auto"/>
      </w:pPr>
      <w:r>
        <w:rPr>
          <w:rFonts w:eastAsia="仿宋_GB2312"/>
          <w:color w:val="auto"/>
          <w:highlight w:val="none"/>
        </w:rPr>
        <w:fldChar w:fldCharType="begin"/>
      </w:r>
      <w:r>
        <w:rPr>
          <w:rFonts w:eastAsia="仿宋_GB2312"/>
          <w:highlight w:val="none"/>
        </w:rPr>
        <w:instrText xml:space="preserve"> HYPERLINK \l _Toc31947 </w:instrText>
      </w:r>
      <w:r>
        <w:rPr>
          <w:rFonts w:eastAsia="仿宋_GB2312"/>
          <w:highlight w:val="none"/>
        </w:rPr>
        <w:fldChar w:fldCharType="separate"/>
      </w:r>
      <w:r>
        <w:rPr>
          <w:rFonts w:hint="eastAsia" w:eastAsia="仿宋_GB2312" w:cs="Times New Roman"/>
          <w:bCs/>
          <w:highlight w:val="none"/>
          <w:lang w:val="en-US" w:eastAsia="zh-CN"/>
        </w:rPr>
        <w:t>4水土流失防治目标</w:t>
      </w:r>
      <w:r>
        <w:tab/>
      </w:r>
      <w:r>
        <w:fldChar w:fldCharType="begin"/>
      </w:r>
      <w:r>
        <w:instrText xml:space="preserve"> PAGEREF _Toc31947 \h </w:instrText>
      </w:r>
      <w:r>
        <w:fldChar w:fldCharType="separate"/>
      </w:r>
      <w:r>
        <w:t>32</w:t>
      </w:r>
      <w:r>
        <w:fldChar w:fldCharType="end"/>
      </w:r>
      <w:r>
        <w:rPr>
          <w:rFonts w:eastAsia="仿宋_GB2312"/>
          <w:color w:val="auto"/>
          <w:highlight w:val="none"/>
        </w:rPr>
        <w:fldChar w:fldCharType="end"/>
      </w:r>
    </w:p>
    <w:p>
      <w:pPr>
        <w:pStyle w:val="2"/>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textAlignment w:val="auto"/>
      </w:pPr>
      <w:r>
        <w:rPr>
          <w:rFonts w:eastAsia="仿宋_GB2312"/>
          <w:color w:val="auto"/>
          <w:highlight w:val="none"/>
        </w:rPr>
        <w:fldChar w:fldCharType="begin"/>
      </w:r>
      <w:r>
        <w:rPr>
          <w:rFonts w:eastAsia="仿宋_GB2312"/>
          <w:highlight w:val="none"/>
        </w:rPr>
        <w:instrText xml:space="preserve"> HYPERLINK \l _Toc13996 </w:instrText>
      </w:r>
      <w:r>
        <w:rPr>
          <w:rFonts w:eastAsia="仿宋_GB2312"/>
          <w:highlight w:val="none"/>
        </w:rPr>
        <w:fldChar w:fldCharType="separate"/>
      </w:r>
      <w:r>
        <w:rPr>
          <w:rFonts w:hint="eastAsia" w:cs="Times New Roman"/>
          <w:bCs/>
          <w:highlight w:val="none"/>
          <w:lang w:val="en-US" w:eastAsia="zh-CN"/>
        </w:rPr>
        <w:t>4.1</w:t>
      </w:r>
      <w:r>
        <w:rPr>
          <w:rFonts w:hint="eastAsia" w:eastAsia="仿宋_GB2312" w:cs="Times New Roman"/>
          <w:bCs/>
          <w:highlight w:val="none"/>
          <w:lang w:val="en-US" w:eastAsia="zh-CN"/>
        </w:rPr>
        <w:t xml:space="preserve"> 执行标准等级</w:t>
      </w:r>
      <w:r>
        <w:tab/>
      </w:r>
      <w:r>
        <w:fldChar w:fldCharType="begin"/>
      </w:r>
      <w:r>
        <w:instrText xml:space="preserve"> PAGEREF _Toc13996 \h </w:instrText>
      </w:r>
      <w:r>
        <w:fldChar w:fldCharType="separate"/>
      </w:r>
      <w:r>
        <w:t>32</w:t>
      </w:r>
      <w:r>
        <w:fldChar w:fldCharType="end"/>
      </w:r>
      <w:r>
        <w:rPr>
          <w:rFonts w:eastAsia="仿宋_GB2312"/>
          <w:color w:val="auto"/>
          <w:highlight w:val="none"/>
        </w:rPr>
        <w:fldChar w:fldCharType="end"/>
      </w:r>
    </w:p>
    <w:p>
      <w:pPr>
        <w:pStyle w:val="2"/>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textAlignment w:val="auto"/>
      </w:pPr>
      <w:r>
        <w:rPr>
          <w:rFonts w:eastAsia="仿宋_GB2312"/>
          <w:color w:val="auto"/>
          <w:highlight w:val="none"/>
        </w:rPr>
        <w:fldChar w:fldCharType="begin"/>
      </w:r>
      <w:r>
        <w:rPr>
          <w:rFonts w:eastAsia="仿宋_GB2312"/>
          <w:highlight w:val="none"/>
        </w:rPr>
        <w:instrText xml:space="preserve"> HYPERLINK \l _Toc4427 </w:instrText>
      </w:r>
      <w:r>
        <w:rPr>
          <w:rFonts w:eastAsia="仿宋_GB2312"/>
          <w:highlight w:val="none"/>
        </w:rPr>
        <w:fldChar w:fldCharType="separate"/>
      </w:r>
      <w:r>
        <w:rPr>
          <w:rFonts w:hint="eastAsia" w:cs="Times New Roman"/>
          <w:bCs/>
          <w:highlight w:val="none"/>
          <w:lang w:val="en-US" w:eastAsia="zh-CN"/>
        </w:rPr>
        <w:t>4.2</w:t>
      </w:r>
      <w:r>
        <w:rPr>
          <w:rFonts w:hint="eastAsia" w:eastAsia="仿宋_GB2312" w:cs="Times New Roman"/>
          <w:bCs/>
          <w:highlight w:val="none"/>
          <w:lang w:val="en-US" w:eastAsia="zh-CN"/>
        </w:rPr>
        <w:t xml:space="preserve"> 防治目标</w:t>
      </w:r>
      <w:r>
        <w:tab/>
      </w:r>
      <w:r>
        <w:fldChar w:fldCharType="begin"/>
      </w:r>
      <w:r>
        <w:instrText xml:space="preserve"> PAGEREF _Toc4427 \h </w:instrText>
      </w:r>
      <w:r>
        <w:fldChar w:fldCharType="separate"/>
      </w:r>
      <w:r>
        <w:t>32</w:t>
      </w:r>
      <w:r>
        <w:fldChar w:fldCharType="end"/>
      </w:r>
      <w:r>
        <w:rPr>
          <w:rFonts w:eastAsia="仿宋_GB2312"/>
          <w:color w:val="auto"/>
          <w:highlight w:val="none"/>
        </w:rPr>
        <w:fldChar w:fldCharType="end"/>
      </w:r>
    </w:p>
    <w:p>
      <w:pPr>
        <w:pStyle w:val="16"/>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textAlignment w:val="auto"/>
      </w:pPr>
      <w:r>
        <w:rPr>
          <w:rFonts w:eastAsia="仿宋_GB2312"/>
          <w:color w:val="auto"/>
          <w:highlight w:val="none"/>
        </w:rPr>
        <w:fldChar w:fldCharType="begin"/>
      </w:r>
      <w:r>
        <w:rPr>
          <w:rFonts w:eastAsia="仿宋_GB2312"/>
          <w:highlight w:val="none"/>
        </w:rPr>
        <w:instrText xml:space="preserve"> HYPERLINK \l _Toc7447 </w:instrText>
      </w:r>
      <w:r>
        <w:rPr>
          <w:rFonts w:eastAsia="仿宋_GB2312"/>
          <w:highlight w:val="none"/>
        </w:rPr>
        <w:fldChar w:fldCharType="separate"/>
      </w:r>
      <w:r>
        <w:rPr>
          <w:rFonts w:hint="eastAsia" w:eastAsia="仿宋_GB2312"/>
          <w:highlight w:val="none"/>
          <w:lang w:val="en-US" w:eastAsia="zh-CN"/>
        </w:rPr>
        <w:t xml:space="preserve">5  </w:t>
      </w:r>
      <w:r>
        <w:rPr>
          <w:rFonts w:eastAsia="仿宋_GB2312"/>
          <w:highlight w:val="none"/>
        </w:rPr>
        <w:t>水土保持</w:t>
      </w:r>
      <w:r>
        <w:rPr>
          <w:rFonts w:hint="eastAsia" w:eastAsia="仿宋_GB2312"/>
          <w:highlight w:val="none"/>
          <w:lang w:eastAsia="zh-CN"/>
        </w:rPr>
        <w:t>措施</w:t>
      </w:r>
      <w:r>
        <w:tab/>
      </w:r>
      <w:r>
        <w:fldChar w:fldCharType="begin"/>
      </w:r>
      <w:r>
        <w:instrText xml:space="preserve"> PAGEREF _Toc7447 \h </w:instrText>
      </w:r>
      <w:r>
        <w:fldChar w:fldCharType="separate"/>
      </w:r>
      <w:r>
        <w:t>33</w:t>
      </w:r>
      <w:r>
        <w:fldChar w:fldCharType="end"/>
      </w:r>
      <w:r>
        <w:rPr>
          <w:rFonts w:eastAsia="仿宋_GB2312"/>
          <w:color w:val="auto"/>
          <w:highlight w:val="none"/>
        </w:rPr>
        <w:fldChar w:fldCharType="end"/>
      </w:r>
    </w:p>
    <w:p>
      <w:pPr>
        <w:pStyle w:val="2"/>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textAlignment w:val="auto"/>
      </w:pPr>
      <w:r>
        <w:rPr>
          <w:rFonts w:eastAsia="仿宋_GB2312"/>
          <w:color w:val="auto"/>
          <w:highlight w:val="none"/>
        </w:rPr>
        <w:fldChar w:fldCharType="begin"/>
      </w:r>
      <w:r>
        <w:rPr>
          <w:rFonts w:eastAsia="仿宋_GB2312"/>
          <w:highlight w:val="none"/>
        </w:rPr>
        <w:instrText xml:space="preserve"> HYPERLINK \l _Toc18793 </w:instrText>
      </w:r>
      <w:r>
        <w:rPr>
          <w:rFonts w:eastAsia="仿宋_GB2312"/>
          <w:highlight w:val="none"/>
        </w:rPr>
        <w:fldChar w:fldCharType="separate"/>
      </w:r>
      <w:r>
        <w:rPr>
          <w:rFonts w:hint="eastAsia"/>
          <w:highlight w:val="none"/>
          <w:lang w:val="en-US" w:eastAsia="zh-CN"/>
        </w:rPr>
        <w:t>5</w:t>
      </w:r>
      <w:r>
        <w:rPr>
          <w:rFonts w:eastAsia="仿宋_GB2312"/>
          <w:highlight w:val="none"/>
        </w:rPr>
        <w:t xml:space="preserve">.1 </w:t>
      </w:r>
      <w:r>
        <w:rPr>
          <w:rFonts w:hint="eastAsia" w:eastAsia="仿宋_GB2312"/>
          <w:highlight w:val="none"/>
          <w:lang w:eastAsia="zh-CN"/>
        </w:rPr>
        <w:t>防治责任范围及防治区划分</w:t>
      </w:r>
      <w:r>
        <w:tab/>
      </w:r>
      <w:r>
        <w:fldChar w:fldCharType="begin"/>
      </w:r>
      <w:r>
        <w:instrText xml:space="preserve"> PAGEREF _Toc18793 \h </w:instrText>
      </w:r>
      <w:r>
        <w:fldChar w:fldCharType="separate"/>
      </w:r>
      <w:r>
        <w:t>33</w:t>
      </w:r>
      <w:r>
        <w:fldChar w:fldCharType="end"/>
      </w:r>
      <w:r>
        <w:rPr>
          <w:rFonts w:eastAsia="仿宋_GB2312"/>
          <w:color w:val="auto"/>
          <w:highlight w:val="none"/>
        </w:rPr>
        <w:fldChar w:fldCharType="end"/>
      </w:r>
    </w:p>
    <w:p>
      <w:pPr>
        <w:pStyle w:val="2"/>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textAlignment w:val="auto"/>
      </w:pPr>
      <w:r>
        <w:rPr>
          <w:rFonts w:eastAsia="仿宋_GB2312"/>
          <w:color w:val="auto"/>
          <w:highlight w:val="none"/>
        </w:rPr>
        <w:fldChar w:fldCharType="begin"/>
      </w:r>
      <w:r>
        <w:rPr>
          <w:rFonts w:eastAsia="仿宋_GB2312"/>
          <w:highlight w:val="none"/>
        </w:rPr>
        <w:instrText xml:space="preserve"> HYPERLINK \l _Toc11586 </w:instrText>
      </w:r>
      <w:r>
        <w:rPr>
          <w:rFonts w:eastAsia="仿宋_GB2312"/>
          <w:highlight w:val="none"/>
        </w:rPr>
        <w:fldChar w:fldCharType="separate"/>
      </w:r>
      <w:r>
        <w:rPr>
          <w:rFonts w:hint="eastAsia" w:cs="Times New Roman"/>
          <w:bCs/>
          <w:highlight w:val="none"/>
          <w:lang w:val="en-US" w:eastAsia="zh-CN"/>
        </w:rPr>
        <w:t>5</w:t>
      </w:r>
      <w:r>
        <w:rPr>
          <w:rFonts w:hint="eastAsia" w:ascii="Times New Roman" w:hAnsi="Times New Roman" w:eastAsia="仿宋_GB2312" w:cs="Times New Roman"/>
          <w:bCs/>
          <w:highlight w:val="none"/>
          <w:lang w:val="en-US" w:eastAsia="zh-CN"/>
        </w:rPr>
        <w:t>.2 措施总体布局</w:t>
      </w:r>
      <w:r>
        <w:tab/>
      </w:r>
      <w:r>
        <w:fldChar w:fldCharType="begin"/>
      </w:r>
      <w:r>
        <w:instrText xml:space="preserve"> PAGEREF _Toc11586 \h </w:instrText>
      </w:r>
      <w:r>
        <w:fldChar w:fldCharType="separate"/>
      </w:r>
      <w:r>
        <w:t>33</w:t>
      </w:r>
      <w:r>
        <w:fldChar w:fldCharType="end"/>
      </w:r>
      <w:r>
        <w:rPr>
          <w:rFonts w:eastAsia="仿宋_GB2312"/>
          <w:color w:val="auto"/>
          <w:highlight w:val="none"/>
        </w:rPr>
        <w:fldChar w:fldCharType="end"/>
      </w:r>
    </w:p>
    <w:p>
      <w:pPr>
        <w:pStyle w:val="2"/>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textAlignment w:val="auto"/>
      </w:pPr>
      <w:r>
        <w:rPr>
          <w:rFonts w:eastAsia="仿宋_GB2312"/>
          <w:color w:val="auto"/>
          <w:highlight w:val="none"/>
        </w:rPr>
        <w:fldChar w:fldCharType="begin"/>
      </w:r>
      <w:r>
        <w:rPr>
          <w:rFonts w:eastAsia="仿宋_GB2312"/>
          <w:highlight w:val="none"/>
        </w:rPr>
        <w:instrText xml:space="preserve"> HYPERLINK \l _Toc32631 </w:instrText>
      </w:r>
      <w:r>
        <w:rPr>
          <w:rFonts w:eastAsia="仿宋_GB2312"/>
          <w:highlight w:val="none"/>
        </w:rPr>
        <w:fldChar w:fldCharType="separate"/>
      </w:r>
      <w:r>
        <w:rPr>
          <w:rFonts w:hint="eastAsia" w:cs="Times New Roman"/>
          <w:bCs/>
          <w:highlight w:val="none"/>
          <w:lang w:val="en-US" w:eastAsia="zh-CN"/>
        </w:rPr>
        <w:t>5</w:t>
      </w:r>
      <w:r>
        <w:rPr>
          <w:rFonts w:hint="eastAsia" w:ascii="Times New Roman" w:hAnsi="Times New Roman" w:eastAsia="仿宋_GB2312" w:cs="Times New Roman"/>
          <w:bCs/>
          <w:highlight w:val="none"/>
          <w:lang w:val="en-US" w:eastAsia="zh-CN"/>
        </w:rPr>
        <w:t>.3</w:t>
      </w:r>
      <w:r>
        <w:rPr>
          <w:rFonts w:hint="eastAsia" w:cs="Times New Roman"/>
          <w:bCs/>
          <w:highlight w:val="none"/>
          <w:lang w:val="en-US" w:eastAsia="zh-CN"/>
        </w:rPr>
        <w:t xml:space="preserve"> </w:t>
      </w:r>
      <w:r>
        <w:rPr>
          <w:rFonts w:hint="eastAsia" w:ascii="Times New Roman" w:hAnsi="Times New Roman" w:eastAsia="仿宋_GB2312" w:cs="Times New Roman"/>
          <w:bCs/>
          <w:highlight w:val="none"/>
          <w:lang w:val="en-US" w:eastAsia="zh-CN"/>
        </w:rPr>
        <w:t>分区措施布设</w:t>
      </w:r>
      <w:r>
        <w:tab/>
      </w:r>
      <w:r>
        <w:fldChar w:fldCharType="begin"/>
      </w:r>
      <w:r>
        <w:instrText xml:space="preserve"> PAGEREF _Toc32631 \h </w:instrText>
      </w:r>
      <w:r>
        <w:fldChar w:fldCharType="separate"/>
      </w:r>
      <w:r>
        <w:t>33</w:t>
      </w:r>
      <w:r>
        <w:fldChar w:fldCharType="end"/>
      </w:r>
      <w:r>
        <w:rPr>
          <w:rFonts w:eastAsia="仿宋_GB2312"/>
          <w:color w:val="auto"/>
          <w:highlight w:val="none"/>
        </w:rPr>
        <w:fldChar w:fldCharType="end"/>
      </w:r>
    </w:p>
    <w:p>
      <w:pPr>
        <w:pStyle w:val="2"/>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textAlignment w:val="auto"/>
      </w:pPr>
      <w:r>
        <w:rPr>
          <w:rFonts w:eastAsia="仿宋_GB2312"/>
          <w:color w:val="auto"/>
          <w:highlight w:val="none"/>
        </w:rPr>
        <w:fldChar w:fldCharType="begin"/>
      </w:r>
      <w:r>
        <w:rPr>
          <w:rFonts w:eastAsia="仿宋_GB2312"/>
          <w:highlight w:val="none"/>
        </w:rPr>
        <w:instrText xml:space="preserve"> HYPERLINK \l _Toc9995 </w:instrText>
      </w:r>
      <w:r>
        <w:rPr>
          <w:rFonts w:eastAsia="仿宋_GB2312"/>
          <w:highlight w:val="none"/>
        </w:rPr>
        <w:fldChar w:fldCharType="separate"/>
      </w:r>
      <w:r>
        <w:rPr>
          <w:rFonts w:hint="eastAsia"/>
          <w:highlight w:val="none"/>
          <w:lang w:val="en-US" w:eastAsia="zh-CN"/>
        </w:rPr>
        <w:t xml:space="preserve">5.4 </w:t>
      </w:r>
      <w:r>
        <w:rPr>
          <w:rFonts w:hint="default"/>
          <w:highlight w:val="none"/>
          <w:lang w:val="en-US" w:eastAsia="zh-CN"/>
        </w:rPr>
        <w:t>施工要求</w:t>
      </w:r>
      <w:r>
        <w:tab/>
      </w:r>
      <w:r>
        <w:fldChar w:fldCharType="begin"/>
      </w:r>
      <w:r>
        <w:instrText xml:space="preserve"> PAGEREF _Toc9995 \h </w:instrText>
      </w:r>
      <w:r>
        <w:fldChar w:fldCharType="separate"/>
      </w:r>
      <w:r>
        <w:t>36</w:t>
      </w:r>
      <w:r>
        <w:fldChar w:fldCharType="end"/>
      </w:r>
      <w:r>
        <w:rPr>
          <w:rFonts w:eastAsia="仿宋_GB2312"/>
          <w:color w:val="auto"/>
          <w:highlight w:val="none"/>
        </w:rPr>
        <w:fldChar w:fldCharType="end"/>
      </w:r>
    </w:p>
    <w:p>
      <w:pPr>
        <w:pStyle w:val="16"/>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textAlignment w:val="auto"/>
      </w:pPr>
      <w:r>
        <w:rPr>
          <w:rFonts w:eastAsia="仿宋_GB2312"/>
          <w:color w:val="auto"/>
          <w:highlight w:val="none"/>
        </w:rPr>
        <w:fldChar w:fldCharType="begin"/>
      </w:r>
      <w:r>
        <w:rPr>
          <w:rFonts w:eastAsia="仿宋_GB2312"/>
          <w:highlight w:val="none"/>
        </w:rPr>
        <w:instrText xml:space="preserve"> HYPERLINK \l _Toc20326 </w:instrText>
      </w:r>
      <w:r>
        <w:rPr>
          <w:rFonts w:eastAsia="仿宋_GB2312"/>
          <w:highlight w:val="none"/>
        </w:rPr>
        <w:fldChar w:fldCharType="separate"/>
      </w:r>
      <w:r>
        <w:rPr>
          <w:rFonts w:hint="eastAsia" w:eastAsia="仿宋_GB2312"/>
          <w:highlight w:val="none"/>
          <w:lang w:val="en-US" w:eastAsia="zh-CN"/>
        </w:rPr>
        <w:t>6</w:t>
      </w:r>
      <w:r>
        <w:rPr>
          <w:rFonts w:eastAsia="仿宋_GB2312"/>
          <w:highlight w:val="none"/>
        </w:rPr>
        <w:t xml:space="preserve"> </w:t>
      </w:r>
      <w:r>
        <w:rPr>
          <w:rFonts w:hint="eastAsia" w:eastAsia="仿宋_GB2312"/>
          <w:highlight w:val="none"/>
          <w:lang w:val="en-US" w:eastAsia="zh-CN"/>
        </w:rPr>
        <w:t xml:space="preserve"> </w:t>
      </w:r>
      <w:r>
        <w:rPr>
          <w:rFonts w:eastAsia="仿宋_GB2312"/>
          <w:highlight w:val="none"/>
        </w:rPr>
        <w:t>水土</w:t>
      </w:r>
      <w:r>
        <w:rPr>
          <w:rFonts w:hint="eastAsia" w:eastAsia="仿宋_GB2312"/>
          <w:highlight w:val="none"/>
          <w:lang w:eastAsia="zh-CN"/>
        </w:rPr>
        <w:t>保持投资估算及效益分析</w:t>
      </w:r>
      <w:r>
        <w:tab/>
      </w:r>
      <w:r>
        <w:fldChar w:fldCharType="begin"/>
      </w:r>
      <w:r>
        <w:instrText xml:space="preserve"> PAGEREF _Toc20326 \h </w:instrText>
      </w:r>
      <w:r>
        <w:fldChar w:fldCharType="separate"/>
      </w:r>
      <w:r>
        <w:t>38</w:t>
      </w:r>
      <w:r>
        <w:fldChar w:fldCharType="end"/>
      </w:r>
      <w:r>
        <w:rPr>
          <w:rFonts w:eastAsia="仿宋_GB2312"/>
          <w:color w:val="auto"/>
          <w:highlight w:val="none"/>
        </w:rPr>
        <w:fldChar w:fldCharType="end"/>
      </w:r>
    </w:p>
    <w:p>
      <w:pPr>
        <w:pStyle w:val="2"/>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textAlignment w:val="auto"/>
      </w:pPr>
      <w:r>
        <w:rPr>
          <w:rFonts w:eastAsia="仿宋_GB2312"/>
          <w:color w:val="auto"/>
          <w:highlight w:val="none"/>
        </w:rPr>
        <w:fldChar w:fldCharType="begin"/>
      </w:r>
      <w:r>
        <w:rPr>
          <w:rFonts w:eastAsia="仿宋_GB2312"/>
          <w:highlight w:val="none"/>
        </w:rPr>
        <w:instrText xml:space="preserve"> HYPERLINK \l _Toc19455 </w:instrText>
      </w:r>
      <w:r>
        <w:rPr>
          <w:rFonts w:eastAsia="仿宋_GB2312"/>
          <w:highlight w:val="none"/>
        </w:rPr>
        <w:fldChar w:fldCharType="separate"/>
      </w:r>
      <w:r>
        <w:rPr>
          <w:rFonts w:hint="eastAsia"/>
          <w:highlight w:val="none"/>
          <w:lang w:val="en-US" w:eastAsia="zh-CN"/>
        </w:rPr>
        <w:t>6</w:t>
      </w:r>
      <w:r>
        <w:rPr>
          <w:rFonts w:eastAsia="仿宋_GB2312"/>
          <w:highlight w:val="none"/>
        </w:rPr>
        <w:t xml:space="preserve">.1 </w:t>
      </w:r>
      <w:r>
        <w:rPr>
          <w:rFonts w:hint="eastAsia" w:eastAsia="仿宋_GB2312"/>
          <w:highlight w:val="none"/>
          <w:lang w:eastAsia="zh-CN"/>
        </w:rPr>
        <w:t>投资估算</w:t>
      </w:r>
      <w:r>
        <w:tab/>
      </w:r>
      <w:r>
        <w:fldChar w:fldCharType="begin"/>
      </w:r>
      <w:r>
        <w:instrText xml:space="preserve"> PAGEREF _Toc19455 \h </w:instrText>
      </w:r>
      <w:r>
        <w:fldChar w:fldCharType="separate"/>
      </w:r>
      <w:r>
        <w:t>38</w:t>
      </w:r>
      <w:r>
        <w:fldChar w:fldCharType="end"/>
      </w:r>
      <w:r>
        <w:rPr>
          <w:rFonts w:eastAsia="仿宋_GB2312"/>
          <w:color w:val="auto"/>
          <w:highlight w:val="none"/>
        </w:rPr>
        <w:fldChar w:fldCharType="end"/>
      </w:r>
    </w:p>
    <w:p>
      <w:pPr>
        <w:pStyle w:val="2"/>
        <w:keepNext w:val="0"/>
        <w:keepLines w:val="0"/>
        <w:pageBreakBefore w:val="0"/>
        <w:widowControl w:val="0"/>
        <w:tabs>
          <w:tab w:val="right" w:leader="dot" w:pos="9553"/>
          <w:tab w:val="clear" w:pos="8721"/>
        </w:tabs>
        <w:kinsoku/>
        <w:wordWrap/>
        <w:overflowPunct/>
        <w:topLinePunct w:val="0"/>
        <w:autoSpaceDE/>
        <w:autoSpaceDN/>
        <w:bidi w:val="0"/>
        <w:adjustRightInd/>
        <w:snapToGrid/>
        <w:spacing w:line="240" w:lineRule="auto"/>
        <w:textAlignment w:val="auto"/>
      </w:pPr>
      <w:r>
        <w:rPr>
          <w:rFonts w:eastAsia="仿宋_GB2312"/>
          <w:color w:val="auto"/>
          <w:highlight w:val="none"/>
        </w:rPr>
        <w:fldChar w:fldCharType="begin"/>
      </w:r>
      <w:r>
        <w:rPr>
          <w:rFonts w:eastAsia="仿宋_GB2312"/>
          <w:highlight w:val="none"/>
        </w:rPr>
        <w:instrText xml:space="preserve"> HYPERLINK \l _Toc15467 </w:instrText>
      </w:r>
      <w:r>
        <w:rPr>
          <w:rFonts w:eastAsia="仿宋_GB2312"/>
          <w:highlight w:val="none"/>
        </w:rPr>
        <w:fldChar w:fldCharType="separate"/>
      </w:r>
      <w:r>
        <w:rPr>
          <w:rFonts w:hint="eastAsia"/>
          <w:highlight w:val="none"/>
          <w:lang w:val="en-US" w:eastAsia="zh-CN"/>
        </w:rPr>
        <w:t>6</w:t>
      </w:r>
      <w:r>
        <w:rPr>
          <w:rFonts w:hint="eastAsia" w:eastAsia="仿宋_GB2312"/>
          <w:highlight w:val="none"/>
          <w:lang w:val="en-US" w:eastAsia="zh-CN"/>
        </w:rPr>
        <w:t>.2</w:t>
      </w:r>
      <w:r>
        <w:rPr>
          <w:rFonts w:eastAsia="仿宋_GB2312"/>
          <w:highlight w:val="none"/>
        </w:rPr>
        <w:t xml:space="preserve"> 效益分析</w:t>
      </w:r>
      <w:r>
        <w:tab/>
      </w:r>
      <w:r>
        <w:fldChar w:fldCharType="begin"/>
      </w:r>
      <w:r>
        <w:instrText xml:space="preserve"> PAGEREF _Toc15467 \h </w:instrText>
      </w:r>
      <w:r>
        <w:fldChar w:fldCharType="separate"/>
      </w:r>
      <w:r>
        <w:t>45</w:t>
      </w:r>
      <w:r>
        <w:fldChar w:fldCharType="end"/>
      </w:r>
      <w:r>
        <w:rPr>
          <w:rFonts w:eastAsia="仿宋_GB2312"/>
          <w:color w:val="auto"/>
          <w:highlight w:val="none"/>
        </w:rPr>
        <w:fldChar w:fldCharType="end"/>
      </w:r>
    </w:p>
    <w:p>
      <w:pPr>
        <w:pStyle w:val="1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eastAsia="仿宋_GB2312"/>
          <w:color w:val="auto"/>
          <w:highlight w:val="none"/>
        </w:rPr>
        <w:sectPr>
          <w:headerReference r:id="rId6" w:type="default"/>
          <w:footerReference r:id="rId7" w:type="default"/>
          <w:pgSz w:w="11911" w:h="16840"/>
          <w:pgMar w:top="1162" w:right="1179" w:bottom="1321" w:left="1179" w:header="879" w:footer="1123" w:gutter="0"/>
          <w:pgBorders w:offsetFrom="page">
            <w:top w:val="none" w:sz="0" w:space="0"/>
            <w:left w:val="none" w:sz="0" w:space="0"/>
            <w:bottom w:val="none" w:sz="0" w:space="0"/>
            <w:right w:val="none" w:sz="0" w:space="0"/>
          </w:pgBorders>
          <w:pgNumType w:fmt="decimal" w:start="1"/>
          <w:cols w:space="720" w:num="1"/>
          <w:docGrid w:linePitch="312" w:charSpace="0"/>
        </w:sectPr>
      </w:pPr>
      <w:r>
        <w:rPr>
          <w:rFonts w:eastAsia="仿宋_GB2312"/>
          <w:color w:val="auto"/>
          <w:highlight w:val="none"/>
        </w:rPr>
        <w:fldChar w:fldCharType="end"/>
      </w:r>
    </w:p>
    <w:p>
      <w:pPr>
        <w:pStyle w:val="13"/>
        <w:spacing w:line="480" w:lineRule="exact"/>
        <w:ind w:firstLine="0" w:firstLineChars="0"/>
        <w:rPr>
          <w:rFonts w:hint="eastAsia" w:ascii="仿宋" w:hAnsi="仿宋" w:eastAsia="仿宋"/>
          <w:color w:val="auto"/>
          <w:highlight w:val="none"/>
          <w:lang w:val="en-US" w:eastAsia="zh-CN"/>
        </w:rPr>
      </w:pPr>
      <w:r>
        <w:rPr>
          <w:rFonts w:hint="eastAsia" w:ascii="仿宋" w:hAnsi="仿宋" w:eastAsia="仿宋"/>
          <w:b/>
          <w:color w:val="auto"/>
          <w:kern w:val="2"/>
          <w:sz w:val="28"/>
          <w:szCs w:val="28"/>
          <w:highlight w:val="none"/>
          <w:lang w:val="en-US" w:eastAsia="zh-CN" w:bidi="ar-SA"/>
        </w:rPr>
        <w:t>1附件</w:t>
      </w:r>
    </w:p>
    <w:p>
      <w:pPr>
        <w:pStyle w:val="13"/>
        <w:ind w:firstLine="480"/>
        <w:rPr>
          <w:rFonts w:hint="eastAsia" w:ascii="仿宋" w:hAnsi="仿宋" w:eastAsia="仿宋"/>
          <w:color w:val="auto"/>
          <w:highlight w:val="none"/>
          <w:lang w:val="en-US" w:eastAsia="zh-CN"/>
        </w:rPr>
      </w:pPr>
      <w:r>
        <w:rPr>
          <w:rFonts w:hint="eastAsia" w:ascii="仿宋" w:hAnsi="仿宋" w:eastAsia="仿宋"/>
          <w:color w:val="auto"/>
          <w:highlight w:val="none"/>
          <w:lang w:val="en-US" w:eastAsia="zh-CN"/>
        </w:rPr>
        <w:t>附件1 委托书</w:t>
      </w:r>
    </w:p>
    <w:p>
      <w:pPr>
        <w:pStyle w:val="13"/>
        <w:ind w:firstLine="480"/>
        <w:rPr>
          <w:rFonts w:hint="default" w:ascii="仿宋" w:hAnsi="仿宋" w:eastAsia="仿宋"/>
          <w:color w:val="auto"/>
          <w:highlight w:val="none"/>
          <w:lang w:val="en-US" w:eastAsia="zh-CN"/>
        </w:rPr>
      </w:pPr>
      <w:r>
        <w:rPr>
          <w:rFonts w:hint="eastAsia" w:ascii="仿宋" w:hAnsi="仿宋" w:eastAsia="仿宋"/>
          <w:color w:val="auto"/>
          <w:highlight w:val="none"/>
          <w:lang w:val="en-US" w:eastAsia="zh-CN"/>
        </w:rPr>
        <w:t>附件2 南宁市发展和改革委员会关于南宁市公安局警务综合训练基地-特辅警备勤及业务技术用房项目初步设计的批复</w:t>
      </w:r>
    </w:p>
    <w:p>
      <w:pPr>
        <w:pStyle w:val="13"/>
        <w:ind w:firstLine="480"/>
        <w:rPr>
          <w:rFonts w:hint="eastAsia" w:ascii="仿宋" w:hAnsi="仿宋" w:eastAsia="仿宋" w:cs="Times New Roman"/>
          <w:color w:val="auto"/>
          <w:highlight w:val="none"/>
          <w:lang w:val="en-US" w:eastAsia="zh-CN"/>
        </w:rPr>
      </w:pPr>
      <w:r>
        <w:rPr>
          <w:rFonts w:hint="eastAsia" w:ascii="仿宋" w:hAnsi="仿宋" w:eastAsia="仿宋"/>
          <w:color w:val="auto"/>
          <w:highlight w:val="none"/>
          <w:lang w:val="en-US" w:eastAsia="zh-CN"/>
        </w:rPr>
        <w:t xml:space="preserve">附件3 </w:t>
      </w:r>
      <w:r>
        <w:rPr>
          <w:rFonts w:hint="eastAsia" w:ascii="仿宋" w:hAnsi="仿宋" w:eastAsia="仿宋" w:cs="Times New Roman"/>
          <w:color w:val="auto"/>
          <w:highlight w:val="none"/>
          <w:lang w:val="en-US" w:eastAsia="zh-CN"/>
        </w:rPr>
        <w:t>南宁市公安局警务综合训练基地-特辅警备勤及业务技术用房项目水土保持方案报告书（送审稿）技术评审会会议纪要</w:t>
      </w:r>
    </w:p>
    <w:p>
      <w:pPr>
        <w:pStyle w:val="13"/>
        <w:ind w:firstLine="480"/>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附件4 2021年南宁市建筑垃圾消纳场情况统计表（可用）</w:t>
      </w:r>
    </w:p>
    <w:p>
      <w:pPr>
        <w:pStyle w:val="13"/>
        <w:ind w:firstLine="480"/>
        <w:rPr>
          <w:rFonts w:hint="eastAsia" w:ascii="仿宋" w:hAnsi="仿宋" w:eastAsia="仿宋" w:cs="Times New Roman"/>
          <w:color w:val="auto"/>
          <w:highlight w:val="none"/>
          <w:lang w:val="en-US" w:eastAsia="zh-CN"/>
        </w:rPr>
      </w:pPr>
      <w:r>
        <w:rPr>
          <w:rFonts w:hint="eastAsia" w:ascii="仿宋" w:hAnsi="仿宋" w:eastAsia="仿宋" w:cs="Times New Roman"/>
          <w:color w:val="auto"/>
          <w:highlight w:val="none"/>
          <w:lang w:val="en-US" w:eastAsia="zh-CN"/>
        </w:rPr>
        <w:t>附件5《南宁市公安局警务综合训练基地-特辅警备勤及业务技术用房项目水土保持方案报告表（送审稿）》的技术审查意见</w:t>
      </w:r>
    </w:p>
    <w:p>
      <w:pPr>
        <w:pStyle w:val="13"/>
        <w:ind w:firstLine="480"/>
        <w:rPr>
          <w:rFonts w:hint="default" w:ascii="仿宋" w:hAnsi="仿宋" w:eastAsia="仿宋" w:cs="Times New Roman"/>
          <w:color w:val="auto"/>
          <w:highlight w:val="none"/>
          <w:lang w:val="en-US" w:eastAsia="zh-CN"/>
        </w:rPr>
      </w:pPr>
    </w:p>
    <w:p>
      <w:pPr>
        <w:pStyle w:val="13"/>
        <w:rPr>
          <w:rFonts w:hint="default" w:ascii="仿宋" w:hAnsi="仿宋" w:eastAsia="仿宋"/>
          <w:color w:val="auto"/>
          <w:highlight w:val="none"/>
          <w:lang w:val="en-US" w:eastAsia="zh-CN"/>
        </w:rPr>
      </w:pPr>
    </w:p>
    <w:p>
      <w:pPr>
        <w:pStyle w:val="13"/>
        <w:spacing w:line="480" w:lineRule="exact"/>
        <w:ind w:firstLine="0" w:firstLineChars="0"/>
        <w:rPr>
          <w:rFonts w:hint="eastAsia" w:ascii="仿宋" w:hAnsi="仿宋" w:eastAsia="仿宋"/>
          <w:b/>
          <w:color w:val="auto"/>
          <w:kern w:val="2"/>
          <w:sz w:val="28"/>
          <w:szCs w:val="28"/>
          <w:highlight w:val="none"/>
          <w:lang w:val="en-US" w:eastAsia="zh-CN" w:bidi="ar-SA"/>
        </w:rPr>
      </w:pPr>
      <w:r>
        <w:rPr>
          <w:rFonts w:hint="eastAsia" w:ascii="仿宋" w:hAnsi="仿宋" w:eastAsia="仿宋"/>
          <w:b/>
          <w:color w:val="auto"/>
          <w:kern w:val="2"/>
          <w:sz w:val="28"/>
          <w:szCs w:val="28"/>
          <w:highlight w:val="none"/>
          <w:lang w:val="en-US" w:eastAsia="zh-CN" w:bidi="ar-SA"/>
        </w:rPr>
        <w:t>2附图</w:t>
      </w:r>
    </w:p>
    <w:p>
      <w:pPr>
        <w:pStyle w:val="13"/>
        <w:ind w:firstLine="480"/>
        <w:rPr>
          <w:rFonts w:hint="eastAsia" w:ascii="仿宋" w:hAnsi="仿宋" w:eastAsia="仿宋"/>
          <w:color w:val="auto"/>
          <w:highlight w:val="none"/>
          <w:lang w:val="en-US" w:eastAsia="zh-CN"/>
        </w:rPr>
      </w:pPr>
      <w:r>
        <w:rPr>
          <w:rFonts w:hint="eastAsia" w:ascii="仿宋" w:hAnsi="仿宋" w:eastAsia="仿宋"/>
          <w:color w:val="auto"/>
          <w:highlight w:val="none"/>
          <w:lang w:val="en-US" w:eastAsia="zh-CN"/>
        </w:rPr>
        <w:t>附图1 地理位置图</w:t>
      </w:r>
    </w:p>
    <w:p>
      <w:pPr>
        <w:pStyle w:val="13"/>
        <w:ind w:firstLine="480"/>
        <w:rPr>
          <w:rFonts w:hint="default" w:ascii="仿宋" w:hAnsi="仿宋" w:eastAsia="仿宋"/>
          <w:color w:val="auto"/>
          <w:highlight w:val="none"/>
          <w:lang w:val="en-US" w:eastAsia="zh-CN"/>
        </w:rPr>
      </w:pPr>
      <w:r>
        <w:rPr>
          <w:rFonts w:hint="eastAsia" w:ascii="仿宋" w:hAnsi="仿宋" w:eastAsia="仿宋"/>
          <w:color w:val="auto"/>
          <w:highlight w:val="none"/>
          <w:lang w:val="en-US" w:eastAsia="zh-CN"/>
        </w:rPr>
        <w:t>附图2 水系图</w:t>
      </w:r>
    </w:p>
    <w:p>
      <w:pPr>
        <w:pStyle w:val="13"/>
        <w:ind w:firstLine="480"/>
        <w:rPr>
          <w:rFonts w:hint="default" w:ascii="仿宋" w:hAnsi="仿宋" w:eastAsia="仿宋"/>
          <w:color w:val="auto"/>
          <w:highlight w:val="none"/>
          <w:lang w:val="en-US" w:eastAsia="zh-CN"/>
        </w:rPr>
      </w:pPr>
      <w:r>
        <w:rPr>
          <w:rFonts w:hint="eastAsia" w:ascii="仿宋" w:hAnsi="仿宋" w:eastAsia="仿宋"/>
          <w:color w:val="auto"/>
          <w:highlight w:val="none"/>
          <w:lang w:val="en-US" w:eastAsia="zh-CN"/>
        </w:rPr>
        <w:t>附图3 土壤侵蚀强度分布图</w:t>
      </w:r>
    </w:p>
    <w:p>
      <w:pPr>
        <w:pStyle w:val="13"/>
        <w:ind w:firstLine="480"/>
        <w:rPr>
          <w:rFonts w:hint="default" w:ascii="仿宋" w:hAnsi="仿宋" w:eastAsia="仿宋"/>
          <w:color w:val="auto"/>
          <w:highlight w:val="none"/>
          <w:lang w:val="en-US" w:eastAsia="zh-CN"/>
        </w:rPr>
      </w:pPr>
      <w:r>
        <w:rPr>
          <w:rFonts w:hint="eastAsia" w:ascii="仿宋" w:hAnsi="仿宋" w:eastAsia="仿宋"/>
          <w:color w:val="auto"/>
          <w:highlight w:val="none"/>
          <w:lang w:val="en-US" w:eastAsia="zh-CN"/>
        </w:rPr>
        <w:t>附图4 水土流失重点防治区划分图</w:t>
      </w:r>
    </w:p>
    <w:p>
      <w:pPr>
        <w:pStyle w:val="13"/>
        <w:ind w:firstLine="480"/>
        <w:rPr>
          <w:rFonts w:hint="default" w:ascii="仿宋" w:hAnsi="仿宋" w:eastAsia="仿宋"/>
          <w:color w:val="auto"/>
          <w:highlight w:val="none"/>
          <w:lang w:val="en-US" w:eastAsia="zh-CN"/>
        </w:rPr>
      </w:pPr>
      <w:r>
        <w:rPr>
          <w:rFonts w:hint="eastAsia" w:ascii="仿宋" w:hAnsi="仿宋" w:eastAsia="仿宋"/>
          <w:color w:val="auto"/>
          <w:highlight w:val="none"/>
          <w:lang w:val="en-US" w:eastAsia="zh-CN"/>
        </w:rPr>
        <w:t>附图5 总平面图</w:t>
      </w:r>
    </w:p>
    <w:p>
      <w:pPr>
        <w:pStyle w:val="13"/>
        <w:ind w:firstLine="480"/>
        <w:rPr>
          <w:rFonts w:hint="default" w:ascii="仿宋" w:hAnsi="仿宋" w:eastAsia="仿宋"/>
          <w:color w:val="auto"/>
          <w:highlight w:val="none"/>
          <w:lang w:val="en-US" w:eastAsia="zh-CN"/>
        </w:rPr>
      </w:pPr>
      <w:r>
        <w:rPr>
          <w:rFonts w:hint="eastAsia" w:ascii="仿宋" w:hAnsi="仿宋" w:eastAsia="仿宋"/>
          <w:color w:val="auto"/>
          <w:highlight w:val="none"/>
          <w:lang w:val="en-US" w:eastAsia="zh-CN"/>
        </w:rPr>
        <w:t>附图6 水土流失防治责任范围图</w:t>
      </w:r>
    </w:p>
    <w:p>
      <w:pPr>
        <w:pStyle w:val="13"/>
        <w:ind w:firstLine="480"/>
        <w:rPr>
          <w:rFonts w:hint="default" w:ascii="仿宋" w:hAnsi="仿宋" w:eastAsia="仿宋"/>
          <w:color w:val="auto"/>
          <w:highlight w:val="none"/>
          <w:lang w:val="en-US" w:eastAsia="zh-CN"/>
        </w:rPr>
      </w:pPr>
      <w:r>
        <w:rPr>
          <w:rFonts w:hint="eastAsia" w:ascii="仿宋" w:hAnsi="仿宋" w:eastAsia="仿宋"/>
          <w:color w:val="auto"/>
          <w:highlight w:val="none"/>
          <w:lang w:val="en-US" w:eastAsia="zh-CN"/>
        </w:rPr>
        <w:t>附图7 水土保持措施总体布局图</w:t>
      </w:r>
    </w:p>
    <w:p>
      <w:pPr>
        <w:pStyle w:val="13"/>
        <w:ind w:firstLine="480"/>
        <w:rPr>
          <w:rFonts w:hint="default" w:ascii="仿宋" w:hAnsi="仿宋" w:eastAsia="仿宋"/>
          <w:color w:val="auto"/>
          <w:highlight w:val="none"/>
          <w:lang w:val="en-US" w:eastAsia="zh-CN"/>
        </w:rPr>
      </w:pPr>
      <w:r>
        <w:rPr>
          <w:rFonts w:hint="eastAsia" w:ascii="仿宋" w:hAnsi="仿宋" w:eastAsia="仿宋"/>
          <w:color w:val="auto"/>
          <w:highlight w:val="none"/>
          <w:lang w:val="en-US" w:eastAsia="zh-CN"/>
        </w:rPr>
        <w:t>附图8 主体已有水土保持措施设计图</w:t>
      </w:r>
    </w:p>
    <w:p>
      <w:pPr>
        <w:pStyle w:val="13"/>
        <w:ind w:firstLine="480"/>
        <w:rPr>
          <w:rFonts w:hint="default" w:ascii="仿宋" w:hAnsi="仿宋" w:eastAsia="仿宋"/>
          <w:color w:val="auto"/>
          <w:highlight w:val="none"/>
          <w:lang w:val="en-US" w:eastAsia="zh-CN"/>
        </w:rPr>
      </w:pPr>
      <w:r>
        <w:rPr>
          <w:rFonts w:hint="eastAsia" w:ascii="仿宋" w:hAnsi="仿宋" w:eastAsia="仿宋"/>
          <w:color w:val="auto"/>
          <w:highlight w:val="none"/>
          <w:lang w:val="en-US" w:eastAsia="zh-CN"/>
        </w:rPr>
        <w:t>附图9 施工生产生活区水土保持措施设计图</w:t>
      </w:r>
    </w:p>
    <w:p>
      <w:pPr>
        <w:pStyle w:val="13"/>
        <w:ind w:firstLine="480"/>
        <w:rPr>
          <w:rFonts w:hint="default" w:ascii="仿宋" w:hAnsi="仿宋" w:eastAsia="仿宋"/>
          <w:color w:val="auto"/>
          <w:highlight w:val="none"/>
          <w:lang w:val="en-US" w:eastAsia="zh-CN"/>
        </w:rPr>
      </w:pPr>
    </w:p>
    <w:p>
      <w:pPr>
        <w:pStyle w:val="13"/>
        <w:spacing w:line="480" w:lineRule="exact"/>
        <w:ind w:firstLine="0" w:firstLineChars="0"/>
        <w:rPr>
          <w:rFonts w:eastAsia="仿宋_GB2312"/>
          <w:color w:val="auto"/>
          <w:highlight w:val="none"/>
        </w:rPr>
      </w:pPr>
    </w:p>
    <w:p>
      <w:pPr>
        <w:pStyle w:val="13"/>
        <w:spacing w:line="480" w:lineRule="exact"/>
        <w:ind w:firstLine="0" w:firstLineChars="0"/>
        <w:rPr>
          <w:rFonts w:eastAsia="仿宋_GB2312"/>
          <w:color w:val="auto"/>
          <w:highlight w:val="none"/>
        </w:rPr>
      </w:pPr>
    </w:p>
    <w:p>
      <w:pPr>
        <w:pStyle w:val="3"/>
        <w:tabs>
          <w:tab w:val="left" w:pos="560"/>
          <w:tab w:val="left" w:pos="980"/>
          <w:tab w:val="clear" w:pos="4480"/>
        </w:tabs>
        <w:jc w:val="center"/>
        <w:rPr>
          <w:rFonts w:eastAsia="仿宋_GB2312"/>
          <w:color w:val="auto"/>
          <w:highlight w:val="none"/>
        </w:rPr>
        <w:sectPr>
          <w:footerReference r:id="rId8" w:type="default"/>
          <w:pgSz w:w="11911" w:h="16840"/>
          <w:pgMar w:top="1162" w:right="1179" w:bottom="1321" w:left="1179" w:header="879" w:footer="1123" w:gutter="0"/>
          <w:pgBorders w:offsetFrom="page">
            <w:top w:val="none" w:sz="0" w:space="0"/>
            <w:left w:val="none" w:sz="0" w:space="0"/>
            <w:bottom w:val="none" w:sz="0" w:space="0"/>
            <w:right w:val="none" w:sz="0" w:space="0"/>
          </w:pgBorders>
          <w:pgNumType w:fmt="decimal" w:start="1"/>
          <w:cols w:space="720" w:num="1"/>
          <w:docGrid w:linePitch="312" w:charSpace="0"/>
        </w:sectPr>
      </w:pPr>
      <w:bookmarkStart w:id="0" w:name="_Toc255047578"/>
    </w:p>
    <w:p>
      <w:pPr>
        <w:pStyle w:val="3"/>
        <w:tabs>
          <w:tab w:val="left" w:pos="560"/>
          <w:tab w:val="left" w:pos="980"/>
          <w:tab w:val="clear" w:pos="4480"/>
        </w:tabs>
        <w:jc w:val="center"/>
        <w:rPr>
          <w:rFonts w:eastAsia="仿宋_GB2312"/>
          <w:color w:val="auto"/>
          <w:highlight w:val="none"/>
        </w:rPr>
      </w:pPr>
      <w:bookmarkStart w:id="1" w:name="_Toc172"/>
      <w:r>
        <w:rPr>
          <w:rFonts w:eastAsia="仿宋_GB2312"/>
          <w:color w:val="auto"/>
          <w:highlight w:val="none"/>
        </w:rPr>
        <w:t>1</w:t>
      </w:r>
      <w:r>
        <w:rPr>
          <w:rFonts w:hint="eastAsia" w:eastAsia="仿宋_GB2312"/>
          <w:color w:val="auto"/>
          <w:highlight w:val="none"/>
          <w:lang w:val="en-US" w:eastAsia="zh-CN"/>
        </w:rPr>
        <w:t xml:space="preserve">  工程及项目区概况</w:t>
      </w:r>
      <w:bookmarkEnd w:id="0"/>
      <w:bookmarkEnd w:id="1"/>
    </w:p>
    <w:p>
      <w:pPr>
        <w:pStyle w:val="4"/>
        <w:spacing w:line="480" w:lineRule="exact"/>
        <w:rPr>
          <w:rFonts w:hint="eastAsia" w:ascii="Times New Roman" w:hAnsi="Times New Roman" w:eastAsia="仿宋_GB2312" w:cs="Times New Roman"/>
          <w:b/>
          <w:bCs/>
          <w:color w:val="auto"/>
          <w:highlight w:val="none"/>
          <w:lang w:val="en-US" w:eastAsia="zh-CN"/>
        </w:rPr>
      </w:pPr>
      <w:bookmarkStart w:id="2" w:name="_Toc19381"/>
      <w:r>
        <w:rPr>
          <w:rFonts w:hint="eastAsia" w:ascii="Times New Roman" w:hAnsi="Times New Roman" w:cs="Times New Roman"/>
          <w:b/>
          <w:bCs/>
          <w:color w:val="auto"/>
          <w:highlight w:val="none"/>
          <w:lang w:val="en-US" w:eastAsia="zh-CN"/>
        </w:rPr>
        <w:t>1.1</w:t>
      </w:r>
      <w:r>
        <w:rPr>
          <w:rFonts w:hint="eastAsia" w:ascii="Times New Roman" w:hAnsi="Times New Roman" w:eastAsia="仿宋_GB2312" w:cs="Times New Roman"/>
          <w:b/>
          <w:bCs/>
          <w:color w:val="auto"/>
          <w:highlight w:val="none"/>
          <w:lang w:val="en-US" w:eastAsia="zh-CN"/>
        </w:rPr>
        <w:t>项目基本情况</w:t>
      </w:r>
      <w:bookmarkEnd w:id="2"/>
    </w:p>
    <w:p>
      <w:pPr>
        <w:pStyle w:val="5"/>
        <w:keepNext/>
        <w:keepLines/>
        <w:pageBreakBefore w:val="0"/>
        <w:widowControl w:val="0"/>
        <w:tabs>
          <w:tab w:val="left" w:pos="755"/>
          <w:tab w:val="clear" w:pos="560"/>
        </w:tabs>
        <w:kinsoku/>
        <w:wordWrap/>
        <w:overflowPunct/>
        <w:topLinePunct w:val="0"/>
        <w:autoSpaceDE/>
        <w:autoSpaceDN/>
        <w:bidi w:val="0"/>
        <w:adjustRightInd/>
        <w:snapToGrid/>
        <w:textAlignment w:val="auto"/>
        <w:outlineLvl w:val="2"/>
        <w:rPr>
          <w:rFonts w:hint="eastAsia"/>
          <w:color w:val="auto"/>
          <w:highlight w:val="none"/>
          <w:lang w:eastAsia="zh-CN"/>
        </w:rPr>
      </w:pPr>
      <w:r>
        <w:rPr>
          <w:rFonts w:hint="eastAsia"/>
          <w:color w:val="auto"/>
          <w:highlight w:val="none"/>
          <w:lang w:eastAsia="zh-CN"/>
        </w:rPr>
        <w:t>1.1.1地理位置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highlight w:val="none"/>
        </w:rPr>
        <w:t>南宁市公安局警务综合训练基地-特辅警备勤及业务技术用房项目为新建项目，位于南宁市厢竹大道46号南宁市特警支队院内（中心地理位置坐标为108°22′22.44″E， 22°50′33.12″N），地块北面为长虹路，西面为厢竹路。</w:t>
      </w:r>
    </w:p>
    <w:p>
      <w:pPr>
        <w:pStyle w:val="5"/>
        <w:keepNext/>
        <w:keepLines/>
        <w:pageBreakBefore w:val="0"/>
        <w:widowControl w:val="0"/>
        <w:tabs>
          <w:tab w:val="left" w:pos="755"/>
          <w:tab w:val="clear" w:pos="560"/>
        </w:tabs>
        <w:kinsoku/>
        <w:wordWrap/>
        <w:overflowPunct/>
        <w:topLinePunct w:val="0"/>
        <w:autoSpaceDE/>
        <w:autoSpaceDN/>
        <w:bidi w:val="0"/>
        <w:adjustRightInd/>
        <w:snapToGrid/>
        <w:textAlignment w:val="auto"/>
        <w:outlineLvl w:val="2"/>
        <w:rPr>
          <w:rFonts w:hint="default"/>
          <w:color w:val="auto"/>
          <w:highlight w:val="none"/>
          <w:lang w:val="en-US" w:eastAsia="zh-CN"/>
        </w:rPr>
      </w:pPr>
      <w:r>
        <w:rPr>
          <w:rFonts w:hint="default"/>
          <w:color w:val="auto"/>
          <w:highlight w:val="none"/>
          <w:lang w:val="en-US" w:eastAsia="zh-CN"/>
        </w:rPr>
        <w:t>1.1.2项目区现状</w:t>
      </w:r>
      <w:r>
        <w:rPr>
          <w:rFonts w:hint="eastAsia"/>
          <w:color w:val="auto"/>
          <w:highlight w:val="none"/>
          <w:lang w:val="en-US" w:eastAsia="zh-CN"/>
        </w:rPr>
        <w:t>及依托关系</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通过现场调查，地块为丘陵地貌，原始地貌占地类型为其他林地和其他草地。原始地貌东侧较高，其余区域较为平坦。场地</w:t>
      </w:r>
      <w:r>
        <w:rPr>
          <w:rFonts w:hint="default" w:ascii="Times New Roman" w:hAnsi="Times New Roman" w:eastAsia="仿宋_GB2312" w:cs="Times New Roman"/>
          <w:color w:val="auto"/>
          <w:highlight w:val="none"/>
          <w:lang w:val="en-US" w:eastAsia="zh-CN"/>
        </w:rPr>
        <w:t>原地貌高程在</w:t>
      </w:r>
      <w:r>
        <w:rPr>
          <w:rFonts w:hint="eastAsia" w:cs="Times New Roman"/>
          <w:color w:val="auto"/>
          <w:highlight w:val="none"/>
          <w:lang w:val="en-US" w:eastAsia="zh-CN"/>
        </w:rPr>
        <w:t>100.07</w:t>
      </w:r>
      <w:r>
        <w:rPr>
          <w:rFonts w:hint="eastAsia" w:ascii="Times New Roman" w:hAnsi="Times New Roman" w:cs="Times New Roman"/>
          <w:color w:val="auto"/>
          <w:highlight w:val="none"/>
          <w:lang w:val="en-US" w:eastAsia="zh-CN"/>
        </w:rPr>
        <w:t>-</w:t>
      </w:r>
      <w:r>
        <w:rPr>
          <w:rFonts w:hint="eastAsia" w:cs="Times New Roman"/>
          <w:color w:val="auto"/>
          <w:highlight w:val="none"/>
          <w:lang w:val="en-US" w:eastAsia="zh-CN"/>
        </w:rPr>
        <w:t>111.90</w:t>
      </w:r>
      <w:r>
        <w:rPr>
          <w:rFonts w:hint="eastAsia" w:ascii="Times New Roman" w:hAnsi="Times New Roman" w:cs="Times New Roman"/>
          <w:color w:val="auto"/>
          <w:highlight w:val="none"/>
          <w:lang w:val="en-US" w:eastAsia="zh-CN"/>
        </w:rPr>
        <w:t>m，</w:t>
      </w:r>
      <w:r>
        <w:rPr>
          <w:rFonts w:hint="default" w:ascii="Times New Roman" w:hAnsi="Times New Roman" w:eastAsia="仿宋_GB2312" w:cs="Times New Roman"/>
          <w:color w:val="auto"/>
          <w:highlight w:val="none"/>
          <w:lang w:val="en-US" w:eastAsia="zh-CN"/>
        </w:rPr>
        <w:t>设计标高为</w:t>
      </w:r>
      <w:r>
        <w:rPr>
          <w:rFonts w:hint="eastAsia" w:eastAsia="仿宋_GB2312" w:cs="Times New Roman"/>
          <w:color w:val="auto"/>
          <w:highlight w:val="none"/>
          <w:lang w:val="en-US" w:eastAsia="zh-CN"/>
        </w:rPr>
        <w:t>100.</w:t>
      </w:r>
      <w:r>
        <w:rPr>
          <w:rFonts w:hint="eastAsia" w:cs="Times New Roman"/>
          <w:color w:val="auto"/>
          <w:highlight w:val="none"/>
          <w:lang w:val="en-US" w:eastAsia="zh-CN"/>
        </w:rPr>
        <w:t>14</w:t>
      </w:r>
      <w:r>
        <w:rPr>
          <w:rFonts w:hint="eastAsia" w:eastAsia="仿宋_GB2312" w:cs="Times New Roman"/>
          <w:color w:val="auto"/>
          <w:highlight w:val="none"/>
          <w:lang w:val="en-US" w:eastAsia="zh-CN"/>
        </w:rPr>
        <w:t>-</w:t>
      </w:r>
      <w:r>
        <w:rPr>
          <w:rFonts w:hint="eastAsia" w:cs="Times New Roman"/>
          <w:color w:val="auto"/>
          <w:highlight w:val="none"/>
          <w:lang w:val="en-US" w:eastAsia="zh-CN"/>
        </w:rPr>
        <w:t>101.10</w:t>
      </w:r>
      <w:r>
        <w:rPr>
          <w:rFonts w:hint="default" w:ascii="Times New Roman" w:hAnsi="Times New Roman" w:eastAsia="仿宋_GB2312" w:cs="Times New Roman"/>
          <w:color w:val="auto"/>
          <w:highlight w:val="none"/>
          <w:lang w:val="en-US" w:eastAsia="zh-CN"/>
        </w:rPr>
        <w:t>m</w:t>
      </w:r>
      <w:r>
        <w:rPr>
          <w:rFonts w:hint="eastAsia" w:ascii="Times New Roman" w:hAnsi="Times New Roman" w:cs="Times New Roman"/>
          <w:color w:val="auto"/>
          <w:highlight w:val="none"/>
          <w:lang w:val="en-US" w:eastAsia="zh-CN"/>
        </w:rPr>
        <w:t>。</w:t>
      </w:r>
      <w:r>
        <w:rPr>
          <w:rFonts w:hint="default" w:ascii="Times New Roman" w:hAnsi="Times New Roman" w:eastAsia="仿宋_GB2312" w:cs="Times New Roman"/>
          <w:color w:val="auto"/>
          <w:highlight w:val="none"/>
        </w:rPr>
        <w:t>原有地块涉及拆迁安置</w:t>
      </w:r>
      <w:r>
        <w:rPr>
          <w:rFonts w:hint="eastAsia" w:cs="Times New Roman"/>
          <w:color w:val="auto"/>
          <w:highlight w:val="none"/>
          <w:lang w:eastAsia="zh-CN"/>
        </w:rPr>
        <w:t>，未涉及</w:t>
      </w:r>
      <w:r>
        <w:rPr>
          <w:rFonts w:hint="default" w:ascii="Times New Roman" w:hAnsi="Times New Roman" w:eastAsia="仿宋_GB2312" w:cs="Times New Roman"/>
          <w:color w:val="auto"/>
          <w:highlight w:val="none"/>
        </w:rPr>
        <w:t>专项设施改迁建</w:t>
      </w:r>
      <w:r>
        <w:rPr>
          <w:rFonts w:hint="eastAsia" w:cs="Times New Roman"/>
          <w:color w:val="auto"/>
          <w:highlight w:val="none"/>
          <w:lang w:eastAsia="zh-CN"/>
        </w:rPr>
        <w:t>，拆迁简易房</w:t>
      </w:r>
      <w:r>
        <w:rPr>
          <w:rFonts w:hint="eastAsia" w:cs="Times New Roman"/>
          <w:color w:val="auto"/>
          <w:highlight w:val="none"/>
          <w:lang w:val="en-US" w:eastAsia="zh-CN"/>
        </w:rPr>
        <w:t>230m</w:t>
      </w:r>
      <w:r>
        <w:rPr>
          <w:rFonts w:hint="eastAsia" w:cs="Times New Roman"/>
          <w:color w:val="auto"/>
          <w:highlight w:val="none"/>
          <w:vertAlign w:val="superscript"/>
          <w:lang w:val="en-US" w:eastAsia="zh-CN"/>
        </w:rPr>
        <w:t>2</w:t>
      </w:r>
      <w:r>
        <w:rPr>
          <w:rFonts w:hint="default" w:ascii="Times New Roman" w:hAnsi="Times New Roman" w:eastAsia="仿宋_GB2312" w:cs="Times New Roman"/>
          <w:color w:val="auto"/>
          <w:highlight w:val="none"/>
        </w:rPr>
        <w:t>，</w:t>
      </w:r>
      <w:r>
        <w:rPr>
          <w:rFonts w:hint="eastAsia" w:ascii="Times New Roman" w:hAnsi="Times New Roman" w:cs="Times New Roman"/>
          <w:color w:val="auto"/>
          <w:highlight w:val="none"/>
          <w:lang w:eastAsia="zh-CN"/>
        </w:rPr>
        <w:t>不涉及居民安置</w:t>
      </w:r>
      <w:r>
        <w:rPr>
          <w:rFonts w:hint="default" w:ascii="Times New Roman" w:hAnsi="Times New Roman" w:eastAsia="仿宋_GB2312" w:cs="Times New Roman"/>
          <w:color w:val="auto"/>
          <w:highlight w:val="none"/>
        </w:rPr>
        <w:t>。</w:t>
      </w:r>
    </w:p>
    <w:p>
      <w:pPr>
        <w:ind w:firstLine="480"/>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根据建设单位提供资料及现场勘查，项目西侧</w:t>
      </w:r>
      <w:r>
        <w:rPr>
          <w:rFonts w:hint="default" w:ascii="Times New Roman" w:hAnsi="Times New Roman" w:eastAsia="仿宋_GB2312" w:cs="Times New Roman"/>
          <w:color w:val="auto"/>
          <w:highlight w:val="none"/>
          <w:lang w:val="en-US" w:eastAsia="zh-CN"/>
        </w:rPr>
        <w:t>270m</w:t>
      </w:r>
      <w:r>
        <w:rPr>
          <w:rFonts w:hint="default" w:ascii="Times New Roman" w:hAnsi="Times New Roman" w:eastAsia="仿宋_GB2312" w:cs="Times New Roman"/>
          <w:color w:val="auto"/>
          <w:highlight w:val="none"/>
          <w:lang w:eastAsia="zh-CN"/>
        </w:rPr>
        <w:t>为厢竹大道，北侧</w:t>
      </w:r>
      <w:r>
        <w:rPr>
          <w:rFonts w:hint="default" w:ascii="Times New Roman" w:hAnsi="Times New Roman" w:eastAsia="仿宋_GB2312" w:cs="Times New Roman"/>
          <w:color w:val="auto"/>
          <w:highlight w:val="none"/>
          <w:lang w:val="en-US" w:eastAsia="zh-CN"/>
        </w:rPr>
        <w:t>75m</w:t>
      </w:r>
      <w:r>
        <w:rPr>
          <w:rFonts w:hint="default" w:ascii="Times New Roman" w:hAnsi="Times New Roman" w:eastAsia="仿宋_GB2312" w:cs="Times New Roman"/>
          <w:color w:val="auto"/>
          <w:highlight w:val="none"/>
          <w:lang w:eastAsia="zh-CN"/>
        </w:rPr>
        <w:t>为长虹路，东侧</w:t>
      </w:r>
      <w:r>
        <w:rPr>
          <w:rFonts w:hint="default" w:ascii="Times New Roman" w:hAnsi="Times New Roman" w:eastAsia="仿宋_GB2312" w:cs="Times New Roman"/>
          <w:color w:val="auto"/>
          <w:highlight w:val="none"/>
          <w:lang w:val="en-US" w:eastAsia="zh-CN"/>
        </w:rPr>
        <w:t>70m</w:t>
      </w:r>
      <w:r>
        <w:rPr>
          <w:rFonts w:hint="default" w:ascii="Times New Roman" w:hAnsi="Times New Roman" w:eastAsia="仿宋_GB2312" w:cs="Times New Roman"/>
          <w:color w:val="auto"/>
          <w:highlight w:val="none"/>
          <w:lang w:eastAsia="zh-CN"/>
        </w:rPr>
        <w:t>为万科城，南侧</w:t>
      </w:r>
      <w:r>
        <w:rPr>
          <w:rFonts w:hint="eastAsia" w:ascii="Times New Roman" w:hAnsi="Times New Roman" w:cs="Times New Roman"/>
          <w:color w:val="auto"/>
          <w:highlight w:val="none"/>
          <w:lang w:val="en-US" w:eastAsia="zh-CN"/>
        </w:rPr>
        <w:t>540</w:t>
      </w:r>
      <w:r>
        <w:rPr>
          <w:rFonts w:hint="default" w:ascii="Times New Roman" w:hAnsi="Times New Roman" w:eastAsia="仿宋_GB2312" w:cs="Times New Roman"/>
          <w:color w:val="auto"/>
          <w:highlight w:val="none"/>
          <w:lang w:val="en-US" w:eastAsia="zh-CN"/>
        </w:rPr>
        <w:t>m</w:t>
      </w:r>
      <w:r>
        <w:rPr>
          <w:rFonts w:hint="default" w:ascii="Times New Roman" w:hAnsi="Times New Roman" w:eastAsia="仿宋_GB2312" w:cs="Times New Roman"/>
          <w:color w:val="auto"/>
          <w:highlight w:val="none"/>
          <w:lang w:eastAsia="zh-CN"/>
        </w:rPr>
        <w:t>为清厢快速路，交通便利。</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本项目依托于南宁市公安局警务综合训练基地内，在基地内已建好技术综合楼、特警基地、刑事科学研究所实验及技术业务用房、备勤楼、综合楼等。拟将新增的特辅警备勤及业务技术用房项目纳入到综合训练基地的项目建设中。</w:t>
      </w:r>
    </w:p>
    <w:p>
      <w:pPr>
        <w:ind w:firstLine="480"/>
        <w:rPr>
          <w:rFonts w:hint="default"/>
          <w:color w:val="auto"/>
          <w:highlight w:val="none"/>
          <w:vertAlign w:val="baseline"/>
          <w:lang w:val="en-US" w:eastAsia="zh-CN"/>
        </w:rPr>
      </w:pPr>
      <w:r>
        <w:rPr>
          <w:rFonts w:hint="eastAsia" w:ascii="Times New Roman" w:hAnsi="Times New Roman" w:cs="Times New Roman"/>
          <w:color w:val="auto"/>
          <w:highlight w:val="none"/>
          <w:lang w:eastAsia="zh-CN"/>
        </w:rPr>
        <w:t>本项目</w:t>
      </w:r>
      <w:r>
        <w:rPr>
          <w:rFonts w:hint="eastAsia" w:cs="Times New Roman"/>
          <w:color w:val="auto"/>
          <w:highlight w:val="none"/>
          <w:lang w:eastAsia="zh-CN"/>
        </w:rPr>
        <w:t>可研</w:t>
      </w:r>
      <w:r>
        <w:rPr>
          <w:rFonts w:hint="eastAsia" w:ascii="Times New Roman" w:hAnsi="Times New Roman" w:cs="Times New Roman"/>
          <w:color w:val="auto"/>
          <w:highlight w:val="none"/>
          <w:lang w:eastAsia="zh-CN"/>
        </w:rPr>
        <w:t>批</w:t>
      </w:r>
      <w:r>
        <w:rPr>
          <w:rFonts w:hint="eastAsia" w:cs="Times New Roman"/>
          <w:color w:val="auto"/>
          <w:highlight w:val="none"/>
          <w:lang w:eastAsia="zh-CN"/>
        </w:rPr>
        <w:t>复</w:t>
      </w:r>
      <w:r>
        <w:rPr>
          <w:rFonts w:hint="eastAsia" w:ascii="Times New Roman" w:hAnsi="Times New Roman" w:cs="Times New Roman"/>
          <w:color w:val="auto"/>
          <w:highlight w:val="none"/>
          <w:lang w:eastAsia="zh-CN"/>
        </w:rPr>
        <w:t>新建训练用房建筑面积为</w:t>
      </w:r>
      <w:r>
        <w:rPr>
          <w:rFonts w:hint="eastAsia" w:cs="Times New Roman"/>
          <w:color w:val="auto"/>
          <w:highlight w:val="none"/>
          <w:lang w:val="en-US" w:eastAsia="zh-CN"/>
        </w:rPr>
        <w:t>4224.00</w:t>
      </w:r>
      <w:r>
        <w:rPr>
          <w:rFonts w:hint="eastAsia" w:ascii="Times New Roman" w:hAnsi="Times New Roman" w:cs="Times New Roman"/>
          <w:color w:val="auto"/>
          <w:highlight w:val="none"/>
          <w:lang w:val="en-US" w:eastAsia="zh-CN"/>
        </w:rPr>
        <w:t>m</w:t>
      </w:r>
      <w:r>
        <w:rPr>
          <w:rFonts w:hint="eastAsia" w:ascii="Times New Roman" w:hAnsi="Times New Roman" w:cs="Times New Roman"/>
          <w:color w:val="auto"/>
          <w:highlight w:val="none"/>
          <w:vertAlign w:val="superscript"/>
          <w:lang w:val="en-US" w:eastAsia="zh-CN"/>
        </w:rPr>
        <w:t>2</w:t>
      </w:r>
      <w:r>
        <w:rPr>
          <w:rFonts w:hint="eastAsia" w:ascii="Times New Roman" w:hAnsi="Times New Roman" w:cs="Times New Roman"/>
          <w:color w:val="auto"/>
          <w:highlight w:val="none"/>
          <w:lang w:eastAsia="zh-CN"/>
        </w:rPr>
        <w:t>，新建学员宿舍建筑面积为</w:t>
      </w:r>
      <w:r>
        <w:rPr>
          <w:rFonts w:hint="eastAsia" w:cs="Times New Roman"/>
          <w:color w:val="auto"/>
          <w:highlight w:val="none"/>
          <w:lang w:val="en-US" w:eastAsia="zh-CN"/>
        </w:rPr>
        <w:t>9250.00</w:t>
      </w:r>
      <w:r>
        <w:rPr>
          <w:rFonts w:hint="eastAsia" w:ascii="Times New Roman" w:hAnsi="Times New Roman" w:cs="Times New Roman"/>
          <w:color w:val="auto"/>
          <w:highlight w:val="none"/>
          <w:lang w:val="en-US" w:eastAsia="zh-CN"/>
        </w:rPr>
        <w:t>m</w:t>
      </w:r>
      <w:r>
        <w:rPr>
          <w:rFonts w:hint="eastAsia" w:ascii="Times New Roman" w:hAnsi="Times New Roman" w:cs="Times New Roman"/>
          <w:color w:val="auto"/>
          <w:highlight w:val="none"/>
          <w:vertAlign w:val="superscript"/>
          <w:lang w:val="en-US" w:eastAsia="zh-CN"/>
        </w:rPr>
        <w:t>2</w:t>
      </w:r>
      <w:r>
        <w:rPr>
          <w:rFonts w:hint="eastAsia" w:ascii="Times New Roman" w:hAnsi="Times New Roman" w:cs="Times New Roman"/>
          <w:color w:val="auto"/>
          <w:highlight w:val="none"/>
          <w:lang w:val="en-US" w:eastAsia="zh-CN"/>
        </w:rPr>
        <w:t>，</w:t>
      </w:r>
      <w:r>
        <w:rPr>
          <w:rFonts w:hint="eastAsia" w:ascii="Times New Roman" w:hAnsi="Times New Roman" w:cs="Times New Roman"/>
          <w:color w:val="auto"/>
          <w:highlight w:val="none"/>
          <w:lang w:eastAsia="zh-CN"/>
        </w:rPr>
        <w:t>扩建食堂建筑面积为</w:t>
      </w:r>
      <w:r>
        <w:rPr>
          <w:rFonts w:hint="eastAsia" w:cs="Times New Roman"/>
          <w:color w:val="auto"/>
          <w:highlight w:val="none"/>
          <w:lang w:val="en-US" w:eastAsia="zh-CN"/>
        </w:rPr>
        <w:t>750.00</w:t>
      </w:r>
      <w:r>
        <w:rPr>
          <w:rFonts w:hint="eastAsia" w:ascii="Times New Roman" w:hAnsi="Times New Roman" w:cs="Times New Roman"/>
          <w:color w:val="auto"/>
          <w:highlight w:val="none"/>
          <w:lang w:val="en-US" w:eastAsia="zh-CN"/>
        </w:rPr>
        <w:t>m</w:t>
      </w:r>
      <w:r>
        <w:rPr>
          <w:rFonts w:hint="eastAsia" w:ascii="Times New Roman" w:hAnsi="Times New Roman" w:cs="Times New Roman"/>
          <w:color w:val="auto"/>
          <w:highlight w:val="none"/>
          <w:vertAlign w:val="superscript"/>
          <w:lang w:val="en-US" w:eastAsia="zh-CN"/>
        </w:rPr>
        <w:t>2</w:t>
      </w:r>
      <w:r>
        <w:rPr>
          <w:rFonts w:hint="eastAsia" w:ascii="Times New Roman" w:hAnsi="Times New Roman" w:cs="Times New Roman"/>
          <w:color w:val="auto"/>
          <w:highlight w:val="none"/>
          <w:lang w:eastAsia="zh-CN"/>
        </w:rPr>
        <w:t>，</w:t>
      </w:r>
      <w:r>
        <w:rPr>
          <w:rFonts w:hint="eastAsia" w:cs="Times New Roman"/>
          <w:color w:val="auto"/>
          <w:highlight w:val="none"/>
          <w:lang w:eastAsia="zh-CN"/>
        </w:rPr>
        <w:t>新建附属用房建筑面积为</w:t>
      </w:r>
      <w:r>
        <w:rPr>
          <w:rFonts w:hint="eastAsia" w:cs="Times New Roman"/>
          <w:color w:val="auto"/>
          <w:highlight w:val="none"/>
          <w:lang w:val="en-US" w:eastAsia="zh-CN"/>
        </w:rPr>
        <w:t>255.00</w:t>
      </w:r>
      <w:r>
        <w:rPr>
          <w:rFonts w:hint="eastAsia" w:ascii="Times New Roman" w:hAnsi="Times New Roman" w:cs="Times New Roman"/>
          <w:color w:val="auto"/>
          <w:highlight w:val="none"/>
          <w:lang w:val="en-US" w:eastAsia="zh-CN"/>
        </w:rPr>
        <w:t>m</w:t>
      </w:r>
      <w:r>
        <w:rPr>
          <w:rFonts w:hint="eastAsia" w:ascii="Times New Roman" w:hAnsi="Times New Roman" w:cs="Times New Roman"/>
          <w:color w:val="auto"/>
          <w:highlight w:val="none"/>
          <w:vertAlign w:val="superscript"/>
          <w:lang w:val="en-US" w:eastAsia="zh-CN"/>
        </w:rPr>
        <w:t>2</w:t>
      </w:r>
      <w:r>
        <w:rPr>
          <w:rFonts w:hint="eastAsia" w:ascii="Times New Roman" w:hAnsi="Times New Roman" w:cs="Times New Roman"/>
          <w:color w:val="auto"/>
          <w:highlight w:val="none"/>
          <w:lang w:val="en-US" w:eastAsia="zh-CN"/>
        </w:rPr>
        <w:t>。现</w:t>
      </w:r>
      <w:r>
        <w:rPr>
          <w:rFonts w:hint="eastAsia" w:cs="Times New Roman"/>
          <w:color w:val="auto"/>
          <w:highlight w:val="none"/>
          <w:lang w:val="en-US" w:eastAsia="zh-CN"/>
        </w:rPr>
        <w:t>初设批复</w:t>
      </w:r>
      <w:r>
        <w:rPr>
          <w:rFonts w:hint="eastAsia" w:ascii="Times New Roman" w:hAnsi="Times New Roman" w:cs="Times New Roman"/>
          <w:color w:val="auto"/>
          <w:highlight w:val="none"/>
          <w:lang w:val="en-US" w:eastAsia="zh-CN"/>
        </w:rPr>
        <w:t>新建训练用房建筑面积为4448.79m</w:t>
      </w:r>
      <w:r>
        <w:rPr>
          <w:rFonts w:hint="eastAsia" w:ascii="Times New Roman" w:hAnsi="Times New Roman" w:cs="Times New Roman"/>
          <w:color w:val="auto"/>
          <w:highlight w:val="none"/>
          <w:vertAlign w:val="superscript"/>
          <w:lang w:val="en-US" w:eastAsia="zh-CN"/>
        </w:rPr>
        <w:t>2</w:t>
      </w:r>
      <w:r>
        <w:rPr>
          <w:rFonts w:hint="eastAsia"/>
          <w:color w:val="auto"/>
          <w:highlight w:val="none"/>
          <w:vertAlign w:val="baseline"/>
          <w:lang w:val="en-US" w:eastAsia="zh-CN"/>
        </w:rPr>
        <w:t>，新建学员宿舍建筑面积为9074.90</w:t>
      </w:r>
      <w:r>
        <w:rPr>
          <w:rFonts w:hint="eastAsia" w:ascii="Times New Roman" w:hAnsi="Times New Roman" w:cs="Times New Roman"/>
          <w:color w:val="auto"/>
          <w:highlight w:val="none"/>
          <w:lang w:val="en-US" w:eastAsia="zh-CN"/>
        </w:rPr>
        <w:t>m</w:t>
      </w:r>
      <w:r>
        <w:rPr>
          <w:rFonts w:hint="eastAsia" w:ascii="Times New Roman" w:hAnsi="Times New Roman" w:cs="Times New Roman"/>
          <w:color w:val="auto"/>
          <w:highlight w:val="none"/>
          <w:vertAlign w:val="superscript"/>
          <w:lang w:val="en-US" w:eastAsia="zh-CN"/>
        </w:rPr>
        <w:t>2</w:t>
      </w:r>
      <w:r>
        <w:rPr>
          <w:rFonts w:hint="eastAsia"/>
          <w:color w:val="auto"/>
          <w:highlight w:val="none"/>
          <w:vertAlign w:val="baseline"/>
          <w:lang w:val="en-US" w:eastAsia="zh-CN"/>
        </w:rPr>
        <w:t>，新建发电机房建筑面积为62</w:t>
      </w:r>
      <w:r>
        <w:rPr>
          <w:rFonts w:hint="eastAsia" w:ascii="Times New Roman" w:hAnsi="Times New Roman" w:cs="Times New Roman"/>
          <w:color w:val="auto"/>
          <w:highlight w:val="none"/>
          <w:lang w:val="en-US" w:eastAsia="zh-CN"/>
        </w:rPr>
        <w:t>m</w:t>
      </w:r>
      <w:r>
        <w:rPr>
          <w:rFonts w:hint="eastAsia" w:ascii="Times New Roman" w:hAnsi="Times New Roman" w:cs="Times New Roman"/>
          <w:color w:val="auto"/>
          <w:highlight w:val="none"/>
          <w:vertAlign w:val="superscript"/>
          <w:lang w:val="en-US" w:eastAsia="zh-CN"/>
        </w:rPr>
        <w:t>2</w:t>
      </w:r>
      <w:r>
        <w:rPr>
          <w:rFonts w:hint="eastAsia"/>
          <w:color w:val="auto"/>
          <w:highlight w:val="none"/>
          <w:vertAlign w:val="baseline"/>
          <w:lang w:val="en-US" w:eastAsia="zh-CN"/>
        </w:rPr>
        <w:t>，本项目取消扩建食堂的建筑工程。</w:t>
      </w:r>
    </w:p>
    <w:p>
      <w:pPr>
        <w:ind w:firstLine="480"/>
        <w:rPr>
          <w:rFonts w:hint="default" w:ascii="Times New Roman" w:hAnsi="Times New Roman" w:eastAsia="仿宋_GB2312" w:cs="Times New Roman"/>
          <w:color w:val="auto"/>
          <w:sz w:val="24"/>
          <w:szCs w:val="24"/>
          <w:highlight w:val="none"/>
          <w:lang w:val="en-US" w:eastAsia="zh-CN"/>
        </w:rPr>
      </w:pPr>
      <w:r>
        <w:rPr>
          <w:rFonts w:hint="eastAsia" w:cs="Times New Roman"/>
          <w:color w:val="auto"/>
          <w:highlight w:val="none"/>
          <w:lang w:eastAsia="zh-CN"/>
        </w:rPr>
        <w:t>项目周边紧邻</w:t>
      </w:r>
      <w:r>
        <w:rPr>
          <w:rFonts w:hint="default" w:ascii="Times New Roman" w:hAnsi="Times New Roman" w:eastAsia="仿宋_GB2312" w:cs="Times New Roman"/>
          <w:color w:val="auto"/>
          <w:highlight w:val="none"/>
        </w:rPr>
        <w:t>长虹路与厢竹路，不用另外修建新的进场道路。</w:t>
      </w:r>
      <w:r>
        <w:rPr>
          <w:rFonts w:hint="eastAsia" w:ascii="Times New Roman" w:hAnsi="Times New Roman" w:cs="Times New Roman"/>
          <w:color w:val="auto"/>
          <w:highlight w:val="none"/>
          <w:lang w:eastAsia="zh-CN"/>
        </w:rPr>
        <w:t>本项目需要在项目用地红线外新建</w:t>
      </w:r>
      <w:r>
        <w:rPr>
          <w:rFonts w:hint="eastAsia" w:ascii="Times New Roman" w:hAnsi="Times New Roman" w:cs="Times New Roman"/>
          <w:color w:val="auto"/>
          <w:highlight w:val="none"/>
          <w:lang w:val="en-US" w:eastAsia="zh-CN"/>
        </w:rPr>
        <w:t>2处施工营地，主要用于施工人员办公、住宿以及放置建筑材料、停放施工机械等。</w:t>
      </w:r>
      <w:r>
        <w:rPr>
          <w:rFonts w:hint="eastAsia" w:ascii="Times New Roman" w:hAnsi="Times New Roman" w:cs="Times New Roman"/>
          <w:color w:val="auto"/>
          <w:highlight w:val="none"/>
          <w:vertAlign w:val="baseline"/>
          <w:lang w:val="en-US" w:eastAsia="zh-CN"/>
        </w:rPr>
        <w:t>待施工结束后，将施工生产生活区进行拆除，恢复原有地块样貌。</w:t>
      </w:r>
    </w:p>
    <w:p>
      <w:pPr>
        <w:spacing w:line="360" w:lineRule="auto"/>
        <w:ind w:firstLine="480" w:firstLineChars="200"/>
        <w:rPr>
          <w:rFonts w:eastAsia="仿宋_GB2312"/>
          <w:color w:val="auto"/>
          <w:sz w:val="24"/>
          <w:highlight w:val="none"/>
        </w:rPr>
      </w:pPr>
      <w:r>
        <w:rPr>
          <w:rFonts w:eastAsia="仿宋_GB2312"/>
          <w:color w:val="auto"/>
          <w:sz w:val="24"/>
          <w:highlight w:val="none"/>
        </w:rPr>
        <w:t>项目现场现状情况见照片页。</w:t>
      </w:r>
    </w:p>
    <w:p>
      <w:pPr>
        <w:pStyle w:val="5"/>
        <w:keepNext/>
        <w:keepLines/>
        <w:pageBreakBefore w:val="0"/>
        <w:widowControl w:val="0"/>
        <w:tabs>
          <w:tab w:val="left" w:pos="755"/>
          <w:tab w:val="clear" w:pos="560"/>
        </w:tabs>
        <w:kinsoku/>
        <w:wordWrap/>
        <w:overflowPunct/>
        <w:topLinePunct w:val="0"/>
        <w:autoSpaceDE/>
        <w:autoSpaceDN/>
        <w:bidi w:val="0"/>
        <w:adjustRightInd/>
        <w:snapToGrid/>
        <w:textAlignment w:val="auto"/>
        <w:outlineLvl w:val="2"/>
        <w:rPr>
          <w:rFonts w:hint="eastAsia" w:cs="Times New Roman"/>
          <w:b/>
          <w:bCs/>
          <w:color w:val="auto"/>
          <w:highlight w:val="none"/>
          <w:lang w:val="en-US" w:eastAsia="zh-CN"/>
        </w:rPr>
      </w:pPr>
      <w:r>
        <w:rPr>
          <w:rFonts w:hint="eastAsia" w:cs="Times New Roman"/>
          <w:b/>
          <w:bCs/>
          <w:color w:val="auto"/>
          <w:highlight w:val="none"/>
          <w:lang w:val="en-US" w:eastAsia="zh-CN"/>
        </w:rPr>
        <w:t>1.1.3项目前期进展情况</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highlight w:val="none"/>
          <w:lang w:val="en-US" w:eastAsia="zh-CN"/>
        </w:rPr>
        <w:t>1</w:t>
      </w: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highlight w:val="none"/>
          <w:lang w:eastAsia="zh-CN"/>
        </w:rPr>
        <w:t>2020年</w:t>
      </w:r>
      <w:r>
        <w:rPr>
          <w:rFonts w:hint="default" w:ascii="Times New Roman" w:hAnsi="Times New Roman" w:eastAsia="仿宋_GB2312" w:cs="Times New Roman"/>
          <w:color w:val="auto"/>
          <w:highlight w:val="none"/>
          <w:lang w:val="en-US" w:eastAsia="zh-CN"/>
        </w:rPr>
        <w:t>2</w:t>
      </w:r>
      <w:r>
        <w:rPr>
          <w:rFonts w:hint="default" w:ascii="Times New Roman" w:hAnsi="Times New Roman" w:eastAsia="仿宋_GB2312" w:cs="Times New Roman"/>
          <w:color w:val="auto"/>
          <w:highlight w:val="none"/>
          <w:lang w:eastAsia="zh-CN"/>
        </w:rPr>
        <w:t>月，南宁市公安局取得了《南宁市发展和改革委员会关于南宁市公安局警务综合训练基地项目建议书的批复》；</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highlight w:val="none"/>
          <w:lang w:val="en-US" w:eastAsia="zh-CN"/>
        </w:rPr>
        <w:t>2</w:t>
      </w:r>
      <w:r>
        <w:rPr>
          <w:rFonts w:hint="default" w:ascii="Times New Roman" w:hAnsi="Times New Roman" w:eastAsia="仿宋_GB2312" w:cs="Times New Roman"/>
          <w:color w:val="auto"/>
          <w:highlight w:val="none"/>
        </w:rPr>
        <w:t>）2020年4月，南宁市公安局取得了《南宁市公安局警务综合训练基地-特辅警备勤及业务技术用房项目可研批复》；</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highlight w:val="none"/>
          <w:lang w:val="en-US" w:eastAsia="zh-CN"/>
        </w:rPr>
        <w:t>3</w:t>
      </w:r>
      <w:r>
        <w:rPr>
          <w:rFonts w:hint="default" w:ascii="Times New Roman" w:hAnsi="Times New Roman" w:eastAsia="仿宋_GB2312" w:cs="Times New Roman"/>
          <w:color w:val="auto"/>
          <w:highlight w:val="none"/>
        </w:rPr>
        <w:t>）2020年</w:t>
      </w:r>
      <w:r>
        <w:rPr>
          <w:rFonts w:hint="eastAsia" w:ascii="Times New Roman" w:hAnsi="Times New Roman" w:cs="Times New Roman"/>
          <w:color w:val="auto"/>
          <w:highlight w:val="none"/>
          <w:lang w:val="en-US" w:eastAsia="zh-CN"/>
        </w:rPr>
        <w:t>8</w:t>
      </w:r>
      <w:r>
        <w:rPr>
          <w:rFonts w:hint="default" w:ascii="Times New Roman" w:hAnsi="Times New Roman" w:eastAsia="仿宋_GB2312" w:cs="Times New Roman"/>
          <w:color w:val="auto"/>
          <w:highlight w:val="none"/>
        </w:rPr>
        <w:t>月，南宁市公安局委托华蓝设计（集团）有限公司完成了《南宁市公安局警务综合训练基地-特辅警备勤及业务技术用房项目</w:t>
      </w:r>
      <w:r>
        <w:rPr>
          <w:rFonts w:hint="eastAsia" w:ascii="Times New Roman" w:hAnsi="Times New Roman" w:cs="Times New Roman"/>
          <w:color w:val="auto"/>
          <w:highlight w:val="none"/>
          <w:lang w:eastAsia="zh-CN"/>
        </w:rPr>
        <w:t>初步设计</w:t>
      </w:r>
      <w:r>
        <w:rPr>
          <w:rFonts w:hint="default" w:ascii="Times New Roman" w:hAnsi="Times New Roman" w:eastAsia="仿宋_GB2312" w:cs="Times New Roman"/>
          <w:color w:val="auto"/>
          <w:highlight w:val="none"/>
        </w:rPr>
        <w:t>》</w:t>
      </w:r>
      <w:r>
        <w:rPr>
          <w:rFonts w:hint="eastAsia" w:ascii="Times New Roman" w:hAnsi="Times New Roman" w:cs="Times New Roman"/>
          <w:color w:val="auto"/>
          <w:highlight w:val="none"/>
          <w:lang w:eastAsia="zh-CN"/>
        </w:rPr>
        <w:t>并取得相关批复，批复详见附件</w:t>
      </w:r>
      <w:r>
        <w:rPr>
          <w:rFonts w:hint="eastAsia" w:ascii="Times New Roman" w:hAnsi="Times New Roman" w:cs="Times New Roman"/>
          <w:color w:val="auto"/>
          <w:highlight w:val="none"/>
          <w:lang w:val="en-US" w:eastAsia="zh-CN"/>
        </w:rPr>
        <w:t>2</w:t>
      </w:r>
      <w:r>
        <w:rPr>
          <w:rFonts w:hint="default" w:ascii="Times New Roman" w:hAnsi="Times New Roman" w:eastAsia="仿宋_GB2312" w:cs="Times New Roman"/>
          <w:color w:val="auto"/>
          <w:highlight w:val="none"/>
        </w:rPr>
        <w:t>；</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default" w:ascii="Times New Roman" w:hAnsi="Times New Roman" w:eastAsia="仿宋_GB2312" w:cs="Times New Roman"/>
          <w:color w:val="auto"/>
          <w:highlight w:val="none"/>
          <w:lang w:eastAsia="zh-CN"/>
        </w:rPr>
        <w:t>）本项目招标及施工图审查情况已完成；</w:t>
      </w:r>
    </w:p>
    <w:p>
      <w:pPr>
        <w:ind w:firstLine="480"/>
        <w:rPr>
          <w:rFonts w:hint="default" w:ascii="Times New Roman" w:hAnsi="Times New Roman" w:eastAsia="仿宋_GB2312" w:cs="Times New Roman"/>
          <w:color w:val="auto"/>
          <w:highlight w:val="none"/>
          <w:lang w:eastAsia="zh-CN"/>
        </w:rPr>
      </w:pPr>
      <w:r>
        <w:rPr>
          <w:rFonts w:hint="eastAsia" w:ascii="Times New Roman" w:hAnsi="Times New Roman" w:eastAsia="仿宋_GB2312"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lang w:eastAsia="zh-CN"/>
        </w:rPr>
        <w:t>水土保持方案编制情况</w:t>
      </w:r>
    </w:p>
    <w:p>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w w:val="105"/>
          <w:highlight w:val="none"/>
        </w:rPr>
        <w:t>2020年8月，受南宁市公安局委托，南宁赛伦沃特工程咨询有限公司（以下简称“我公司”）承担了《南宁市公安局警务综合训练基地-特辅警备勤及业务技术用房项目 水土保持方案报告书》的编制工作。接受委托后，2020年8月</w:t>
      </w:r>
      <w:r>
        <w:rPr>
          <w:rFonts w:hint="eastAsia" w:ascii="Times New Roman" w:hAnsi="Times New Roman" w:cs="Times New Roman"/>
          <w:color w:val="auto"/>
          <w:w w:val="105"/>
          <w:highlight w:val="none"/>
          <w:lang w:eastAsia="zh-CN"/>
        </w:rPr>
        <w:t>底</w:t>
      </w:r>
      <w:r>
        <w:rPr>
          <w:rFonts w:hint="default" w:ascii="Times New Roman" w:hAnsi="Times New Roman" w:eastAsia="仿宋_GB2312" w:cs="Times New Roman"/>
          <w:color w:val="auto"/>
          <w:w w:val="105"/>
          <w:highlight w:val="none"/>
        </w:rPr>
        <w:t>，我公司组织有关技术人员就项目水土保持现状情况进行了详细调查，对工程建设与水土流失防治等相关问题进行了深入的讨论和分析。结合本项目方案设计报告成果，于 2020年9月编制完成了《南宁市公安局警务综合训练基地-特辅警备勤及业务技术用房项目 水土保持方案报告书》（送审稿）</w:t>
      </w:r>
      <w:r>
        <w:rPr>
          <w:rFonts w:hint="default" w:ascii="Times New Roman" w:hAnsi="Times New Roman" w:eastAsia="仿宋_GB2312" w:cs="Times New Roman"/>
          <w:color w:val="auto"/>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eastAsia="zh-CN"/>
        </w:rPr>
        <w:t>本项目已于</w:t>
      </w:r>
      <w:r>
        <w:rPr>
          <w:rFonts w:hint="default" w:ascii="Times New Roman" w:hAnsi="Times New Roman" w:eastAsia="仿宋_GB2312" w:cs="Times New Roman"/>
          <w:color w:val="auto"/>
          <w:highlight w:val="none"/>
          <w:lang w:val="en-US" w:eastAsia="zh-CN"/>
        </w:rPr>
        <w:t>2020年</w:t>
      </w:r>
      <w:r>
        <w:rPr>
          <w:rFonts w:hint="eastAsia" w:cs="Times New Roman"/>
          <w:color w:val="auto"/>
          <w:highlight w:val="none"/>
          <w:lang w:val="en-US" w:eastAsia="zh-CN"/>
        </w:rPr>
        <w:t>11</w:t>
      </w:r>
      <w:r>
        <w:rPr>
          <w:rFonts w:hint="default" w:ascii="Times New Roman" w:hAnsi="Times New Roman" w:eastAsia="仿宋_GB2312" w:cs="Times New Roman"/>
          <w:color w:val="auto"/>
          <w:highlight w:val="none"/>
          <w:lang w:val="en-US" w:eastAsia="zh-CN"/>
        </w:rPr>
        <w:t>月开始施工建设，本项目为补报方案。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根据开发建设项目水土保持方案编报审批的有关规定，受南宁市行政审批局的委托，</w:t>
      </w:r>
      <w:r>
        <w:rPr>
          <w:rFonts w:hint="eastAsia" w:ascii="Times New Roman" w:hAnsi="Times New Roman" w:eastAsia="仿宋_GB2312" w:cs="Times New Roman"/>
          <w:color w:val="auto"/>
          <w:highlight w:val="none"/>
          <w:lang w:val="en-US" w:eastAsia="zh-CN"/>
        </w:rPr>
        <w:t>2020年12月4日，重庆凯弘工程咨询有限公司在南宁市主持召开了《南宁市公安局警务综合训练基地-特辅警备勤及业务技术用房项目水土保持方案报告书（送审稿）》</w:t>
      </w:r>
      <w:r>
        <w:rPr>
          <w:rFonts w:hint="default" w:ascii="Times New Roman" w:hAnsi="Times New Roman" w:eastAsia="仿宋_GB2312" w:cs="Times New Roman"/>
          <w:color w:val="auto"/>
          <w:highlight w:val="none"/>
          <w:lang w:val="en-US" w:eastAsia="zh-CN"/>
        </w:rPr>
        <w:t>（以下简称《</w:t>
      </w:r>
      <w:r>
        <w:rPr>
          <w:rFonts w:hint="eastAsia" w:ascii="Times New Roman" w:hAnsi="Times New Roman" w:eastAsia="仿宋_GB2312" w:cs="Times New Roman"/>
          <w:color w:val="auto"/>
          <w:highlight w:val="none"/>
          <w:lang w:val="en-US" w:eastAsia="zh-CN"/>
        </w:rPr>
        <w:t>方案</w:t>
      </w:r>
      <w:r>
        <w:rPr>
          <w:rFonts w:hint="default" w:ascii="Times New Roman" w:hAnsi="Times New Roman" w:eastAsia="仿宋_GB2312" w:cs="Times New Roman"/>
          <w:color w:val="auto"/>
          <w:highlight w:val="none"/>
          <w:lang w:val="en-US" w:eastAsia="zh-CN"/>
        </w:rPr>
        <w:t>报告书》）</w:t>
      </w:r>
      <w:r>
        <w:rPr>
          <w:rFonts w:hint="eastAsia" w:ascii="Times New Roman" w:hAnsi="Times New Roman" w:eastAsia="仿宋_GB2312" w:cs="Times New Roman"/>
          <w:color w:val="auto"/>
          <w:highlight w:val="none"/>
          <w:lang w:val="en-US" w:eastAsia="zh-CN"/>
        </w:rPr>
        <w:t>技术评审会，参加会议的单位有：南宁市行政审批局，南宁市水利局，南宁市青秀区农业农村局，代建单位南宁五象新区建设投资有限责任公司，编制单位南宁赛伦沃特工程咨询有限公司的代表以及 5 名评审专家共 13 人，</w:t>
      </w:r>
      <w:r>
        <w:rPr>
          <w:rFonts w:hint="default" w:ascii="Times New Roman" w:hAnsi="Times New Roman" w:eastAsia="仿宋_GB2312" w:cs="Times New Roman"/>
          <w:color w:val="auto"/>
          <w:highlight w:val="none"/>
          <w:lang w:val="en-US" w:eastAsia="zh-CN"/>
        </w:rPr>
        <w:t>会议成立了技术评审组。与会专家和代表观看了项目区图片和技术资料，听取了建设单位关于项目前期工作进展情况和方案编制单位对报告书主要内容的汇报</w:t>
      </w:r>
      <w:r>
        <w:rPr>
          <w:rFonts w:hint="eastAsia" w:ascii="Times New Roman" w:hAnsi="Times New Roman" w:eastAsia="仿宋_GB2312" w:cs="Times New Roman"/>
          <w:color w:val="auto"/>
          <w:highlight w:val="none"/>
          <w:lang w:val="en-US" w:eastAsia="zh-CN"/>
        </w:rPr>
        <w:t>，</w:t>
      </w:r>
      <w:r>
        <w:rPr>
          <w:rFonts w:hint="default" w:ascii="Times New Roman" w:hAnsi="Times New Roman" w:eastAsia="仿宋_GB2312" w:cs="Times New Roman"/>
          <w:color w:val="auto"/>
          <w:highlight w:val="none"/>
          <w:lang w:val="en-US" w:eastAsia="zh-CN"/>
        </w:rPr>
        <w:t>经认真讨论，评审组专家组会议认为《方案报告书》评审结论为不通过技术评审。</w:t>
      </w:r>
      <w:r>
        <w:rPr>
          <w:rFonts w:hint="eastAsia" w:ascii="Times New Roman" w:hAnsi="Times New Roman" w:eastAsia="仿宋_GB2312" w:cs="Times New Roman"/>
          <w:color w:val="auto"/>
          <w:highlight w:val="none"/>
          <w:lang w:val="en-US" w:eastAsia="zh-CN"/>
        </w:rPr>
        <w:t>要求编制单位</w:t>
      </w:r>
      <w:r>
        <w:rPr>
          <w:rFonts w:hint="default" w:ascii="Times New Roman" w:hAnsi="Times New Roman" w:eastAsia="仿宋_GB2312" w:cs="Times New Roman"/>
          <w:color w:val="auto"/>
          <w:highlight w:val="none"/>
          <w:lang w:val="en-US" w:eastAsia="zh-CN"/>
        </w:rPr>
        <w:t>根据专家组及专家的意见修改《方案报告书》后再报审</w:t>
      </w:r>
      <w:r>
        <w:rPr>
          <w:rFonts w:hint="eastAsia" w:ascii="Times New Roman" w:hAnsi="Times New Roman" w:cs="Times New Roman"/>
          <w:color w:val="auto"/>
          <w:highlight w:val="none"/>
          <w:lang w:val="en-US" w:eastAsia="zh-CN"/>
        </w:rPr>
        <w:t>；详见附件3。</w:t>
      </w:r>
    </w:p>
    <w:p>
      <w:pPr>
        <w:pStyle w:val="6"/>
        <w:rPr>
          <w:rFonts w:hint="eastAsia" w:ascii="Times New Roman" w:hAnsi="Times New Roman"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我公司在</w:t>
      </w:r>
      <w:r>
        <w:rPr>
          <w:rFonts w:hint="eastAsia" w:ascii="Times New Roman" w:hAnsi="Times New Roman" w:cs="Times New Roman"/>
          <w:color w:val="auto"/>
          <w:highlight w:val="none"/>
          <w:lang w:val="en-US" w:eastAsia="zh-CN"/>
        </w:rPr>
        <w:t>根据项目《初步设计》并</w:t>
      </w:r>
      <w:r>
        <w:rPr>
          <w:rFonts w:hint="eastAsia" w:ascii="Times New Roman" w:hAnsi="Times New Roman" w:eastAsia="仿宋_GB2312" w:cs="Times New Roman"/>
          <w:color w:val="auto"/>
          <w:highlight w:val="none"/>
          <w:lang w:val="en-US" w:eastAsia="zh-CN"/>
        </w:rPr>
        <w:t>结合专家评审意见后，重新对本项目进行报告表的编制，</w:t>
      </w:r>
      <w:r>
        <w:rPr>
          <w:rFonts w:hint="default" w:ascii="Times New Roman" w:hAnsi="Times New Roman" w:eastAsia="仿宋_GB2312" w:cs="Times New Roman"/>
          <w:color w:val="auto"/>
          <w:highlight w:val="none"/>
          <w:lang w:val="en-US" w:eastAsia="zh-CN"/>
        </w:rPr>
        <w:t>于202</w:t>
      </w:r>
      <w:r>
        <w:rPr>
          <w:rFonts w:hint="eastAsia" w:ascii="Times New Roman" w:hAnsi="Times New Roman" w:eastAsia="仿宋_GB2312" w:cs="Times New Roman"/>
          <w:color w:val="auto"/>
          <w:highlight w:val="none"/>
          <w:lang w:val="en-US" w:eastAsia="zh-CN"/>
        </w:rPr>
        <w:t>1</w:t>
      </w:r>
      <w:r>
        <w:rPr>
          <w:rFonts w:hint="default" w:ascii="Times New Roman" w:hAnsi="Times New Roman" w:eastAsia="仿宋_GB2312" w:cs="Times New Roman"/>
          <w:color w:val="auto"/>
          <w:highlight w:val="none"/>
          <w:lang w:val="en-US" w:eastAsia="zh-CN"/>
        </w:rPr>
        <w:t>年</w:t>
      </w:r>
      <w:r>
        <w:rPr>
          <w:rFonts w:hint="eastAsia" w:ascii="Times New Roman" w:hAnsi="Times New Roman" w:eastAsia="仿宋_GB2312" w:cs="Times New Roman"/>
          <w:color w:val="auto"/>
          <w:highlight w:val="none"/>
          <w:lang w:val="en-US" w:eastAsia="zh-CN"/>
        </w:rPr>
        <w:t>7</w:t>
      </w:r>
      <w:r>
        <w:rPr>
          <w:rFonts w:hint="default" w:ascii="Times New Roman" w:hAnsi="Times New Roman" w:eastAsia="仿宋_GB2312" w:cs="Times New Roman"/>
          <w:color w:val="auto"/>
          <w:highlight w:val="none"/>
          <w:lang w:val="en-US" w:eastAsia="zh-CN"/>
        </w:rPr>
        <w:t>月完成了该方案水土保持报告</w:t>
      </w:r>
      <w:r>
        <w:rPr>
          <w:rFonts w:hint="eastAsia" w:ascii="Times New Roman" w:hAnsi="Times New Roman" w:eastAsia="仿宋_GB2312" w:cs="Times New Roman"/>
          <w:color w:val="auto"/>
          <w:highlight w:val="none"/>
          <w:lang w:val="en-US" w:eastAsia="zh-CN"/>
        </w:rPr>
        <w:t>表</w:t>
      </w:r>
      <w:r>
        <w:rPr>
          <w:rFonts w:hint="default" w:ascii="Times New Roman" w:hAnsi="Times New Roman" w:eastAsia="仿宋_GB2312" w:cs="Times New Roman"/>
          <w:color w:val="auto"/>
          <w:highlight w:val="none"/>
          <w:lang w:val="en-US" w:eastAsia="zh-CN"/>
        </w:rPr>
        <w:t>（</w:t>
      </w:r>
      <w:r>
        <w:rPr>
          <w:rFonts w:hint="eastAsia" w:ascii="Times New Roman" w:hAnsi="Times New Roman" w:eastAsia="仿宋_GB2312" w:cs="Times New Roman"/>
          <w:color w:val="auto"/>
          <w:highlight w:val="none"/>
          <w:lang w:val="en-US" w:eastAsia="zh-CN"/>
        </w:rPr>
        <w:t>送审稿</w:t>
      </w:r>
      <w:r>
        <w:rPr>
          <w:rFonts w:hint="default" w:ascii="Times New Roman" w:hAnsi="Times New Roman" w:eastAsia="仿宋_GB2312" w:cs="Times New Roman"/>
          <w:color w:val="auto"/>
          <w:highlight w:val="none"/>
          <w:lang w:val="en-US" w:eastAsia="zh-CN"/>
        </w:rPr>
        <w:t>）</w:t>
      </w:r>
      <w:r>
        <w:rPr>
          <w:rFonts w:hint="eastAsia" w:ascii="Times New Roman" w:hAnsi="Times New Roman" w:cs="Times New Roman"/>
          <w:color w:val="auto"/>
          <w:highlight w:val="none"/>
          <w:lang w:val="en-US" w:eastAsia="zh-CN"/>
        </w:rPr>
        <w:t>。</w:t>
      </w:r>
    </w:p>
    <w:p>
      <w:pPr>
        <w:pStyle w:val="6"/>
        <w:rPr>
          <w:rFonts w:hint="default" w:ascii="Times New Roman" w:hAnsi="Times New Roman" w:eastAsia="仿宋_GB2312" w:cs="Times New Roman"/>
          <w:color w:val="auto"/>
          <w:highlight w:val="none"/>
          <w:lang w:val="en-US" w:eastAsia="zh-CN"/>
        </w:rPr>
      </w:pPr>
      <w:r>
        <w:rPr>
          <w:rFonts w:hint="eastAsia" w:cs="Times New Roman"/>
          <w:color w:val="auto"/>
          <w:highlight w:val="none"/>
          <w:lang w:val="en-US" w:eastAsia="zh-CN"/>
        </w:rPr>
        <w:t>根据生产建设项目水土保持方案编报审批的有关规定，南宁市公安局委托我公司</w:t>
      </w:r>
      <w:r>
        <w:rPr>
          <w:rFonts w:hint="eastAsia" w:cs="Times New Roman"/>
          <w:color w:val="auto"/>
          <w:w w:val="105"/>
          <w:highlight w:val="none"/>
          <w:lang w:eastAsia="zh-CN"/>
        </w:rPr>
        <w:t>编制完成《</w:t>
      </w:r>
      <w:r>
        <w:rPr>
          <w:rFonts w:hint="default" w:ascii="Times New Roman" w:hAnsi="Times New Roman" w:eastAsia="仿宋_GB2312" w:cs="Times New Roman"/>
          <w:color w:val="auto"/>
          <w:w w:val="105"/>
          <w:highlight w:val="none"/>
        </w:rPr>
        <w:t>南宁市公安局警务综合训练基地-特辅警备勤及业务技术用房项目 水土保持方案报告</w:t>
      </w:r>
      <w:r>
        <w:rPr>
          <w:rFonts w:hint="eastAsia" w:cs="Times New Roman"/>
          <w:color w:val="auto"/>
          <w:w w:val="105"/>
          <w:highlight w:val="none"/>
          <w:lang w:eastAsia="zh-CN"/>
        </w:rPr>
        <w:t>表（送审稿）》，邀请自治区水利厅专家库专家对报告表进行技术审查并形成了技术审查意见，我公司根据专家技术审查意见进行了相应的修改完善，于</w:t>
      </w:r>
      <w:r>
        <w:rPr>
          <w:rFonts w:hint="eastAsia" w:cs="Times New Roman"/>
          <w:color w:val="auto"/>
          <w:w w:val="105"/>
          <w:highlight w:val="none"/>
          <w:lang w:val="en-US" w:eastAsia="zh-CN"/>
        </w:rPr>
        <w:t>2021年8月完成《</w:t>
      </w:r>
      <w:r>
        <w:rPr>
          <w:rFonts w:hint="default" w:ascii="Times New Roman" w:hAnsi="Times New Roman" w:eastAsia="仿宋_GB2312" w:cs="Times New Roman"/>
          <w:color w:val="auto"/>
          <w:w w:val="105"/>
          <w:highlight w:val="none"/>
        </w:rPr>
        <w:t>南宁市公安局警务综合训练基地-特辅警备勤及业务技术用房项目 水土保持方案报告</w:t>
      </w:r>
      <w:r>
        <w:rPr>
          <w:rFonts w:hint="eastAsia" w:cs="Times New Roman"/>
          <w:color w:val="auto"/>
          <w:w w:val="105"/>
          <w:highlight w:val="none"/>
          <w:lang w:eastAsia="zh-CN"/>
        </w:rPr>
        <w:t>表（报批稿）</w:t>
      </w:r>
      <w:r>
        <w:rPr>
          <w:rFonts w:hint="eastAsia" w:cs="Times New Roman"/>
          <w:color w:val="auto"/>
          <w:w w:val="105"/>
          <w:highlight w:val="none"/>
          <w:lang w:val="en-US" w:eastAsia="zh-CN"/>
        </w:rPr>
        <w:t>》。</w:t>
      </w:r>
    </w:p>
    <w:p>
      <w:pPr>
        <w:pStyle w:val="5"/>
        <w:keepNext/>
        <w:keepLines/>
        <w:pageBreakBefore w:val="0"/>
        <w:widowControl w:val="0"/>
        <w:tabs>
          <w:tab w:val="left" w:pos="755"/>
          <w:tab w:val="clear" w:pos="560"/>
        </w:tabs>
        <w:kinsoku/>
        <w:wordWrap/>
        <w:overflowPunct/>
        <w:topLinePunct w:val="0"/>
        <w:autoSpaceDE/>
        <w:autoSpaceDN/>
        <w:bidi w:val="0"/>
        <w:adjustRightInd/>
        <w:snapToGrid/>
        <w:textAlignment w:val="auto"/>
        <w:outlineLvl w:val="2"/>
        <w:rPr>
          <w:rFonts w:hint="eastAsia"/>
          <w:color w:val="auto"/>
          <w:highlight w:val="none"/>
          <w:lang w:eastAsia="zh-CN"/>
        </w:rPr>
      </w:pPr>
      <w:r>
        <w:rPr>
          <w:rFonts w:hint="default"/>
          <w:color w:val="auto"/>
          <w:highlight w:val="none"/>
          <w:lang w:val="en-US" w:eastAsia="zh-CN"/>
        </w:rPr>
        <w:t>1.1.</w:t>
      </w:r>
      <w:r>
        <w:rPr>
          <w:rFonts w:hint="eastAsia"/>
          <w:color w:val="auto"/>
          <w:highlight w:val="none"/>
          <w:lang w:val="en-US" w:eastAsia="zh-CN"/>
        </w:rPr>
        <w:t>4</w:t>
      </w:r>
      <w:r>
        <w:rPr>
          <w:rFonts w:hint="default"/>
          <w:color w:val="auto"/>
          <w:highlight w:val="none"/>
          <w:lang w:val="en-US" w:eastAsia="zh-CN"/>
        </w:rPr>
        <w:t>项目</w:t>
      </w:r>
      <w:r>
        <w:rPr>
          <w:rFonts w:hint="eastAsia"/>
          <w:color w:val="auto"/>
          <w:highlight w:val="none"/>
          <w:lang w:val="en-US" w:eastAsia="zh-CN"/>
        </w:rPr>
        <w:t>工程特性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eastAsia="仿宋_GB2312"/>
          <w:color w:val="auto"/>
          <w:sz w:val="24"/>
          <w:highlight w:val="none"/>
        </w:rPr>
      </w:pPr>
      <w:bookmarkStart w:id="3" w:name="_Toc316818563"/>
      <w:r>
        <w:rPr>
          <w:rFonts w:eastAsia="仿宋_GB2312"/>
          <w:color w:val="auto"/>
          <w:sz w:val="24"/>
          <w:highlight w:val="none"/>
        </w:rPr>
        <w:t>项目名称：</w:t>
      </w:r>
      <w:r>
        <w:rPr>
          <w:rFonts w:hint="default" w:ascii="Times New Roman" w:hAnsi="Times New Roman" w:eastAsia="仿宋_GB2312" w:cs="Times New Roman"/>
          <w:color w:val="auto"/>
          <w:highlight w:val="none"/>
        </w:rPr>
        <w:t>南宁市公安局警务综合训练基地-特辅警备勤及业务技术用房项目；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_GB2312" w:cs="Times New Roman"/>
          <w:color w:val="auto"/>
          <w:sz w:val="24"/>
          <w:highlight w:val="none"/>
          <w:lang w:eastAsia="zh-CN"/>
        </w:rPr>
      </w:pPr>
      <w:r>
        <w:rPr>
          <w:rFonts w:hint="eastAsia" w:ascii="Times New Roman" w:hAnsi="Times New Roman" w:eastAsia="仿宋_GB2312" w:cs="Times New Roman"/>
          <w:color w:val="auto"/>
          <w:sz w:val="24"/>
          <w:highlight w:val="none"/>
          <w:lang w:eastAsia="zh-CN"/>
        </w:rPr>
        <w:t>项目</w:t>
      </w:r>
      <w:r>
        <w:rPr>
          <w:rFonts w:hint="default" w:ascii="Times New Roman" w:hAnsi="Times New Roman" w:eastAsia="仿宋_GB2312" w:cs="Times New Roman"/>
          <w:color w:val="auto"/>
          <w:sz w:val="24"/>
          <w:highlight w:val="none"/>
          <w:lang w:eastAsia="zh-CN"/>
        </w:rPr>
        <w:t>代码：</w:t>
      </w:r>
      <w:r>
        <w:rPr>
          <w:rFonts w:hint="eastAsia" w:ascii="Times New Roman" w:hAnsi="Times New Roman" w:cs="Times New Roman"/>
          <w:color w:val="auto"/>
          <w:sz w:val="24"/>
          <w:highlight w:val="none"/>
          <w:lang w:val="en-US" w:eastAsia="zh-CN"/>
        </w:rPr>
        <w:t>2020-450100-92-01-003454</w:t>
      </w:r>
      <w:r>
        <w:rPr>
          <w:rFonts w:hint="eastAsia" w:ascii="Times New Roman" w:hAnsi="Times New Roman" w:eastAsia="仿宋_GB2312"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建设单位：</w:t>
      </w:r>
      <w:r>
        <w:rPr>
          <w:rFonts w:hint="default" w:ascii="Times New Roman" w:hAnsi="Times New Roman" w:eastAsia="仿宋_GB2312" w:cs="Times New Roman"/>
          <w:color w:val="auto"/>
          <w:highlight w:val="none"/>
        </w:rPr>
        <w:t>南宁市公安局；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建设性质：新建建设类项目；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rPr>
        <w:t>地理位置：</w:t>
      </w:r>
      <w:r>
        <w:rPr>
          <w:rFonts w:hint="default" w:ascii="Times New Roman" w:hAnsi="Times New Roman" w:eastAsia="仿宋_GB2312" w:cs="Times New Roman"/>
          <w:color w:val="auto"/>
          <w:highlight w:val="none"/>
        </w:rPr>
        <w:t>南宁市厢竹大道46号南宁市特警支队院内</w:t>
      </w:r>
      <w:r>
        <w:rPr>
          <w:rFonts w:hint="eastAsia" w:ascii="Times New Roman" w:hAnsi="Times New Roman" w:eastAsia="仿宋_GB2312" w:cs="Times New Roman"/>
          <w:color w:val="auto"/>
          <w:sz w:val="24"/>
          <w:highlight w:val="none"/>
          <w:lang w:val="en-US" w:eastAsia="zh-CN"/>
        </w:rPr>
        <w:t>。</w:t>
      </w:r>
      <w:r>
        <w:rPr>
          <w:rFonts w:hint="eastAsia" w:ascii="Times New Roman" w:hAnsi="Times New Roman" w:eastAsia="仿宋_GB2312" w:cs="Times New Roman"/>
          <w:color w:val="auto"/>
          <w:sz w:val="24"/>
          <w:highlight w:val="none"/>
          <w:lang w:eastAsia="zh-CN"/>
        </w:rPr>
        <w:t>项目</w:t>
      </w:r>
      <w:r>
        <w:rPr>
          <w:rFonts w:ascii="Times New Roman" w:hAnsi="Times New Roman" w:eastAsia="仿宋_GB2312" w:cs="Times New Roman"/>
          <w:color w:val="auto"/>
          <w:sz w:val="24"/>
          <w:highlight w:val="none"/>
        </w:rPr>
        <w:t>中心地理坐标为</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highlight w:val="none"/>
        </w:rPr>
        <w:t>108°22′22.44″E，22°50′33.12″N</w:t>
      </w:r>
      <w:r>
        <w:rPr>
          <w:rFonts w:hint="eastAsia" w:ascii="Times New Roman" w:hAnsi="Times New Roman" w:eastAsia="仿宋_GB2312" w:cs="Times New Roman"/>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highlight w:val="none"/>
        </w:rPr>
      </w:pPr>
      <w:r>
        <w:rPr>
          <w:rFonts w:eastAsia="仿宋_GB2312"/>
          <w:color w:val="auto"/>
          <w:sz w:val="24"/>
          <w:highlight w:val="none"/>
        </w:rPr>
        <w:t>建设工期：</w:t>
      </w:r>
      <w:r>
        <w:rPr>
          <w:rFonts w:hint="default" w:ascii="Times New Roman" w:hAnsi="Times New Roman" w:eastAsia="仿宋_GB2312" w:cs="Times New Roman"/>
          <w:color w:val="auto"/>
          <w:highlight w:val="none"/>
        </w:rPr>
        <w:t>本项目计划于2020年</w:t>
      </w:r>
      <w:r>
        <w:rPr>
          <w:rFonts w:hint="eastAsia" w:cs="Times New Roman"/>
          <w:color w:val="auto"/>
          <w:highlight w:val="none"/>
          <w:lang w:val="en-US" w:eastAsia="zh-CN"/>
        </w:rPr>
        <w:t>11</w:t>
      </w:r>
      <w:r>
        <w:rPr>
          <w:rFonts w:hint="default" w:ascii="Times New Roman" w:hAnsi="Times New Roman" w:eastAsia="仿宋_GB2312" w:cs="Times New Roman"/>
          <w:color w:val="auto"/>
          <w:highlight w:val="none"/>
        </w:rPr>
        <w:t>月开工建设，于202</w:t>
      </w:r>
      <w:r>
        <w:rPr>
          <w:rFonts w:hint="eastAsia" w:ascii="Times New Roman" w:hAnsi="Times New Roman" w:cs="Times New Roman"/>
          <w:color w:val="auto"/>
          <w:highlight w:val="none"/>
          <w:lang w:val="en-US" w:eastAsia="zh-CN"/>
        </w:rPr>
        <w:t>1</w:t>
      </w:r>
      <w:r>
        <w:rPr>
          <w:rFonts w:hint="default" w:ascii="Times New Roman" w:hAnsi="Times New Roman" w:eastAsia="仿宋_GB2312" w:cs="Times New Roman"/>
          <w:color w:val="auto"/>
          <w:highlight w:val="none"/>
        </w:rPr>
        <w:t>年</w:t>
      </w:r>
      <w:r>
        <w:rPr>
          <w:rFonts w:hint="eastAsia" w:ascii="Times New Roman" w:hAnsi="Times New Roman" w:cs="Times New Roman"/>
          <w:color w:val="auto"/>
          <w:highlight w:val="none"/>
          <w:lang w:val="en-US" w:eastAsia="zh-CN"/>
        </w:rPr>
        <w:t>1</w:t>
      </w:r>
      <w:r>
        <w:rPr>
          <w:rFonts w:hint="eastAsia" w:cs="Times New Roman"/>
          <w:color w:val="auto"/>
          <w:highlight w:val="none"/>
          <w:lang w:val="en-US" w:eastAsia="zh-CN"/>
        </w:rPr>
        <w:t>0</w:t>
      </w:r>
      <w:r>
        <w:rPr>
          <w:rFonts w:hint="default" w:ascii="Times New Roman" w:hAnsi="Times New Roman" w:eastAsia="仿宋_GB2312" w:cs="Times New Roman"/>
          <w:color w:val="auto"/>
          <w:highlight w:val="none"/>
        </w:rPr>
        <w:t>月完工，总工期</w:t>
      </w:r>
      <w:r>
        <w:rPr>
          <w:rFonts w:hint="eastAsia" w:cs="Times New Roman"/>
          <w:color w:val="auto"/>
          <w:highlight w:val="none"/>
          <w:lang w:val="en-US" w:eastAsia="zh-CN"/>
        </w:rPr>
        <w:t>12个月</w:t>
      </w:r>
      <w:r>
        <w:rPr>
          <w:rFonts w:hint="default" w:ascii="Times New Roman" w:hAnsi="Times New Roman" w:eastAsia="仿宋_GB2312" w:cs="Times New Roman"/>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仿宋_GB2312"/>
          <w:color w:val="auto"/>
          <w:sz w:val="24"/>
          <w:highlight w:val="none"/>
          <w:lang w:eastAsia="zh-CN"/>
        </w:rPr>
      </w:pPr>
      <w:r>
        <w:rPr>
          <w:rFonts w:eastAsia="仿宋_GB2312"/>
          <w:color w:val="auto"/>
          <w:sz w:val="24"/>
          <w:highlight w:val="none"/>
        </w:rPr>
        <w:t>工程投资：</w:t>
      </w:r>
      <w:r>
        <w:rPr>
          <w:rFonts w:hint="default" w:ascii="Times New Roman" w:hAnsi="Times New Roman" w:eastAsia="仿宋_GB2312" w:cs="Times New Roman"/>
          <w:color w:val="auto"/>
          <w:highlight w:val="none"/>
        </w:rPr>
        <w:t>本项目总投资</w:t>
      </w:r>
      <w:r>
        <w:rPr>
          <w:rFonts w:hint="eastAsia" w:cs="Times New Roman"/>
          <w:color w:val="auto"/>
          <w:highlight w:val="none"/>
          <w:lang w:val="en-US" w:eastAsia="zh-CN"/>
        </w:rPr>
        <w:t>7298.10</w:t>
      </w:r>
      <w:r>
        <w:rPr>
          <w:rFonts w:hint="default" w:ascii="Times New Roman" w:hAnsi="Times New Roman" w:eastAsia="仿宋_GB2312" w:cs="Times New Roman"/>
          <w:color w:val="auto"/>
          <w:highlight w:val="none"/>
        </w:rPr>
        <w:t>万元，其中土建投资</w:t>
      </w:r>
      <w:r>
        <w:rPr>
          <w:rFonts w:hint="eastAsia" w:cs="Times New Roman"/>
          <w:color w:val="auto"/>
          <w:highlight w:val="none"/>
          <w:lang w:val="en-US" w:eastAsia="zh-CN"/>
        </w:rPr>
        <w:t>5997.10</w:t>
      </w:r>
      <w:r>
        <w:rPr>
          <w:rFonts w:hint="default" w:ascii="Times New Roman" w:hAnsi="Times New Roman" w:eastAsia="仿宋_GB2312" w:cs="Times New Roman"/>
          <w:color w:val="auto"/>
          <w:highlight w:val="none"/>
        </w:rPr>
        <w:t>万元。资金来源为市本级财政多渠道筹措</w:t>
      </w:r>
      <w:r>
        <w:rPr>
          <w:rFonts w:hint="eastAsia" w:ascii="Times New Roman" w:hAnsi="Times New Roman" w:cs="Times New Roman"/>
          <w:color w:val="auto"/>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eastAsia="仿宋_GB2312"/>
          <w:color w:val="auto"/>
          <w:sz w:val="24"/>
          <w:highlight w:val="none"/>
          <w:lang w:val="en-US" w:eastAsia="zh-CN"/>
        </w:rPr>
      </w:pPr>
      <w:r>
        <w:rPr>
          <w:rFonts w:hint="eastAsia" w:eastAsia="仿宋_GB2312"/>
          <w:color w:val="auto"/>
          <w:sz w:val="24"/>
          <w:highlight w:val="none"/>
          <w:lang w:val="en-US" w:eastAsia="zh-CN"/>
        </w:rPr>
        <w:t>建设</w:t>
      </w:r>
      <w:r>
        <w:rPr>
          <w:rFonts w:hint="eastAsia"/>
          <w:color w:val="auto"/>
          <w:sz w:val="24"/>
          <w:highlight w:val="none"/>
          <w:lang w:val="en-US" w:eastAsia="zh-CN"/>
        </w:rPr>
        <w:t>规模</w:t>
      </w:r>
      <w:r>
        <w:rPr>
          <w:rFonts w:hint="eastAsia" w:eastAsia="仿宋_GB2312"/>
          <w:color w:val="auto"/>
          <w:sz w:val="24"/>
          <w:highlight w:val="none"/>
          <w:lang w:val="en-US" w:eastAsia="zh-CN"/>
        </w:rPr>
        <w:t>：</w:t>
      </w:r>
      <w:bookmarkEnd w:id="3"/>
      <w:r>
        <w:rPr>
          <w:rFonts w:hint="default" w:ascii="Times New Roman" w:hAnsi="Times New Roman" w:cs="Times New Roman"/>
          <w:color w:val="auto"/>
          <w:sz w:val="24"/>
          <w:szCs w:val="24"/>
          <w:highlight w:val="none"/>
          <w:lang w:val="en-US" w:eastAsia="zh-CN"/>
        </w:rPr>
        <w:t>本项目规划占地面积</w:t>
      </w:r>
      <w:r>
        <w:rPr>
          <w:rFonts w:hint="eastAsia" w:cs="Times New Roman"/>
          <w:color w:val="auto"/>
          <w:sz w:val="24"/>
          <w:szCs w:val="24"/>
          <w:highlight w:val="none"/>
          <w:lang w:val="en-US" w:eastAsia="zh-CN"/>
        </w:rPr>
        <w:t>0.89</w:t>
      </w:r>
      <w:r>
        <w:rPr>
          <w:rFonts w:hint="default" w:ascii="Times New Roman" w:hAnsi="Times New Roman" w:cs="Times New Roman"/>
          <w:color w:val="auto"/>
          <w:sz w:val="24"/>
          <w:szCs w:val="24"/>
          <w:highlight w:val="none"/>
          <w:lang w:val="en-US" w:eastAsia="zh-CN"/>
        </w:rPr>
        <w:t>hm</w:t>
      </w:r>
      <w:r>
        <w:rPr>
          <w:rFonts w:hint="default" w:ascii="Times New Roman" w:hAnsi="Times New Roman" w:cs="Times New Roman"/>
          <w:color w:val="auto"/>
          <w:sz w:val="24"/>
          <w:szCs w:val="24"/>
          <w:highlight w:val="none"/>
          <w:vertAlign w:val="superscript"/>
          <w:lang w:val="en-US" w:eastAsia="zh-CN"/>
        </w:rPr>
        <w:t>2</w:t>
      </w:r>
      <w:r>
        <w:rPr>
          <w:rFonts w:hint="default"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建筑占地面积</w:t>
      </w:r>
      <w:r>
        <w:rPr>
          <w:rFonts w:hint="eastAsia" w:ascii="Times New Roman" w:hAnsi="Times New Roman" w:cs="Times New Roman"/>
          <w:color w:val="auto"/>
          <w:sz w:val="24"/>
          <w:szCs w:val="24"/>
          <w:highlight w:val="none"/>
          <w:lang w:val="en-US" w:eastAsia="zh-CN"/>
        </w:rPr>
        <w:t>3209.76</w:t>
      </w:r>
      <w:r>
        <w:rPr>
          <w:rFonts w:hint="default" w:ascii="Times New Roman" w:hAnsi="Times New Roman" w:cs="Times New Roman"/>
          <w:color w:val="auto"/>
          <w:sz w:val="24"/>
          <w:szCs w:val="24"/>
          <w:highlight w:val="none"/>
          <w:lang w:val="en-US" w:eastAsia="zh-CN"/>
        </w:rPr>
        <w:t>m</w:t>
      </w:r>
      <w:r>
        <w:rPr>
          <w:rFonts w:hint="default" w:ascii="Times New Roman" w:hAnsi="Times New Roman" w:cs="Times New Roman"/>
          <w:color w:val="auto"/>
          <w:sz w:val="24"/>
          <w:szCs w:val="24"/>
          <w:highlight w:val="none"/>
          <w:vertAlign w:val="superscript"/>
          <w:lang w:val="en-US" w:eastAsia="zh-CN"/>
        </w:rPr>
        <w:t>2</w:t>
      </w:r>
      <w:r>
        <w:rPr>
          <w:rFonts w:hint="eastAsia"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总建筑面积</w:t>
      </w:r>
      <w:r>
        <w:rPr>
          <w:rFonts w:hint="eastAsia" w:ascii="Times New Roman" w:hAnsi="Times New Roman" w:cs="Times New Roman"/>
          <w:color w:val="auto"/>
          <w:sz w:val="24"/>
          <w:szCs w:val="24"/>
          <w:highlight w:val="none"/>
          <w:lang w:val="en-US" w:eastAsia="zh-CN"/>
        </w:rPr>
        <w:t>13585.69</w:t>
      </w:r>
      <w:r>
        <w:rPr>
          <w:rFonts w:hint="default" w:ascii="Times New Roman" w:hAnsi="Times New Roman" w:cs="Times New Roman"/>
          <w:color w:val="auto"/>
          <w:sz w:val="24"/>
          <w:szCs w:val="24"/>
          <w:highlight w:val="none"/>
          <w:lang w:val="en-US" w:eastAsia="zh-CN"/>
        </w:rPr>
        <w:t>m</w:t>
      </w:r>
      <w:r>
        <w:rPr>
          <w:rFonts w:hint="default" w:ascii="Times New Roman" w:hAnsi="Times New Roman" w:cs="Times New Roman"/>
          <w:color w:val="auto"/>
          <w:sz w:val="24"/>
          <w:szCs w:val="24"/>
          <w:highlight w:val="none"/>
          <w:vertAlign w:val="superscript"/>
          <w:lang w:val="en-US" w:eastAsia="zh-CN"/>
        </w:rPr>
        <w:t>2</w:t>
      </w:r>
      <w:r>
        <w:rPr>
          <w:rFonts w:hint="default" w:ascii="Times New Roman" w:hAnsi="Times New Roman" w:cs="Times New Roman"/>
          <w:color w:val="auto"/>
          <w:sz w:val="24"/>
          <w:szCs w:val="24"/>
          <w:highlight w:val="none"/>
          <w:lang w:val="en-US" w:eastAsia="zh-CN"/>
        </w:rPr>
        <w:t>。建筑密度为</w:t>
      </w:r>
      <w:r>
        <w:rPr>
          <w:rFonts w:hint="eastAsia" w:cs="Times New Roman"/>
          <w:color w:val="auto"/>
          <w:sz w:val="24"/>
          <w:szCs w:val="24"/>
          <w:highlight w:val="none"/>
          <w:lang w:val="en-US" w:eastAsia="zh-CN"/>
        </w:rPr>
        <w:t>36.05</w:t>
      </w:r>
      <w:r>
        <w:rPr>
          <w:rFonts w:hint="default" w:ascii="Times New Roman" w:hAnsi="Times New Roman" w:cs="Times New Roman"/>
          <w:color w:val="auto"/>
          <w:sz w:val="24"/>
          <w:szCs w:val="24"/>
          <w:highlight w:val="none"/>
          <w:lang w:val="en-US" w:eastAsia="zh-CN"/>
        </w:rPr>
        <w:t>%，容积率为</w:t>
      </w:r>
      <w:r>
        <w:rPr>
          <w:rFonts w:hint="eastAsia" w:cs="Times New Roman"/>
          <w:color w:val="auto"/>
          <w:sz w:val="24"/>
          <w:szCs w:val="24"/>
          <w:highlight w:val="none"/>
          <w:lang w:val="en-US" w:eastAsia="zh-CN"/>
        </w:rPr>
        <w:t>1.53</w:t>
      </w:r>
      <w:r>
        <w:rPr>
          <w:rFonts w:hint="default" w:ascii="Times New Roman" w:hAnsi="Times New Roman" w:cs="Times New Roman"/>
          <w:color w:val="auto"/>
          <w:sz w:val="24"/>
          <w:szCs w:val="24"/>
          <w:highlight w:val="none"/>
          <w:lang w:val="en-US" w:eastAsia="zh-CN"/>
        </w:rPr>
        <w:t>，绿地率为</w:t>
      </w:r>
      <w:r>
        <w:rPr>
          <w:rFonts w:hint="eastAsia" w:cs="Times New Roman"/>
          <w:color w:val="auto"/>
          <w:sz w:val="24"/>
          <w:szCs w:val="24"/>
          <w:highlight w:val="none"/>
          <w:lang w:val="en-US" w:eastAsia="zh-CN"/>
        </w:rPr>
        <w:t>39</w:t>
      </w:r>
      <w:r>
        <w:rPr>
          <w:rFonts w:hint="default" w:ascii="Times New Roman" w:hAnsi="Times New Roman" w:cs="Times New Roman"/>
          <w:color w:val="auto"/>
          <w:sz w:val="24"/>
          <w:szCs w:val="24"/>
          <w:highlight w:val="none"/>
          <w:lang w:val="en-US" w:eastAsia="zh-CN"/>
        </w:rPr>
        <w:t>%。主要建设包括训练用房、学员宿舍、</w:t>
      </w:r>
      <w:r>
        <w:rPr>
          <w:rFonts w:hint="eastAsia" w:cs="Times New Roman"/>
          <w:color w:val="auto"/>
          <w:sz w:val="24"/>
          <w:szCs w:val="24"/>
          <w:highlight w:val="none"/>
          <w:lang w:val="en-US" w:eastAsia="zh-CN"/>
        </w:rPr>
        <w:t>发电机房、</w:t>
      </w:r>
      <w:r>
        <w:rPr>
          <w:rFonts w:hint="default" w:ascii="Times New Roman" w:hAnsi="Times New Roman" w:cs="Times New Roman"/>
          <w:color w:val="auto"/>
          <w:sz w:val="24"/>
          <w:szCs w:val="24"/>
          <w:highlight w:val="none"/>
          <w:lang w:val="en-US" w:eastAsia="zh-CN"/>
        </w:rPr>
        <w:t>挡土墙及其配套的道路及场地硬化、给排水、供电等设施。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eastAsia="仿宋_GB2312"/>
          <w:b/>
          <w:color w:val="auto"/>
          <w:kern w:val="2"/>
          <w:sz w:val="24"/>
          <w:szCs w:val="20"/>
          <w:highlight w:val="none"/>
          <w:lang w:val="en-US" w:eastAsia="zh-CN" w:bidi="ar-SA"/>
        </w:rPr>
      </w:pPr>
      <w:r>
        <w:rPr>
          <w:rFonts w:hint="default" w:eastAsia="仿宋_GB2312"/>
          <w:b/>
          <w:color w:val="auto"/>
          <w:kern w:val="2"/>
          <w:sz w:val="24"/>
          <w:szCs w:val="20"/>
          <w:highlight w:val="none"/>
          <w:lang w:val="en-US" w:eastAsia="zh-CN" w:bidi="ar-SA"/>
        </w:rPr>
        <w:t>表</w:t>
      </w:r>
      <w:r>
        <w:rPr>
          <w:rFonts w:hint="eastAsia"/>
          <w:b/>
          <w:color w:val="auto"/>
          <w:kern w:val="2"/>
          <w:sz w:val="24"/>
          <w:szCs w:val="20"/>
          <w:highlight w:val="none"/>
          <w:lang w:val="en-US" w:eastAsia="zh-CN" w:bidi="ar-SA"/>
        </w:rPr>
        <w:t>1.</w:t>
      </w:r>
      <w:r>
        <w:rPr>
          <w:rFonts w:hint="default" w:eastAsia="仿宋_GB2312"/>
          <w:b/>
          <w:color w:val="auto"/>
          <w:kern w:val="2"/>
          <w:sz w:val="24"/>
          <w:szCs w:val="20"/>
          <w:highlight w:val="none"/>
          <w:lang w:val="en-US" w:eastAsia="zh-CN" w:bidi="ar-SA"/>
        </w:rPr>
        <w:t>1-1</w:t>
      </w:r>
      <w:r>
        <w:rPr>
          <w:rFonts w:hint="eastAsia" w:eastAsia="仿宋_GB2312"/>
          <w:b/>
          <w:color w:val="auto"/>
          <w:kern w:val="2"/>
          <w:sz w:val="24"/>
          <w:szCs w:val="20"/>
          <w:highlight w:val="none"/>
          <w:lang w:val="en-US" w:eastAsia="zh-CN" w:bidi="ar-SA"/>
        </w:rPr>
        <w:t xml:space="preserve">  </w:t>
      </w:r>
      <w:r>
        <w:rPr>
          <w:rFonts w:hint="default" w:eastAsia="仿宋_GB2312"/>
          <w:b/>
          <w:color w:val="auto"/>
          <w:kern w:val="2"/>
          <w:sz w:val="24"/>
          <w:szCs w:val="20"/>
          <w:highlight w:val="none"/>
          <w:lang w:val="en-US" w:eastAsia="zh-CN" w:bidi="ar-SA"/>
        </w:rPr>
        <w:t>工程特性表</w:t>
      </w:r>
    </w:p>
    <w:tbl>
      <w:tblPr>
        <w:tblStyle w:val="20"/>
        <w:tblW w:w="5000" w:type="pct"/>
        <w:tblInd w:w="0" w:type="dxa"/>
        <w:tblLayout w:type="autofit"/>
        <w:tblCellMar>
          <w:top w:w="0" w:type="dxa"/>
          <w:left w:w="108" w:type="dxa"/>
          <w:bottom w:w="0" w:type="dxa"/>
          <w:right w:w="108" w:type="dxa"/>
        </w:tblCellMar>
      </w:tblPr>
      <w:tblGrid>
        <w:gridCol w:w="1129"/>
        <w:gridCol w:w="3587"/>
        <w:gridCol w:w="1575"/>
        <w:gridCol w:w="1129"/>
        <w:gridCol w:w="2349"/>
      </w:tblGrid>
      <w:tr>
        <w:tblPrEx>
          <w:tblCellMar>
            <w:top w:w="0" w:type="dxa"/>
            <w:left w:w="108" w:type="dxa"/>
            <w:bottom w:w="0" w:type="dxa"/>
            <w:right w:w="108" w:type="dxa"/>
          </w:tblCellMar>
        </w:tblPrEx>
        <w:trPr>
          <w:trHeight w:val="270" w:hRule="atLeast"/>
        </w:trPr>
        <w:tc>
          <w:tcPr>
            <w:tcW w:w="5000" w:type="pct"/>
            <w:gridSpan w:val="5"/>
            <w:tcBorders>
              <w:top w:val="single" w:color="000000" w:sz="8" w:space="0"/>
              <w:left w:val="single" w:color="000000" w:sz="8"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bookmarkStart w:id="4" w:name="_Toc407358407"/>
            <w:r>
              <w:rPr>
                <w:rFonts w:hint="eastAsia" w:ascii="Times New Roman" w:hAnsi="Times New Roman" w:cs="Times New Roman"/>
                <w:color w:val="auto"/>
                <w:sz w:val="21"/>
                <w:szCs w:val="21"/>
                <w:highlight w:val="none"/>
                <w:lang w:val="en-US" w:eastAsia="zh-CN"/>
              </w:rPr>
              <w:t>经济指标表</w:t>
            </w:r>
          </w:p>
        </w:tc>
      </w:tr>
      <w:tr>
        <w:tblPrEx>
          <w:tblCellMar>
            <w:top w:w="0" w:type="dxa"/>
            <w:left w:w="108" w:type="dxa"/>
            <w:bottom w:w="0" w:type="dxa"/>
            <w:right w:w="108" w:type="dxa"/>
          </w:tblCellMar>
        </w:tblPrEx>
        <w:trPr>
          <w:trHeight w:val="270" w:hRule="atLeast"/>
        </w:trPr>
        <w:tc>
          <w:tcPr>
            <w:tcW w:w="578"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序号</w:t>
            </w:r>
          </w:p>
        </w:tc>
        <w:tc>
          <w:tcPr>
            <w:tcW w:w="18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项目</w:t>
            </w:r>
          </w:p>
        </w:tc>
        <w:tc>
          <w:tcPr>
            <w:tcW w:w="8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数值</w:t>
            </w:r>
          </w:p>
        </w:tc>
        <w:tc>
          <w:tcPr>
            <w:tcW w:w="5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单位</w:t>
            </w:r>
          </w:p>
        </w:tc>
        <w:tc>
          <w:tcPr>
            <w:tcW w:w="1199" w:type="pct"/>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备注</w:t>
            </w:r>
          </w:p>
        </w:tc>
      </w:tr>
      <w:tr>
        <w:tblPrEx>
          <w:tblCellMar>
            <w:top w:w="0" w:type="dxa"/>
            <w:left w:w="108" w:type="dxa"/>
            <w:bottom w:w="0" w:type="dxa"/>
            <w:right w:w="108" w:type="dxa"/>
          </w:tblCellMar>
        </w:tblPrEx>
        <w:trPr>
          <w:trHeight w:val="270" w:hRule="atLeast"/>
        </w:trPr>
        <w:tc>
          <w:tcPr>
            <w:tcW w:w="578"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p>
        </w:tc>
        <w:tc>
          <w:tcPr>
            <w:tcW w:w="18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总用地面积</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8903.73</w:t>
            </w:r>
          </w:p>
        </w:tc>
        <w:tc>
          <w:tcPr>
            <w:tcW w:w="5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m</w:t>
            </w:r>
            <w:r>
              <w:rPr>
                <w:rFonts w:hint="eastAsia" w:ascii="Times New Roman" w:hAnsi="Times New Roman" w:cs="Times New Roman"/>
                <w:color w:val="auto"/>
                <w:sz w:val="21"/>
                <w:szCs w:val="21"/>
                <w:highlight w:val="none"/>
                <w:vertAlign w:val="superscript"/>
                <w:lang w:val="en-US" w:eastAsia="zh-CN"/>
              </w:rPr>
              <w:t>2</w:t>
            </w:r>
          </w:p>
        </w:tc>
        <w:tc>
          <w:tcPr>
            <w:tcW w:w="1199" w:type="pct"/>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仅拟建</w:t>
            </w:r>
            <w:r>
              <w:rPr>
                <w:rFonts w:hint="eastAsia" w:cs="Times New Roman"/>
                <w:color w:val="auto"/>
                <w:sz w:val="21"/>
                <w:szCs w:val="21"/>
                <w:highlight w:val="none"/>
                <w:lang w:val="en-US" w:eastAsia="zh-CN"/>
              </w:rPr>
              <w:t>本</w:t>
            </w:r>
            <w:r>
              <w:rPr>
                <w:rFonts w:hint="eastAsia" w:ascii="Times New Roman" w:hAnsi="Times New Roman" w:cs="Times New Roman"/>
                <w:color w:val="auto"/>
                <w:sz w:val="21"/>
                <w:szCs w:val="21"/>
                <w:highlight w:val="none"/>
                <w:lang w:val="en-US" w:eastAsia="zh-CN"/>
              </w:rPr>
              <w:t>项目用</w:t>
            </w:r>
          </w:p>
        </w:tc>
      </w:tr>
      <w:tr>
        <w:tblPrEx>
          <w:tblCellMar>
            <w:top w:w="0" w:type="dxa"/>
            <w:left w:w="108" w:type="dxa"/>
            <w:bottom w:w="0" w:type="dxa"/>
            <w:right w:w="108" w:type="dxa"/>
          </w:tblCellMar>
        </w:tblPrEx>
        <w:trPr>
          <w:trHeight w:val="270" w:hRule="atLeast"/>
        </w:trPr>
        <w:tc>
          <w:tcPr>
            <w:tcW w:w="578"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w:t>
            </w:r>
          </w:p>
        </w:tc>
        <w:tc>
          <w:tcPr>
            <w:tcW w:w="18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建筑占地面积</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3209.76</w:t>
            </w:r>
          </w:p>
        </w:tc>
        <w:tc>
          <w:tcPr>
            <w:tcW w:w="5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m</w:t>
            </w:r>
            <w:r>
              <w:rPr>
                <w:rFonts w:hint="eastAsia" w:ascii="Times New Roman" w:hAnsi="Times New Roman" w:cs="Times New Roman"/>
                <w:color w:val="auto"/>
                <w:sz w:val="21"/>
                <w:szCs w:val="21"/>
                <w:highlight w:val="none"/>
                <w:vertAlign w:val="superscript"/>
                <w:lang w:val="en-US" w:eastAsia="zh-CN"/>
              </w:rPr>
              <w:t>2</w:t>
            </w:r>
          </w:p>
        </w:tc>
        <w:tc>
          <w:tcPr>
            <w:tcW w:w="1199" w:type="pct"/>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p>
        </w:tc>
      </w:tr>
      <w:tr>
        <w:tblPrEx>
          <w:tblCellMar>
            <w:top w:w="0" w:type="dxa"/>
            <w:left w:w="108" w:type="dxa"/>
            <w:bottom w:w="0" w:type="dxa"/>
            <w:right w:w="108" w:type="dxa"/>
          </w:tblCellMar>
        </w:tblPrEx>
        <w:trPr>
          <w:trHeight w:val="270" w:hRule="atLeast"/>
        </w:trPr>
        <w:tc>
          <w:tcPr>
            <w:tcW w:w="578"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w:t>
            </w:r>
          </w:p>
        </w:tc>
        <w:tc>
          <w:tcPr>
            <w:tcW w:w="18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总建筑面积</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13585.69</w:t>
            </w:r>
          </w:p>
        </w:tc>
        <w:tc>
          <w:tcPr>
            <w:tcW w:w="5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m</w:t>
            </w:r>
            <w:r>
              <w:rPr>
                <w:rFonts w:hint="eastAsia" w:ascii="Times New Roman" w:hAnsi="Times New Roman" w:cs="Times New Roman"/>
                <w:color w:val="auto"/>
                <w:sz w:val="21"/>
                <w:szCs w:val="21"/>
                <w:highlight w:val="none"/>
                <w:vertAlign w:val="superscript"/>
                <w:lang w:val="en-US" w:eastAsia="zh-CN"/>
              </w:rPr>
              <w:t>2</w:t>
            </w:r>
          </w:p>
        </w:tc>
        <w:tc>
          <w:tcPr>
            <w:tcW w:w="1199" w:type="pct"/>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p>
        </w:tc>
      </w:tr>
      <w:tr>
        <w:tblPrEx>
          <w:tblCellMar>
            <w:top w:w="0" w:type="dxa"/>
            <w:left w:w="108" w:type="dxa"/>
            <w:bottom w:w="0" w:type="dxa"/>
            <w:right w:w="108" w:type="dxa"/>
          </w:tblCellMar>
        </w:tblPrEx>
        <w:trPr>
          <w:trHeight w:val="270" w:hRule="atLeast"/>
        </w:trPr>
        <w:tc>
          <w:tcPr>
            <w:tcW w:w="578" w:type="pct"/>
            <w:vMerge w:val="restart"/>
            <w:tcBorders>
              <w:top w:val="single" w:color="000000" w:sz="4" w:space="0"/>
              <w:left w:val="single" w:color="000000" w:sz="8"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拟建</w:t>
            </w:r>
          </w:p>
        </w:tc>
        <w:tc>
          <w:tcPr>
            <w:tcW w:w="18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训练用房</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4448.79</w:t>
            </w:r>
          </w:p>
        </w:tc>
        <w:tc>
          <w:tcPr>
            <w:tcW w:w="5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m</w:t>
            </w:r>
            <w:r>
              <w:rPr>
                <w:rFonts w:hint="eastAsia" w:ascii="Times New Roman" w:hAnsi="Times New Roman" w:cs="Times New Roman"/>
                <w:color w:val="auto"/>
                <w:sz w:val="21"/>
                <w:szCs w:val="21"/>
                <w:highlight w:val="none"/>
                <w:vertAlign w:val="superscript"/>
                <w:lang w:val="en-US" w:eastAsia="zh-CN"/>
              </w:rPr>
              <w:t>2</w:t>
            </w:r>
          </w:p>
        </w:tc>
        <w:tc>
          <w:tcPr>
            <w:tcW w:w="1199" w:type="pct"/>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p>
        </w:tc>
      </w:tr>
      <w:tr>
        <w:tblPrEx>
          <w:tblCellMar>
            <w:top w:w="0" w:type="dxa"/>
            <w:left w:w="108" w:type="dxa"/>
            <w:bottom w:w="0" w:type="dxa"/>
            <w:right w:w="108" w:type="dxa"/>
          </w:tblCellMar>
        </w:tblPrEx>
        <w:trPr>
          <w:trHeight w:val="270" w:hRule="atLeast"/>
        </w:trPr>
        <w:tc>
          <w:tcPr>
            <w:tcW w:w="578" w:type="pct"/>
            <w:vMerge w:val="continue"/>
            <w:tcBorders>
              <w:left w:val="single" w:color="000000" w:sz="8"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p>
        </w:tc>
        <w:tc>
          <w:tcPr>
            <w:tcW w:w="18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学员宿舍</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9074.9</w:t>
            </w:r>
          </w:p>
        </w:tc>
        <w:tc>
          <w:tcPr>
            <w:tcW w:w="5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m</w:t>
            </w:r>
            <w:r>
              <w:rPr>
                <w:rFonts w:hint="eastAsia" w:ascii="Times New Roman" w:hAnsi="Times New Roman" w:cs="Times New Roman"/>
                <w:color w:val="auto"/>
                <w:sz w:val="21"/>
                <w:szCs w:val="21"/>
                <w:highlight w:val="none"/>
                <w:vertAlign w:val="superscript"/>
                <w:lang w:val="en-US" w:eastAsia="zh-CN"/>
              </w:rPr>
              <w:t>2</w:t>
            </w:r>
          </w:p>
        </w:tc>
        <w:tc>
          <w:tcPr>
            <w:tcW w:w="1199" w:type="pct"/>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p>
        </w:tc>
      </w:tr>
      <w:tr>
        <w:tblPrEx>
          <w:tblCellMar>
            <w:top w:w="0" w:type="dxa"/>
            <w:left w:w="108" w:type="dxa"/>
            <w:bottom w:w="0" w:type="dxa"/>
            <w:right w:w="108" w:type="dxa"/>
          </w:tblCellMar>
        </w:tblPrEx>
        <w:trPr>
          <w:trHeight w:val="285" w:hRule="atLeast"/>
        </w:trPr>
        <w:tc>
          <w:tcPr>
            <w:tcW w:w="578" w:type="pct"/>
            <w:vMerge w:val="continue"/>
            <w:tcBorders>
              <w:left w:val="single" w:color="000000" w:sz="8"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p>
        </w:tc>
        <w:tc>
          <w:tcPr>
            <w:tcW w:w="18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发电机房</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62</w:t>
            </w:r>
          </w:p>
        </w:tc>
        <w:tc>
          <w:tcPr>
            <w:tcW w:w="5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m</w:t>
            </w:r>
            <w:r>
              <w:rPr>
                <w:rFonts w:hint="eastAsia" w:ascii="Times New Roman" w:hAnsi="Times New Roman" w:cs="Times New Roman"/>
                <w:color w:val="auto"/>
                <w:sz w:val="21"/>
                <w:szCs w:val="21"/>
                <w:highlight w:val="none"/>
                <w:vertAlign w:val="superscript"/>
                <w:lang w:val="en-US" w:eastAsia="zh-CN"/>
              </w:rPr>
              <w:t>2</w:t>
            </w:r>
          </w:p>
        </w:tc>
        <w:tc>
          <w:tcPr>
            <w:tcW w:w="1199" w:type="pct"/>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p>
        </w:tc>
      </w:tr>
      <w:tr>
        <w:tblPrEx>
          <w:tblCellMar>
            <w:top w:w="0" w:type="dxa"/>
            <w:left w:w="108" w:type="dxa"/>
            <w:bottom w:w="0" w:type="dxa"/>
            <w:right w:w="108" w:type="dxa"/>
          </w:tblCellMar>
        </w:tblPrEx>
        <w:trPr>
          <w:trHeight w:val="270" w:hRule="atLeast"/>
        </w:trPr>
        <w:tc>
          <w:tcPr>
            <w:tcW w:w="578"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w:t>
            </w:r>
          </w:p>
        </w:tc>
        <w:tc>
          <w:tcPr>
            <w:tcW w:w="18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绿地面积</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3486.03</w:t>
            </w:r>
          </w:p>
        </w:tc>
        <w:tc>
          <w:tcPr>
            <w:tcW w:w="5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m</w:t>
            </w:r>
            <w:r>
              <w:rPr>
                <w:rFonts w:hint="eastAsia" w:ascii="Times New Roman" w:hAnsi="Times New Roman" w:cs="Times New Roman"/>
                <w:color w:val="auto"/>
                <w:sz w:val="21"/>
                <w:szCs w:val="21"/>
                <w:highlight w:val="none"/>
                <w:vertAlign w:val="superscript"/>
                <w:lang w:val="en-US" w:eastAsia="zh-CN"/>
              </w:rPr>
              <w:t>2</w:t>
            </w:r>
          </w:p>
        </w:tc>
        <w:tc>
          <w:tcPr>
            <w:tcW w:w="1199" w:type="pct"/>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p>
        </w:tc>
      </w:tr>
      <w:tr>
        <w:tblPrEx>
          <w:tblCellMar>
            <w:top w:w="0" w:type="dxa"/>
            <w:left w:w="108" w:type="dxa"/>
            <w:bottom w:w="0" w:type="dxa"/>
            <w:right w:w="108" w:type="dxa"/>
          </w:tblCellMar>
        </w:tblPrEx>
        <w:trPr>
          <w:trHeight w:val="270" w:hRule="atLeast"/>
        </w:trPr>
        <w:tc>
          <w:tcPr>
            <w:tcW w:w="578"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w:t>
            </w:r>
          </w:p>
        </w:tc>
        <w:tc>
          <w:tcPr>
            <w:tcW w:w="18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道路及场地硬化</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2207.94</w:t>
            </w:r>
          </w:p>
        </w:tc>
        <w:tc>
          <w:tcPr>
            <w:tcW w:w="5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1199" w:type="pct"/>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p>
        </w:tc>
      </w:tr>
      <w:tr>
        <w:tblPrEx>
          <w:tblCellMar>
            <w:top w:w="0" w:type="dxa"/>
            <w:left w:w="108" w:type="dxa"/>
            <w:bottom w:w="0" w:type="dxa"/>
            <w:right w:w="108" w:type="dxa"/>
          </w:tblCellMar>
        </w:tblPrEx>
        <w:trPr>
          <w:trHeight w:val="270" w:hRule="atLeast"/>
        </w:trPr>
        <w:tc>
          <w:tcPr>
            <w:tcW w:w="578"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w:t>
            </w:r>
          </w:p>
        </w:tc>
        <w:tc>
          <w:tcPr>
            <w:tcW w:w="18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挡土墙</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p>
        </w:tc>
        <w:tc>
          <w:tcPr>
            <w:tcW w:w="5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项</w:t>
            </w:r>
          </w:p>
        </w:tc>
        <w:tc>
          <w:tcPr>
            <w:tcW w:w="1199" w:type="pct"/>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p>
        </w:tc>
      </w:tr>
      <w:tr>
        <w:tblPrEx>
          <w:tblCellMar>
            <w:top w:w="0" w:type="dxa"/>
            <w:left w:w="108" w:type="dxa"/>
            <w:bottom w:w="0" w:type="dxa"/>
            <w:right w:w="108" w:type="dxa"/>
          </w:tblCellMar>
        </w:tblPrEx>
        <w:trPr>
          <w:trHeight w:val="270" w:hRule="atLeast"/>
        </w:trPr>
        <w:tc>
          <w:tcPr>
            <w:tcW w:w="578"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w:t>
            </w:r>
          </w:p>
        </w:tc>
        <w:tc>
          <w:tcPr>
            <w:tcW w:w="18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建筑密度</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36.05 </w:t>
            </w:r>
          </w:p>
        </w:tc>
        <w:tc>
          <w:tcPr>
            <w:tcW w:w="5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1199" w:type="pct"/>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p>
        </w:tc>
      </w:tr>
      <w:tr>
        <w:tblPrEx>
          <w:tblCellMar>
            <w:top w:w="0" w:type="dxa"/>
            <w:left w:w="108" w:type="dxa"/>
            <w:bottom w:w="0" w:type="dxa"/>
            <w:right w:w="108" w:type="dxa"/>
          </w:tblCellMar>
        </w:tblPrEx>
        <w:trPr>
          <w:trHeight w:val="270" w:hRule="atLeast"/>
        </w:trPr>
        <w:tc>
          <w:tcPr>
            <w:tcW w:w="578"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8</w:t>
            </w:r>
          </w:p>
        </w:tc>
        <w:tc>
          <w:tcPr>
            <w:tcW w:w="18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容积率</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1.53 </w:t>
            </w:r>
          </w:p>
        </w:tc>
        <w:tc>
          <w:tcPr>
            <w:tcW w:w="5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1199" w:type="pct"/>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p>
        </w:tc>
      </w:tr>
      <w:tr>
        <w:tblPrEx>
          <w:tblCellMar>
            <w:top w:w="0" w:type="dxa"/>
            <w:left w:w="108" w:type="dxa"/>
            <w:bottom w:w="0" w:type="dxa"/>
            <w:right w:w="108" w:type="dxa"/>
          </w:tblCellMar>
        </w:tblPrEx>
        <w:trPr>
          <w:trHeight w:val="270" w:hRule="atLeast"/>
        </w:trPr>
        <w:tc>
          <w:tcPr>
            <w:tcW w:w="578"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9</w:t>
            </w:r>
          </w:p>
        </w:tc>
        <w:tc>
          <w:tcPr>
            <w:tcW w:w="18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绿地率</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0.39 </w:t>
            </w:r>
          </w:p>
        </w:tc>
        <w:tc>
          <w:tcPr>
            <w:tcW w:w="5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1199" w:type="pct"/>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p>
        </w:tc>
      </w:tr>
      <w:tr>
        <w:tblPrEx>
          <w:tblCellMar>
            <w:top w:w="0" w:type="dxa"/>
            <w:left w:w="108" w:type="dxa"/>
            <w:bottom w:w="0" w:type="dxa"/>
            <w:right w:w="108" w:type="dxa"/>
          </w:tblCellMar>
        </w:tblPrEx>
        <w:trPr>
          <w:trHeight w:val="285" w:hRule="atLeast"/>
        </w:trPr>
        <w:tc>
          <w:tcPr>
            <w:tcW w:w="578" w:type="pct"/>
            <w:tcBorders>
              <w:top w:val="single" w:color="000000" w:sz="4" w:space="0"/>
              <w:left w:val="single" w:color="000000" w:sz="8" w:space="0"/>
              <w:bottom w:val="single" w:color="000000" w:sz="8"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w:t>
            </w:r>
          </w:p>
        </w:tc>
        <w:tc>
          <w:tcPr>
            <w:tcW w:w="1836" w:type="pct"/>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停车位</w:t>
            </w:r>
          </w:p>
        </w:tc>
        <w:tc>
          <w:tcPr>
            <w:tcW w:w="1575" w:type="dxa"/>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153</w:t>
            </w:r>
          </w:p>
        </w:tc>
        <w:tc>
          <w:tcPr>
            <w:tcW w:w="578" w:type="pct"/>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个</w:t>
            </w:r>
          </w:p>
        </w:tc>
        <w:tc>
          <w:tcPr>
            <w:tcW w:w="1199" w:type="pct"/>
            <w:tcBorders>
              <w:top w:val="single" w:color="000000" w:sz="4" w:space="0"/>
              <w:left w:val="single" w:color="000000" w:sz="4" w:space="0"/>
              <w:bottom w:val="single" w:color="000000" w:sz="8" w:space="0"/>
              <w:right w:val="single" w:color="000000" w:sz="8" w:space="0"/>
            </w:tcBorders>
            <w:noWrap/>
            <w:vAlign w:val="center"/>
          </w:tcPr>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highlight w:val="none"/>
                <w:lang w:val="en-US" w:eastAsia="zh-CN"/>
              </w:rPr>
            </w:pPr>
          </w:p>
        </w:tc>
      </w:tr>
    </w:tbl>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仿宋_GB2312" w:cs="Times New Roman"/>
          <w:b/>
          <w:color w:val="auto"/>
          <w:kern w:val="2"/>
          <w:sz w:val="24"/>
          <w:szCs w:val="20"/>
          <w:highlight w:val="none"/>
          <w:lang w:val="en-US" w:eastAsia="zh-CN" w:bidi="ar-SA"/>
        </w:rPr>
      </w:pPr>
      <w:r>
        <w:rPr>
          <w:rFonts w:hint="eastAsia" w:ascii="Times New Roman" w:hAnsi="Times New Roman" w:eastAsia="仿宋_GB2312" w:cs="Times New Roman"/>
          <w:b/>
          <w:color w:val="auto"/>
          <w:kern w:val="2"/>
          <w:sz w:val="24"/>
          <w:szCs w:val="20"/>
          <w:highlight w:val="none"/>
          <w:lang w:val="en-US" w:eastAsia="zh-CN" w:bidi="ar-SA"/>
        </w:rPr>
        <w:br w:type="page"/>
      </w:r>
      <w:r>
        <w:rPr>
          <w:rFonts w:hint="eastAsia" w:ascii="Times New Roman" w:hAnsi="Times New Roman" w:eastAsia="仿宋_GB2312" w:cs="Times New Roman"/>
          <w:b/>
          <w:color w:val="auto"/>
          <w:kern w:val="2"/>
          <w:sz w:val="24"/>
          <w:szCs w:val="20"/>
          <w:highlight w:val="none"/>
          <w:lang w:val="en-US" w:eastAsia="zh-CN" w:bidi="ar-SA"/>
        </w:rPr>
        <w:t>表1.1-2</w:t>
      </w:r>
      <w:r>
        <w:rPr>
          <w:rFonts w:hint="eastAsia" w:ascii="Times New Roman" w:hAnsi="Times New Roman" w:cs="Times New Roman"/>
          <w:b/>
          <w:color w:val="auto"/>
          <w:kern w:val="2"/>
          <w:sz w:val="24"/>
          <w:szCs w:val="20"/>
          <w:highlight w:val="none"/>
          <w:lang w:val="en-US" w:eastAsia="zh-CN" w:bidi="ar-SA"/>
        </w:rPr>
        <w:t xml:space="preserve">  </w:t>
      </w:r>
      <w:r>
        <w:rPr>
          <w:rFonts w:hint="default" w:ascii="Times New Roman" w:hAnsi="Times New Roman" w:eastAsia="仿宋_GB2312" w:cs="Times New Roman"/>
          <w:b/>
          <w:color w:val="auto"/>
          <w:kern w:val="2"/>
          <w:sz w:val="24"/>
          <w:szCs w:val="20"/>
          <w:highlight w:val="none"/>
          <w:lang w:val="en-US" w:eastAsia="zh-CN" w:bidi="ar-SA"/>
        </w:rPr>
        <w:t>主体工程特性表</w:t>
      </w:r>
    </w:p>
    <w:tbl>
      <w:tblPr>
        <w:tblStyle w:val="20"/>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9"/>
        <w:gridCol w:w="610"/>
        <w:gridCol w:w="697"/>
        <w:gridCol w:w="959"/>
        <w:gridCol w:w="804"/>
        <w:gridCol w:w="672"/>
        <w:gridCol w:w="756"/>
        <w:gridCol w:w="852"/>
        <w:gridCol w:w="816"/>
        <w:gridCol w:w="696"/>
        <w:gridCol w:w="696"/>
        <w:gridCol w:w="756"/>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9787" w:type="dxa"/>
            <w:gridSpan w:val="13"/>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一、项目概况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3679" w:type="dxa"/>
            <w:gridSpan w:val="5"/>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项目名称</w:t>
            </w:r>
          </w:p>
        </w:tc>
        <w:tc>
          <w:tcPr>
            <w:tcW w:w="6108" w:type="dxa"/>
            <w:gridSpan w:val="8"/>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南宁市公安局警务综合训练基地-特辅警备勤及业务技术用房项目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3679" w:type="dxa"/>
            <w:gridSpan w:val="5"/>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建设地点</w:t>
            </w:r>
          </w:p>
        </w:tc>
        <w:tc>
          <w:tcPr>
            <w:tcW w:w="6108" w:type="dxa"/>
            <w:gridSpan w:val="8"/>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南宁市厢竹大道46号南宁市特警支队院内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679" w:type="dxa"/>
            <w:gridSpan w:val="5"/>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建设单位</w:t>
            </w:r>
          </w:p>
        </w:tc>
        <w:tc>
          <w:tcPr>
            <w:tcW w:w="6108" w:type="dxa"/>
            <w:gridSpan w:val="8"/>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南宁市公安局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3679" w:type="dxa"/>
            <w:gridSpan w:val="5"/>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建设性质</w:t>
            </w:r>
          </w:p>
        </w:tc>
        <w:tc>
          <w:tcPr>
            <w:tcW w:w="6108" w:type="dxa"/>
            <w:gridSpan w:val="8"/>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新建建设类项目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3679" w:type="dxa"/>
            <w:gridSpan w:val="5"/>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建设期</w:t>
            </w:r>
          </w:p>
        </w:tc>
        <w:tc>
          <w:tcPr>
            <w:tcW w:w="6108" w:type="dxa"/>
            <w:gridSpan w:val="8"/>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本项目计划于2020年</w:t>
            </w:r>
            <w:r>
              <w:rPr>
                <w:rFonts w:hint="eastAsia" w:cs="Times New Roman"/>
                <w:i w:val="0"/>
                <w:color w:val="auto"/>
                <w:kern w:val="0"/>
                <w:sz w:val="21"/>
                <w:szCs w:val="21"/>
                <w:highlight w:val="none"/>
                <w:u w:val="none"/>
                <w:lang w:val="en-US" w:eastAsia="zh-CN" w:bidi="ar"/>
              </w:rPr>
              <w:t>11</w:t>
            </w:r>
            <w:r>
              <w:rPr>
                <w:rFonts w:hint="default" w:ascii="Times New Roman" w:hAnsi="Times New Roman" w:eastAsia="仿宋_GB2312" w:cs="Times New Roman"/>
                <w:i w:val="0"/>
                <w:color w:val="auto"/>
                <w:kern w:val="0"/>
                <w:sz w:val="21"/>
                <w:szCs w:val="21"/>
                <w:highlight w:val="none"/>
                <w:u w:val="none"/>
                <w:lang w:val="en-US" w:eastAsia="zh-CN" w:bidi="ar"/>
              </w:rPr>
              <w:t>月开工建设，于202</w:t>
            </w:r>
            <w:r>
              <w:rPr>
                <w:rFonts w:hint="eastAsia" w:ascii="Times New Roman" w:hAnsi="Times New Roman" w:cs="Times New Roman"/>
                <w:i w:val="0"/>
                <w:color w:val="auto"/>
                <w:kern w:val="0"/>
                <w:sz w:val="21"/>
                <w:szCs w:val="21"/>
                <w:highlight w:val="none"/>
                <w:u w:val="none"/>
                <w:lang w:val="en-US" w:eastAsia="zh-CN" w:bidi="ar"/>
              </w:rPr>
              <w:t>1</w:t>
            </w:r>
            <w:r>
              <w:rPr>
                <w:rFonts w:hint="default" w:ascii="Times New Roman" w:hAnsi="Times New Roman" w:eastAsia="仿宋_GB2312" w:cs="Times New Roman"/>
                <w:i w:val="0"/>
                <w:color w:val="auto"/>
                <w:kern w:val="0"/>
                <w:sz w:val="21"/>
                <w:szCs w:val="21"/>
                <w:highlight w:val="none"/>
                <w:u w:val="none"/>
                <w:lang w:val="en-US" w:eastAsia="zh-CN" w:bidi="ar"/>
              </w:rPr>
              <w:t>年</w:t>
            </w:r>
            <w:r>
              <w:rPr>
                <w:rFonts w:hint="eastAsia" w:ascii="Times New Roman" w:hAnsi="Times New Roman" w:cs="Times New Roman"/>
                <w:i w:val="0"/>
                <w:color w:val="auto"/>
                <w:kern w:val="0"/>
                <w:sz w:val="21"/>
                <w:szCs w:val="21"/>
                <w:highlight w:val="none"/>
                <w:u w:val="none"/>
                <w:lang w:val="en-US" w:eastAsia="zh-CN" w:bidi="ar"/>
              </w:rPr>
              <w:t>1</w:t>
            </w:r>
            <w:r>
              <w:rPr>
                <w:rFonts w:hint="eastAsia" w:cs="Times New Roman"/>
                <w:i w:val="0"/>
                <w:color w:val="auto"/>
                <w:kern w:val="0"/>
                <w:sz w:val="21"/>
                <w:szCs w:val="21"/>
                <w:highlight w:val="none"/>
                <w:u w:val="none"/>
                <w:lang w:val="en-US" w:eastAsia="zh-CN" w:bidi="ar"/>
              </w:rPr>
              <w:t>0</w:t>
            </w:r>
            <w:r>
              <w:rPr>
                <w:rFonts w:hint="default" w:ascii="Times New Roman" w:hAnsi="Times New Roman" w:eastAsia="仿宋_GB2312" w:cs="Times New Roman"/>
                <w:i w:val="0"/>
                <w:color w:val="auto"/>
                <w:kern w:val="0"/>
                <w:sz w:val="21"/>
                <w:szCs w:val="21"/>
                <w:highlight w:val="none"/>
                <w:u w:val="none"/>
                <w:lang w:val="en-US" w:eastAsia="zh-CN" w:bidi="ar"/>
              </w:rPr>
              <w:t>月完工，总工期</w:t>
            </w:r>
            <w:r>
              <w:rPr>
                <w:rFonts w:hint="eastAsia" w:cs="Times New Roman"/>
                <w:i w:val="0"/>
                <w:color w:val="auto"/>
                <w:kern w:val="0"/>
                <w:sz w:val="21"/>
                <w:szCs w:val="21"/>
                <w:highlight w:val="none"/>
                <w:u w:val="none"/>
                <w:lang w:val="en-US" w:eastAsia="zh-CN" w:bidi="ar"/>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trPr>
        <w:tc>
          <w:tcPr>
            <w:tcW w:w="3679" w:type="dxa"/>
            <w:gridSpan w:val="5"/>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总投资</w:t>
            </w:r>
          </w:p>
        </w:tc>
        <w:tc>
          <w:tcPr>
            <w:tcW w:w="6108" w:type="dxa"/>
            <w:gridSpan w:val="8"/>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7298.10</w:t>
            </w:r>
            <w:r>
              <w:rPr>
                <w:rFonts w:hint="default" w:ascii="Times New Roman" w:hAnsi="Times New Roman" w:eastAsia="仿宋_GB2312" w:cs="Times New Roman"/>
                <w:i w:val="0"/>
                <w:color w:val="auto"/>
                <w:kern w:val="0"/>
                <w:sz w:val="21"/>
                <w:szCs w:val="21"/>
                <w:highlight w:val="none"/>
                <w:u w:val="none"/>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3679" w:type="dxa"/>
            <w:gridSpan w:val="5"/>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土建投资</w:t>
            </w:r>
          </w:p>
        </w:tc>
        <w:tc>
          <w:tcPr>
            <w:tcW w:w="6108" w:type="dxa"/>
            <w:gridSpan w:val="8"/>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5997.10</w:t>
            </w:r>
            <w:r>
              <w:rPr>
                <w:rFonts w:hint="default" w:ascii="Times New Roman" w:hAnsi="Times New Roman" w:eastAsia="仿宋_GB2312" w:cs="Times New Roman"/>
                <w:i w:val="0"/>
                <w:color w:val="auto"/>
                <w:kern w:val="0"/>
                <w:sz w:val="21"/>
                <w:szCs w:val="21"/>
                <w:highlight w:val="none"/>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3679" w:type="dxa"/>
            <w:gridSpan w:val="5"/>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所属流域</w:t>
            </w:r>
          </w:p>
        </w:tc>
        <w:tc>
          <w:tcPr>
            <w:tcW w:w="6108" w:type="dxa"/>
            <w:gridSpan w:val="8"/>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珠江流域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9787" w:type="dxa"/>
            <w:gridSpan w:val="13"/>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二、项目组成（单位：hm²）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4351" w:type="dxa"/>
            <w:gridSpan w:val="6"/>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项目分区</w:t>
            </w:r>
          </w:p>
        </w:tc>
        <w:tc>
          <w:tcPr>
            <w:tcW w:w="1608" w:type="dxa"/>
            <w:gridSpan w:val="2"/>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总占地</w:t>
            </w:r>
          </w:p>
        </w:tc>
        <w:tc>
          <w:tcPr>
            <w:tcW w:w="2208" w:type="dxa"/>
            <w:gridSpan w:val="3"/>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永久占地</w:t>
            </w:r>
          </w:p>
        </w:tc>
        <w:tc>
          <w:tcPr>
            <w:tcW w:w="1620" w:type="dxa"/>
            <w:gridSpan w:val="2"/>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临时占地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1916" w:type="dxa"/>
            <w:gridSpan w:val="3"/>
            <w:vMerge w:val="restart"/>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sz w:val="21"/>
                <w:szCs w:val="21"/>
                <w:highlight w:val="none"/>
                <w:u w:val="none"/>
                <w:lang w:eastAsia="zh-CN"/>
              </w:rPr>
            </w:pPr>
            <w:r>
              <w:rPr>
                <w:rFonts w:hint="eastAsia" w:cs="Times New Roman"/>
                <w:i w:val="0"/>
                <w:color w:val="auto"/>
                <w:sz w:val="21"/>
                <w:szCs w:val="21"/>
                <w:highlight w:val="none"/>
                <w:u w:val="none"/>
                <w:lang w:eastAsia="zh-CN"/>
              </w:rPr>
              <w:t>主体工程区</w:t>
            </w:r>
          </w:p>
        </w:tc>
        <w:tc>
          <w:tcPr>
            <w:tcW w:w="2435" w:type="dxa"/>
            <w:gridSpan w:val="3"/>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建构筑物</w:t>
            </w:r>
            <w:r>
              <w:rPr>
                <w:rFonts w:hint="eastAsia" w:cs="Times New Roman"/>
                <w:i w:val="0"/>
                <w:color w:val="auto"/>
                <w:kern w:val="0"/>
                <w:sz w:val="21"/>
                <w:szCs w:val="21"/>
                <w:highlight w:val="none"/>
                <w:u w:val="none"/>
                <w:lang w:val="en-US" w:eastAsia="zh-CN" w:bidi="ar"/>
              </w:rPr>
              <w:t>区</w:t>
            </w:r>
          </w:p>
        </w:tc>
        <w:tc>
          <w:tcPr>
            <w:tcW w:w="1608" w:type="dxa"/>
            <w:gridSpan w:val="2"/>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rPr>
            </w:pPr>
            <w:r>
              <w:rPr>
                <w:rFonts w:hint="eastAsia" w:cs="Times New Roman"/>
                <w:i w:val="0"/>
                <w:color w:val="auto"/>
                <w:kern w:val="0"/>
                <w:sz w:val="21"/>
                <w:szCs w:val="21"/>
                <w:highlight w:val="none"/>
                <w:u w:val="none"/>
                <w:lang w:val="en-US" w:eastAsia="zh-CN" w:bidi="ar"/>
              </w:rPr>
              <w:t>0.32</w:t>
            </w:r>
          </w:p>
        </w:tc>
        <w:tc>
          <w:tcPr>
            <w:tcW w:w="2208" w:type="dxa"/>
            <w:gridSpan w:val="3"/>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rPr>
            </w:pPr>
            <w:r>
              <w:rPr>
                <w:rFonts w:hint="eastAsia" w:cs="Times New Roman"/>
                <w:i w:val="0"/>
                <w:color w:val="auto"/>
                <w:kern w:val="0"/>
                <w:sz w:val="21"/>
                <w:szCs w:val="21"/>
                <w:highlight w:val="none"/>
                <w:u w:val="none"/>
                <w:lang w:val="en-US" w:eastAsia="zh-CN" w:bidi="ar"/>
              </w:rPr>
              <w:t>0.32</w:t>
            </w:r>
          </w:p>
        </w:tc>
        <w:tc>
          <w:tcPr>
            <w:tcW w:w="1620" w:type="dxa"/>
            <w:gridSpan w:val="2"/>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1916" w:type="dxa"/>
            <w:gridSpan w:val="3"/>
            <w:vMerge w:val="continue"/>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sz w:val="21"/>
                <w:szCs w:val="21"/>
                <w:highlight w:val="none"/>
                <w:u w:val="none"/>
                <w:lang w:eastAsia="zh-CN"/>
              </w:rPr>
            </w:pPr>
          </w:p>
        </w:tc>
        <w:tc>
          <w:tcPr>
            <w:tcW w:w="2435" w:type="dxa"/>
            <w:gridSpan w:val="3"/>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cs="Times New Roman"/>
                <w:i w:val="0"/>
                <w:color w:val="auto"/>
                <w:sz w:val="21"/>
                <w:szCs w:val="21"/>
                <w:highlight w:val="none"/>
                <w:u w:val="none"/>
                <w:lang w:eastAsia="zh-CN"/>
              </w:rPr>
            </w:pPr>
            <w:r>
              <w:rPr>
                <w:rFonts w:hint="eastAsia" w:cs="Times New Roman"/>
                <w:i w:val="0"/>
                <w:color w:val="auto"/>
                <w:sz w:val="21"/>
                <w:szCs w:val="21"/>
                <w:highlight w:val="none"/>
                <w:u w:val="none"/>
                <w:lang w:eastAsia="zh-CN"/>
              </w:rPr>
              <w:t>道路及绿化区</w:t>
            </w:r>
          </w:p>
        </w:tc>
        <w:tc>
          <w:tcPr>
            <w:tcW w:w="1608" w:type="dxa"/>
            <w:gridSpan w:val="2"/>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rPr>
            </w:pPr>
            <w:r>
              <w:rPr>
                <w:rFonts w:hint="eastAsia" w:cs="Times New Roman"/>
                <w:i w:val="0"/>
                <w:color w:val="auto"/>
                <w:kern w:val="0"/>
                <w:sz w:val="21"/>
                <w:szCs w:val="21"/>
                <w:highlight w:val="none"/>
                <w:u w:val="none"/>
                <w:lang w:val="en-US" w:eastAsia="zh-CN" w:bidi="ar"/>
              </w:rPr>
              <w:t>0.57</w:t>
            </w:r>
          </w:p>
        </w:tc>
        <w:tc>
          <w:tcPr>
            <w:tcW w:w="2208" w:type="dxa"/>
            <w:gridSpan w:val="3"/>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rPr>
            </w:pPr>
            <w:r>
              <w:rPr>
                <w:rFonts w:hint="eastAsia" w:cs="Times New Roman"/>
                <w:i w:val="0"/>
                <w:color w:val="auto"/>
                <w:kern w:val="0"/>
                <w:sz w:val="21"/>
                <w:szCs w:val="21"/>
                <w:highlight w:val="none"/>
                <w:u w:val="none"/>
                <w:lang w:val="en-US" w:eastAsia="zh-CN" w:bidi="ar"/>
              </w:rPr>
              <w:t>0.57</w:t>
            </w:r>
          </w:p>
        </w:tc>
        <w:tc>
          <w:tcPr>
            <w:tcW w:w="1620" w:type="dxa"/>
            <w:gridSpan w:val="2"/>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4351" w:type="dxa"/>
            <w:gridSpan w:val="6"/>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施工生产</w:t>
            </w:r>
            <w:r>
              <w:rPr>
                <w:rFonts w:hint="eastAsia" w:cs="Times New Roman"/>
                <w:i w:val="0"/>
                <w:color w:val="auto"/>
                <w:kern w:val="0"/>
                <w:sz w:val="21"/>
                <w:szCs w:val="21"/>
                <w:highlight w:val="none"/>
                <w:u w:val="none"/>
                <w:lang w:val="en-US" w:eastAsia="zh-CN" w:bidi="ar"/>
              </w:rPr>
              <w:t>生活</w:t>
            </w:r>
            <w:r>
              <w:rPr>
                <w:rFonts w:hint="default" w:ascii="Times New Roman" w:hAnsi="Times New Roman" w:eastAsia="仿宋_GB2312" w:cs="Times New Roman"/>
                <w:i w:val="0"/>
                <w:color w:val="auto"/>
                <w:kern w:val="0"/>
                <w:sz w:val="21"/>
                <w:szCs w:val="21"/>
                <w:highlight w:val="none"/>
                <w:u w:val="none"/>
                <w:lang w:val="en-US" w:eastAsia="zh-CN" w:bidi="ar"/>
              </w:rPr>
              <w:t>区</w:t>
            </w:r>
          </w:p>
        </w:tc>
        <w:tc>
          <w:tcPr>
            <w:tcW w:w="1608" w:type="dxa"/>
            <w:gridSpan w:val="2"/>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0.22</w:t>
            </w:r>
          </w:p>
        </w:tc>
        <w:tc>
          <w:tcPr>
            <w:tcW w:w="2208" w:type="dxa"/>
            <w:gridSpan w:val="3"/>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p>
        </w:tc>
        <w:tc>
          <w:tcPr>
            <w:tcW w:w="1620" w:type="dxa"/>
            <w:gridSpan w:val="2"/>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4351" w:type="dxa"/>
            <w:gridSpan w:val="6"/>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合计</w:t>
            </w:r>
          </w:p>
        </w:tc>
        <w:tc>
          <w:tcPr>
            <w:tcW w:w="1608" w:type="dxa"/>
            <w:gridSpan w:val="2"/>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1.11</w:t>
            </w:r>
          </w:p>
        </w:tc>
        <w:tc>
          <w:tcPr>
            <w:tcW w:w="2208" w:type="dxa"/>
            <w:gridSpan w:val="3"/>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0.89</w:t>
            </w:r>
          </w:p>
        </w:tc>
        <w:tc>
          <w:tcPr>
            <w:tcW w:w="1620" w:type="dxa"/>
            <w:gridSpan w:val="2"/>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9787" w:type="dxa"/>
            <w:gridSpan w:val="13"/>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三、土石方量（单位：万m³）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1916" w:type="dxa"/>
            <w:gridSpan w:val="3"/>
            <w:vMerge w:val="restart"/>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项目名称</w:t>
            </w:r>
          </w:p>
        </w:tc>
        <w:tc>
          <w:tcPr>
            <w:tcW w:w="2435" w:type="dxa"/>
            <w:gridSpan w:val="3"/>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挖方</w:t>
            </w:r>
          </w:p>
        </w:tc>
        <w:tc>
          <w:tcPr>
            <w:tcW w:w="2424" w:type="dxa"/>
            <w:gridSpan w:val="3"/>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填方</w:t>
            </w:r>
          </w:p>
        </w:tc>
        <w:tc>
          <w:tcPr>
            <w:tcW w:w="696" w:type="dxa"/>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调入</w:t>
            </w:r>
          </w:p>
        </w:tc>
        <w:tc>
          <w:tcPr>
            <w:tcW w:w="696" w:type="dxa"/>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调出</w:t>
            </w:r>
          </w:p>
        </w:tc>
        <w:tc>
          <w:tcPr>
            <w:tcW w:w="756" w:type="dxa"/>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借方</w:t>
            </w:r>
          </w:p>
        </w:tc>
        <w:tc>
          <w:tcPr>
            <w:tcW w:w="864" w:type="dxa"/>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弃方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1916" w:type="dxa"/>
            <w:gridSpan w:val="3"/>
            <w:vMerge w:val="continue"/>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959" w:type="dxa"/>
            <w:noWrap/>
            <w:tcMar>
              <w:top w:w="12" w:type="dxa"/>
              <w:left w:w="12" w:type="dxa"/>
              <w:right w:w="12" w:type="dxa"/>
            </w:tcMar>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highlight w:val="none"/>
                <w:u w:val="none"/>
                <w:lang w:eastAsia="zh-CN"/>
              </w:rPr>
            </w:pPr>
            <w:r>
              <w:rPr>
                <w:rFonts w:hint="eastAsia" w:cs="Times New Roman"/>
                <w:i w:val="0"/>
                <w:color w:val="auto"/>
                <w:sz w:val="21"/>
                <w:szCs w:val="21"/>
                <w:highlight w:val="none"/>
                <w:u w:val="none"/>
                <w:lang w:eastAsia="zh-CN"/>
              </w:rPr>
              <w:t>建筑垃圾</w:t>
            </w:r>
          </w:p>
        </w:tc>
        <w:tc>
          <w:tcPr>
            <w:tcW w:w="804" w:type="dxa"/>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sz w:val="21"/>
                <w:szCs w:val="21"/>
                <w:highlight w:val="none"/>
                <w:u w:val="none"/>
                <w:lang w:eastAsia="zh-CN"/>
              </w:rPr>
            </w:pPr>
            <w:r>
              <w:rPr>
                <w:rFonts w:hint="eastAsia" w:cs="Times New Roman"/>
                <w:i w:val="0"/>
                <w:color w:val="auto"/>
                <w:sz w:val="21"/>
                <w:szCs w:val="21"/>
                <w:highlight w:val="none"/>
                <w:u w:val="none"/>
                <w:lang w:eastAsia="zh-CN"/>
              </w:rPr>
              <w:t>普通土</w:t>
            </w:r>
          </w:p>
        </w:tc>
        <w:tc>
          <w:tcPr>
            <w:tcW w:w="672" w:type="dxa"/>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小计</w:t>
            </w:r>
          </w:p>
        </w:tc>
        <w:tc>
          <w:tcPr>
            <w:tcW w:w="756" w:type="dxa"/>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表土</w:t>
            </w:r>
          </w:p>
        </w:tc>
        <w:tc>
          <w:tcPr>
            <w:tcW w:w="852" w:type="dxa"/>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eastAsia" w:cs="Times New Roman"/>
                <w:i w:val="0"/>
                <w:color w:val="auto"/>
                <w:kern w:val="0"/>
                <w:sz w:val="21"/>
                <w:szCs w:val="21"/>
                <w:highlight w:val="none"/>
                <w:u w:val="none"/>
                <w:lang w:val="en-US" w:eastAsia="zh-CN" w:bidi="ar"/>
              </w:rPr>
              <w:t>普通土</w:t>
            </w:r>
          </w:p>
        </w:tc>
        <w:tc>
          <w:tcPr>
            <w:tcW w:w="816" w:type="dxa"/>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小计</w:t>
            </w:r>
          </w:p>
        </w:tc>
        <w:tc>
          <w:tcPr>
            <w:tcW w:w="696" w:type="dxa"/>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数量</w:t>
            </w:r>
          </w:p>
        </w:tc>
        <w:tc>
          <w:tcPr>
            <w:tcW w:w="696" w:type="dxa"/>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数量</w:t>
            </w:r>
          </w:p>
        </w:tc>
        <w:tc>
          <w:tcPr>
            <w:tcW w:w="756" w:type="dxa"/>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数量</w:t>
            </w:r>
          </w:p>
        </w:tc>
        <w:tc>
          <w:tcPr>
            <w:tcW w:w="864" w:type="dxa"/>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永久弃方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trPr>
        <w:tc>
          <w:tcPr>
            <w:tcW w:w="609" w:type="dxa"/>
            <w:vMerge w:val="restart"/>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主体工程区</w:t>
            </w:r>
          </w:p>
        </w:tc>
        <w:tc>
          <w:tcPr>
            <w:tcW w:w="610" w:type="dxa"/>
            <w:vMerge w:val="restart"/>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cs="Times New Roman"/>
                <w:i w:val="0"/>
                <w:color w:val="auto"/>
                <w:kern w:val="2"/>
                <w:sz w:val="21"/>
                <w:szCs w:val="21"/>
                <w:highlight w:val="none"/>
                <w:u w:val="none"/>
                <w:lang w:val="en-US" w:eastAsia="zh-CN" w:bidi="ar-SA"/>
              </w:rPr>
              <w:t>已施工</w:t>
            </w:r>
          </w:p>
        </w:tc>
        <w:tc>
          <w:tcPr>
            <w:tcW w:w="697" w:type="dxa"/>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场地平整</w:t>
            </w:r>
          </w:p>
        </w:tc>
        <w:tc>
          <w:tcPr>
            <w:tcW w:w="959"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0.01</w:t>
            </w:r>
          </w:p>
        </w:tc>
        <w:tc>
          <w:tcPr>
            <w:tcW w:w="804"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3.16</w:t>
            </w:r>
          </w:p>
        </w:tc>
        <w:tc>
          <w:tcPr>
            <w:tcW w:w="672"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 xml:space="preserve">3.17 </w:t>
            </w:r>
          </w:p>
        </w:tc>
        <w:tc>
          <w:tcPr>
            <w:tcW w:w="756"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p>
        </w:tc>
        <w:tc>
          <w:tcPr>
            <w:tcW w:w="852"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 xml:space="preserve">0.41 </w:t>
            </w:r>
          </w:p>
        </w:tc>
        <w:tc>
          <w:tcPr>
            <w:tcW w:w="816"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 xml:space="preserve">0.41 </w:t>
            </w:r>
          </w:p>
        </w:tc>
        <w:tc>
          <w:tcPr>
            <w:tcW w:w="696"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p>
        </w:tc>
        <w:tc>
          <w:tcPr>
            <w:tcW w:w="696"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p>
        </w:tc>
        <w:tc>
          <w:tcPr>
            <w:tcW w:w="756"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p>
        </w:tc>
        <w:tc>
          <w:tcPr>
            <w:tcW w:w="864"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 xml:space="preserve">2.76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609" w:type="dxa"/>
            <w:vMerge w:val="continue"/>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p>
        </w:tc>
        <w:tc>
          <w:tcPr>
            <w:tcW w:w="610" w:type="dxa"/>
            <w:vMerge w:val="continue"/>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p>
        </w:tc>
        <w:tc>
          <w:tcPr>
            <w:tcW w:w="697" w:type="dxa"/>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基础开挖</w:t>
            </w:r>
          </w:p>
        </w:tc>
        <w:tc>
          <w:tcPr>
            <w:tcW w:w="959"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Times New Roman" w:hAnsi="Times New Roman" w:cs="Times New Roman"/>
                <w:i w:val="0"/>
                <w:color w:val="auto"/>
                <w:sz w:val="21"/>
                <w:szCs w:val="21"/>
                <w:highlight w:val="none"/>
                <w:u w:val="none"/>
                <w:lang w:val="en-US" w:eastAsia="zh-CN"/>
              </w:rPr>
            </w:pPr>
          </w:p>
        </w:tc>
        <w:tc>
          <w:tcPr>
            <w:tcW w:w="804"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 xml:space="preserve">0.19 </w:t>
            </w:r>
          </w:p>
        </w:tc>
        <w:tc>
          <w:tcPr>
            <w:tcW w:w="672"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 xml:space="preserve">0.19 </w:t>
            </w:r>
          </w:p>
        </w:tc>
        <w:tc>
          <w:tcPr>
            <w:tcW w:w="756"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p>
        </w:tc>
        <w:tc>
          <w:tcPr>
            <w:tcW w:w="852"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 xml:space="preserve">0.09 </w:t>
            </w:r>
          </w:p>
        </w:tc>
        <w:tc>
          <w:tcPr>
            <w:tcW w:w="816"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 xml:space="preserve">0.09 </w:t>
            </w:r>
          </w:p>
        </w:tc>
        <w:tc>
          <w:tcPr>
            <w:tcW w:w="696"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p>
        </w:tc>
        <w:tc>
          <w:tcPr>
            <w:tcW w:w="696"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p>
        </w:tc>
        <w:tc>
          <w:tcPr>
            <w:tcW w:w="756"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p>
        </w:tc>
        <w:tc>
          <w:tcPr>
            <w:tcW w:w="864"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 xml:space="preserve">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609" w:type="dxa"/>
            <w:vMerge w:val="continue"/>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p>
        </w:tc>
        <w:tc>
          <w:tcPr>
            <w:tcW w:w="610" w:type="dxa"/>
            <w:vMerge w:val="continue"/>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p>
        </w:tc>
        <w:tc>
          <w:tcPr>
            <w:tcW w:w="697" w:type="dxa"/>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排水管道</w:t>
            </w:r>
          </w:p>
        </w:tc>
        <w:tc>
          <w:tcPr>
            <w:tcW w:w="959"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Times New Roman" w:hAnsi="Times New Roman" w:cs="Times New Roman"/>
                <w:i w:val="0"/>
                <w:color w:val="auto"/>
                <w:sz w:val="21"/>
                <w:szCs w:val="21"/>
                <w:highlight w:val="none"/>
                <w:u w:val="none"/>
                <w:lang w:val="en-US" w:eastAsia="zh-CN"/>
              </w:rPr>
            </w:pPr>
          </w:p>
        </w:tc>
        <w:tc>
          <w:tcPr>
            <w:tcW w:w="804"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 xml:space="preserve">0.01 </w:t>
            </w:r>
          </w:p>
        </w:tc>
        <w:tc>
          <w:tcPr>
            <w:tcW w:w="672"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 xml:space="preserve">0.01 </w:t>
            </w:r>
          </w:p>
        </w:tc>
        <w:tc>
          <w:tcPr>
            <w:tcW w:w="756"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p>
        </w:tc>
        <w:tc>
          <w:tcPr>
            <w:tcW w:w="852"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 xml:space="preserve">0.01 </w:t>
            </w:r>
          </w:p>
        </w:tc>
        <w:tc>
          <w:tcPr>
            <w:tcW w:w="816"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 xml:space="preserve">0.01 </w:t>
            </w:r>
          </w:p>
        </w:tc>
        <w:tc>
          <w:tcPr>
            <w:tcW w:w="696"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p>
        </w:tc>
        <w:tc>
          <w:tcPr>
            <w:tcW w:w="696"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p>
        </w:tc>
        <w:tc>
          <w:tcPr>
            <w:tcW w:w="756"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Times New Roman" w:hAnsi="Times New Roman" w:cs="Times New Roman"/>
                <w:i w:val="0"/>
                <w:color w:val="auto"/>
                <w:sz w:val="21"/>
                <w:szCs w:val="21"/>
                <w:highlight w:val="none"/>
                <w:u w:val="none"/>
                <w:lang w:val="en-US" w:eastAsia="zh-CN"/>
              </w:rPr>
            </w:pPr>
          </w:p>
        </w:tc>
        <w:tc>
          <w:tcPr>
            <w:tcW w:w="864"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609" w:type="dxa"/>
            <w:vMerge w:val="continue"/>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cs="Times New Roman"/>
                <w:i w:val="0"/>
                <w:color w:val="auto"/>
                <w:sz w:val="21"/>
                <w:szCs w:val="21"/>
                <w:highlight w:val="none"/>
                <w:u w:val="none"/>
                <w:lang w:eastAsia="zh-CN"/>
              </w:rPr>
            </w:pPr>
          </w:p>
        </w:tc>
        <w:tc>
          <w:tcPr>
            <w:tcW w:w="610" w:type="dxa"/>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未施工</w:t>
            </w:r>
          </w:p>
        </w:tc>
        <w:tc>
          <w:tcPr>
            <w:tcW w:w="697" w:type="dxa"/>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覆土工程</w:t>
            </w:r>
          </w:p>
        </w:tc>
        <w:tc>
          <w:tcPr>
            <w:tcW w:w="959"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p>
        </w:tc>
        <w:tc>
          <w:tcPr>
            <w:tcW w:w="804"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p>
        </w:tc>
        <w:tc>
          <w:tcPr>
            <w:tcW w:w="672"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p>
        </w:tc>
        <w:tc>
          <w:tcPr>
            <w:tcW w:w="756"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 xml:space="preserve">0.04 </w:t>
            </w:r>
          </w:p>
        </w:tc>
        <w:tc>
          <w:tcPr>
            <w:tcW w:w="852"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p>
        </w:tc>
        <w:tc>
          <w:tcPr>
            <w:tcW w:w="816"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 xml:space="preserve">0.04 </w:t>
            </w:r>
          </w:p>
        </w:tc>
        <w:tc>
          <w:tcPr>
            <w:tcW w:w="696"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p>
        </w:tc>
        <w:tc>
          <w:tcPr>
            <w:tcW w:w="696"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p>
        </w:tc>
        <w:tc>
          <w:tcPr>
            <w:tcW w:w="756"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0.04</w:t>
            </w:r>
          </w:p>
        </w:tc>
        <w:tc>
          <w:tcPr>
            <w:tcW w:w="864"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609" w:type="dxa"/>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施工生产生活区</w:t>
            </w:r>
          </w:p>
        </w:tc>
        <w:tc>
          <w:tcPr>
            <w:tcW w:w="610" w:type="dxa"/>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未施工</w:t>
            </w:r>
          </w:p>
        </w:tc>
        <w:tc>
          <w:tcPr>
            <w:tcW w:w="697" w:type="dxa"/>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土地整治</w:t>
            </w:r>
          </w:p>
        </w:tc>
        <w:tc>
          <w:tcPr>
            <w:tcW w:w="959"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 xml:space="preserve">0.04 </w:t>
            </w:r>
          </w:p>
        </w:tc>
        <w:tc>
          <w:tcPr>
            <w:tcW w:w="804"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p>
        </w:tc>
        <w:tc>
          <w:tcPr>
            <w:tcW w:w="672"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 xml:space="preserve">0.04 </w:t>
            </w:r>
          </w:p>
        </w:tc>
        <w:tc>
          <w:tcPr>
            <w:tcW w:w="756"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p>
        </w:tc>
        <w:tc>
          <w:tcPr>
            <w:tcW w:w="852"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p>
        </w:tc>
        <w:tc>
          <w:tcPr>
            <w:tcW w:w="816"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p>
        </w:tc>
        <w:tc>
          <w:tcPr>
            <w:tcW w:w="696"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p>
        </w:tc>
        <w:tc>
          <w:tcPr>
            <w:tcW w:w="696"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p>
        </w:tc>
        <w:tc>
          <w:tcPr>
            <w:tcW w:w="756"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p>
        </w:tc>
        <w:tc>
          <w:tcPr>
            <w:tcW w:w="864"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 xml:space="preserve">0.04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1916" w:type="dxa"/>
            <w:gridSpan w:val="3"/>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合计</w:t>
            </w:r>
          </w:p>
        </w:tc>
        <w:tc>
          <w:tcPr>
            <w:tcW w:w="959"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 xml:space="preserve">0.05 </w:t>
            </w:r>
          </w:p>
        </w:tc>
        <w:tc>
          <w:tcPr>
            <w:tcW w:w="804"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 xml:space="preserve">3.36 </w:t>
            </w:r>
          </w:p>
        </w:tc>
        <w:tc>
          <w:tcPr>
            <w:tcW w:w="672"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 xml:space="preserve">3.41 </w:t>
            </w:r>
          </w:p>
        </w:tc>
        <w:tc>
          <w:tcPr>
            <w:tcW w:w="756"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 xml:space="preserve">0.04 </w:t>
            </w:r>
          </w:p>
        </w:tc>
        <w:tc>
          <w:tcPr>
            <w:tcW w:w="852"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 xml:space="preserve">0.51 </w:t>
            </w:r>
          </w:p>
        </w:tc>
        <w:tc>
          <w:tcPr>
            <w:tcW w:w="816"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 xml:space="preserve">0.55 </w:t>
            </w:r>
          </w:p>
        </w:tc>
        <w:tc>
          <w:tcPr>
            <w:tcW w:w="696"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p>
        </w:tc>
        <w:tc>
          <w:tcPr>
            <w:tcW w:w="696"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p>
        </w:tc>
        <w:tc>
          <w:tcPr>
            <w:tcW w:w="756"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0.04</w:t>
            </w:r>
          </w:p>
        </w:tc>
        <w:tc>
          <w:tcPr>
            <w:tcW w:w="864" w:type="dxa"/>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 xml:space="preserve">2.90 </w:t>
            </w:r>
          </w:p>
        </w:tc>
      </w:tr>
    </w:tbl>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color w:val="auto"/>
          <w:sz w:val="21"/>
          <w:szCs w:val="21"/>
          <w:highlight w:val="none"/>
          <w:lang w:val="en-US" w:eastAsia="zh-CN"/>
        </w:rPr>
      </w:pPr>
      <w:r>
        <w:rPr>
          <w:rFonts w:hint="eastAsia"/>
          <w:color w:val="auto"/>
          <w:sz w:val="21"/>
          <w:szCs w:val="21"/>
          <w:highlight w:val="none"/>
          <w:lang w:val="en-US" w:eastAsia="zh-CN"/>
        </w:rPr>
        <w:t>注：①表中土石方均为自然方，土石方数据主要来源于初步设计。②借方均为表土，来源于南宁市园艺市场。</w:t>
      </w:r>
    </w:p>
    <w:p>
      <w:pPr>
        <w:pStyle w:val="4"/>
        <w:keepNext/>
        <w:keepLines/>
        <w:pageBreakBefore w:val="0"/>
        <w:widowControl w:val="0"/>
        <w:kinsoku/>
        <w:wordWrap/>
        <w:overflowPunct/>
        <w:topLinePunct w:val="0"/>
        <w:autoSpaceDE/>
        <w:autoSpaceDN/>
        <w:bidi w:val="0"/>
        <w:adjustRightInd/>
        <w:snapToGrid/>
        <w:spacing w:before="100" w:line="480" w:lineRule="exact"/>
        <w:textAlignment w:val="auto"/>
        <w:rPr>
          <w:rFonts w:hint="eastAsia" w:ascii="Times New Roman" w:hAnsi="Times New Roman" w:eastAsia="仿宋_GB2312" w:cs="Times New Roman"/>
          <w:b/>
          <w:bCs/>
          <w:color w:val="auto"/>
          <w:highlight w:val="none"/>
          <w:lang w:val="en-US" w:eastAsia="zh-CN"/>
        </w:rPr>
      </w:pPr>
      <w:bookmarkStart w:id="5" w:name="_Toc10225"/>
      <w:r>
        <w:rPr>
          <w:rFonts w:hint="eastAsia" w:ascii="Times New Roman" w:hAnsi="Times New Roman" w:eastAsia="仿宋_GB2312" w:cs="Times New Roman"/>
          <w:b/>
          <w:bCs/>
          <w:color w:val="auto"/>
          <w:highlight w:val="none"/>
          <w:lang w:val="en-US" w:eastAsia="zh-CN"/>
        </w:rPr>
        <w:t>1.</w:t>
      </w:r>
      <w:r>
        <w:rPr>
          <w:rFonts w:hint="eastAsia" w:ascii="Times New Roman" w:hAnsi="Times New Roman" w:cs="Times New Roman"/>
          <w:b/>
          <w:bCs/>
          <w:color w:val="auto"/>
          <w:highlight w:val="none"/>
          <w:lang w:val="en-US" w:eastAsia="zh-CN"/>
        </w:rPr>
        <w:t>2</w:t>
      </w:r>
      <w:r>
        <w:rPr>
          <w:rFonts w:hint="eastAsia" w:ascii="Times New Roman" w:hAnsi="Times New Roman" w:eastAsia="仿宋_GB2312" w:cs="Times New Roman"/>
          <w:b/>
          <w:bCs/>
          <w:color w:val="auto"/>
          <w:highlight w:val="none"/>
          <w:lang w:val="en-US" w:eastAsia="zh-CN"/>
        </w:rPr>
        <w:t>项目组成及布置</w:t>
      </w:r>
      <w:bookmarkEnd w:id="5"/>
    </w:p>
    <w:p>
      <w:pPr>
        <w:snapToGrid w:val="0"/>
        <w:ind w:firstLine="480" w:firstLineChars="200"/>
        <w:rPr>
          <w:rFonts w:hint="eastAsia" w:cs="Times New Roman"/>
          <w:snapToGrid w:val="0"/>
          <w:color w:val="auto"/>
          <w:kern w:val="0"/>
          <w:highlight w:val="none"/>
          <w:vertAlign w:val="baseline"/>
          <w:lang w:val="en-US" w:eastAsia="zh-CN"/>
        </w:rPr>
      </w:pPr>
      <w:r>
        <w:rPr>
          <w:rFonts w:hint="default" w:ascii="Times New Roman" w:hAnsi="Times New Roman" w:cs="Times New Roman"/>
          <w:color w:val="auto"/>
          <w:highlight w:val="none"/>
        </w:rPr>
        <w:t>项目主要由建构筑物区</w:t>
      </w:r>
      <w:r>
        <w:rPr>
          <w:rFonts w:hint="eastAsia" w:cs="Times New Roman"/>
          <w:color w:val="auto"/>
          <w:highlight w:val="none"/>
          <w:lang w:eastAsia="zh-CN"/>
        </w:rPr>
        <w:t>、道路及绿化区、施工生产生活区</w:t>
      </w:r>
      <w:r>
        <w:rPr>
          <w:rFonts w:hint="eastAsia" w:cs="Times New Roman"/>
          <w:color w:val="auto"/>
          <w:highlight w:val="none"/>
          <w:lang w:val="en-US" w:eastAsia="zh-CN"/>
        </w:rPr>
        <w:t>3</w:t>
      </w:r>
      <w:r>
        <w:rPr>
          <w:rFonts w:hint="eastAsia" w:ascii="Times New Roman" w:hAnsi="Times New Roman" w:cs="Times New Roman"/>
          <w:color w:val="auto"/>
          <w:highlight w:val="none"/>
          <w:lang w:eastAsia="zh-CN"/>
        </w:rPr>
        <w:t>个部分</w:t>
      </w:r>
      <w:r>
        <w:rPr>
          <w:rFonts w:hint="default" w:ascii="Times New Roman" w:hAnsi="Times New Roman" w:cs="Times New Roman"/>
          <w:color w:val="auto"/>
          <w:highlight w:val="none"/>
        </w:rPr>
        <w:t>组成</w:t>
      </w:r>
      <w:r>
        <w:rPr>
          <w:rFonts w:hint="eastAsia" w:cs="Times New Roman"/>
          <w:color w:val="auto"/>
          <w:highlight w:val="none"/>
          <w:lang w:eastAsia="zh-CN"/>
        </w:rPr>
        <w:t>，</w:t>
      </w:r>
      <w:r>
        <w:rPr>
          <w:rFonts w:hint="eastAsia" w:eastAsia="仿宋_GB2312"/>
          <w:color w:val="auto"/>
          <w:sz w:val="24"/>
          <w:highlight w:val="none"/>
          <w:lang w:eastAsia="zh-CN"/>
        </w:rPr>
        <w:t>项目总用地面积为</w:t>
      </w:r>
      <w:r>
        <w:rPr>
          <w:rFonts w:hint="eastAsia"/>
          <w:color w:val="auto"/>
          <w:sz w:val="24"/>
          <w:highlight w:val="none"/>
          <w:lang w:val="en-US" w:eastAsia="zh-CN"/>
        </w:rPr>
        <w:t>1.11</w:t>
      </w:r>
      <w:r>
        <w:rPr>
          <w:rFonts w:hint="eastAsia" w:eastAsia="仿宋_GB2312"/>
          <w:color w:val="auto"/>
          <w:sz w:val="24"/>
          <w:highlight w:val="none"/>
          <w:lang w:eastAsia="zh-CN"/>
        </w:rPr>
        <w:t>hm</w:t>
      </w:r>
      <w:r>
        <w:rPr>
          <w:rFonts w:hint="eastAsia" w:eastAsia="仿宋_GB2312"/>
          <w:color w:val="auto"/>
          <w:sz w:val="24"/>
          <w:highlight w:val="none"/>
          <w:vertAlign w:val="superscript"/>
          <w:lang w:eastAsia="zh-CN"/>
        </w:rPr>
        <w:t>2</w:t>
      </w:r>
      <w:r>
        <w:rPr>
          <w:rFonts w:hint="eastAsia" w:eastAsia="仿宋_GB2312"/>
          <w:color w:val="auto"/>
          <w:sz w:val="24"/>
          <w:highlight w:val="none"/>
          <w:lang w:eastAsia="zh-CN"/>
        </w:rPr>
        <w:t>，</w:t>
      </w:r>
      <w:r>
        <w:rPr>
          <w:rFonts w:hint="eastAsia"/>
          <w:color w:val="auto"/>
          <w:sz w:val="24"/>
          <w:highlight w:val="none"/>
          <w:lang w:eastAsia="zh-CN"/>
        </w:rPr>
        <w:t>永久占地</w:t>
      </w:r>
      <w:r>
        <w:rPr>
          <w:rFonts w:hint="eastAsia"/>
          <w:color w:val="auto"/>
          <w:sz w:val="24"/>
          <w:highlight w:val="none"/>
          <w:lang w:val="en-US" w:eastAsia="zh-CN"/>
        </w:rPr>
        <w:t>0.89</w:t>
      </w:r>
      <w:r>
        <w:rPr>
          <w:rFonts w:hint="eastAsia" w:eastAsia="仿宋_GB2312"/>
          <w:color w:val="auto"/>
          <w:sz w:val="24"/>
          <w:highlight w:val="none"/>
          <w:lang w:eastAsia="zh-CN"/>
        </w:rPr>
        <w:t>hm</w:t>
      </w:r>
      <w:r>
        <w:rPr>
          <w:rFonts w:hint="eastAsia" w:eastAsia="仿宋_GB2312"/>
          <w:color w:val="auto"/>
          <w:sz w:val="24"/>
          <w:highlight w:val="none"/>
          <w:vertAlign w:val="superscript"/>
          <w:lang w:eastAsia="zh-CN"/>
        </w:rPr>
        <w:t>2</w:t>
      </w:r>
      <w:r>
        <w:rPr>
          <w:rFonts w:hint="eastAsia" w:cs="Times New Roman"/>
          <w:color w:val="auto"/>
          <w:highlight w:val="none"/>
          <w:lang w:val="en-US" w:eastAsia="zh-CN"/>
        </w:rPr>
        <w:t>，临时占地0.22</w:t>
      </w:r>
      <w:r>
        <w:rPr>
          <w:rFonts w:hint="eastAsia" w:eastAsia="仿宋_GB2312"/>
          <w:color w:val="auto"/>
          <w:sz w:val="24"/>
          <w:highlight w:val="none"/>
          <w:lang w:eastAsia="zh-CN"/>
        </w:rPr>
        <w:t>hm</w:t>
      </w:r>
      <w:r>
        <w:rPr>
          <w:rFonts w:hint="eastAsia" w:eastAsia="仿宋_GB2312"/>
          <w:color w:val="auto"/>
          <w:sz w:val="24"/>
          <w:highlight w:val="none"/>
          <w:vertAlign w:val="superscript"/>
          <w:lang w:eastAsia="zh-CN"/>
        </w:rPr>
        <w:t>2</w:t>
      </w:r>
      <w:r>
        <w:rPr>
          <w:rFonts w:eastAsia="仿宋_GB2312"/>
          <w:color w:val="auto"/>
          <w:sz w:val="24"/>
          <w:highlight w:val="none"/>
        </w:rPr>
        <w:t>。</w:t>
      </w:r>
      <w:r>
        <w:rPr>
          <w:rFonts w:hint="eastAsia" w:cs="Times New Roman"/>
          <w:color w:val="auto"/>
          <w:highlight w:val="none"/>
          <w:lang w:val="en-US" w:eastAsia="zh-CN"/>
        </w:rPr>
        <w:t>项目总建筑面积13585.69</w:t>
      </w:r>
      <w:r>
        <w:rPr>
          <w:rFonts w:hint="default" w:cs="Times New Roman"/>
          <w:color w:val="auto"/>
          <w:highlight w:val="none"/>
          <w:lang w:val="en-US" w:eastAsia="zh-CN"/>
        </w:rPr>
        <w:t>m</w:t>
      </w:r>
      <w:r>
        <w:rPr>
          <w:rFonts w:hint="default" w:cs="Times New Roman"/>
          <w:color w:val="auto"/>
          <w:highlight w:val="none"/>
          <w:vertAlign w:val="superscript"/>
          <w:lang w:val="en-US" w:eastAsia="zh-CN"/>
        </w:rPr>
        <w:t>2</w:t>
      </w:r>
      <w:r>
        <w:rPr>
          <w:rFonts w:hint="eastAsia" w:cs="Times New Roman"/>
          <w:color w:val="auto"/>
          <w:highlight w:val="none"/>
          <w:lang w:val="en-US" w:eastAsia="zh-CN"/>
        </w:rPr>
        <w:t>，</w:t>
      </w:r>
      <w:r>
        <w:rPr>
          <w:rStyle w:val="23"/>
          <w:rFonts w:hint="default" w:ascii="Times New Roman" w:hAnsi="Times New Roman" w:eastAsia="仿宋_GB2312" w:cs="Times New Roman"/>
          <w:color w:val="auto"/>
          <w:spacing w:val="0"/>
          <w:kern w:val="2"/>
          <w:sz w:val="24"/>
          <w:szCs w:val="24"/>
          <w:highlight w:val="none"/>
          <w:lang w:val="en-US" w:eastAsia="zh-CN" w:bidi="ar-SA"/>
        </w:rPr>
        <w:t>本项目无地下室</w:t>
      </w:r>
      <w:r>
        <w:rPr>
          <w:rStyle w:val="23"/>
          <w:rFonts w:hint="eastAsia" w:ascii="Times New Roman" w:hAnsi="Times New Roman" w:cs="Times New Roman"/>
          <w:color w:val="auto"/>
          <w:spacing w:val="0"/>
          <w:kern w:val="2"/>
          <w:sz w:val="24"/>
          <w:szCs w:val="24"/>
          <w:highlight w:val="none"/>
          <w:lang w:val="en-US" w:eastAsia="zh-CN" w:bidi="ar-SA"/>
        </w:rPr>
        <w:t>，</w:t>
      </w:r>
      <w:r>
        <w:rPr>
          <w:rFonts w:hint="default" w:ascii="Times New Roman" w:hAnsi="Times New Roman" w:eastAsia="仿宋_GB2312" w:cs="Times New Roman"/>
          <w:color w:val="auto"/>
          <w:highlight w:val="none"/>
        </w:rPr>
        <w:t>主要建设包括训练用房、学员宿舍、挡土墙及其配套的道路及场地硬化、给排水、供电等设施</w:t>
      </w:r>
      <w:r>
        <w:rPr>
          <w:rFonts w:hint="eastAsia" w:cs="Times New Roman"/>
          <w:color w:val="auto"/>
          <w:highlight w:val="none"/>
          <w:lang w:val="en-US" w:eastAsia="zh-CN"/>
        </w:rPr>
        <w:t>，</w:t>
      </w:r>
      <w:r>
        <w:rPr>
          <w:rFonts w:eastAsia="仿宋_GB2312"/>
          <w:color w:val="auto"/>
          <w:sz w:val="24"/>
          <w:highlight w:val="none"/>
        </w:rPr>
        <w:t>建筑密度</w:t>
      </w:r>
      <w:r>
        <w:rPr>
          <w:rFonts w:hint="eastAsia"/>
          <w:color w:val="auto"/>
          <w:kern w:val="0"/>
          <w:sz w:val="24"/>
          <w:highlight w:val="none"/>
          <w:lang w:val="en-US" w:eastAsia="zh-CN" w:bidi="ug-CN"/>
        </w:rPr>
        <w:t>36.05</w:t>
      </w:r>
      <w:r>
        <w:rPr>
          <w:rFonts w:eastAsia="仿宋_GB2312"/>
          <w:color w:val="auto"/>
          <w:sz w:val="24"/>
          <w:highlight w:val="none"/>
        </w:rPr>
        <w:t>%，容积率</w:t>
      </w:r>
      <w:r>
        <w:rPr>
          <w:rFonts w:hint="eastAsia"/>
          <w:color w:val="auto"/>
          <w:kern w:val="0"/>
          <w:sz w:val="24"/>
          <w:highlight w:val="none"/>
          <w:lang w:val="en-US" w:eastAsia="zh-CN" w:bidi="ug-CN"/>
        </w:rPr>
        <w:t>1.53</w:t>
      </w:r>
      <w:r>
        <w:rPr>
          <w:rFonts w:eastAsia="仿宋_GB2312"/>
          <w:color w:val="auto"/>
          <w:sz w:val="24"/>
          <w:highlight w:val="none"/>
        </w:rPr>
        <w:t>，绿地率</w:t>
      </w:r>
      <w:r>
        <w:rPr>
          <w:rFonts w:hint="eastAsia"/>
          <w:color w:val="auto"/>
          <w:sz w:val="24"/>
          <w:highlight w:val="none"/>
          <w:lang w:val="en-US" w:eastAsia="zh-CN"/>
        </w:rPr>
        <w:t>39</w:t>
      </w:r>
      <w:r>
        <w:rPr>
          <w:rFonts w:eastAsia="仿宋_GB2312"/>
          <w:color w:val="auto"/>
          <w:sz w:val="24"/>
          <w:highlight w:val="none"/>
        </w:rPr>
        <w:t>%。</w:t>
      </w:r>
    </w:p>
    <w:p>
      <w:pPr>
        <w:pStyle w:val="5"/>
        <w:bidi w:val="0"/>
        <w:rPr>
          <w:rFonts w:hint="eastAsia"/>
          <w:color w:val="auto"/>
          <w:highlight w:val="none"/>
          <w:lang w:val="en-US" w:eastAsia="zh-CN"/>
        </w:rPr>
      </w:pPr>
      <w:r>
        <w:rPr>
          <w:rFonts w:hint="eastAsia"/>
          <w:color w:val="auto"/>
          <w:highlight w:val="none"/>
          <w:lang w:val="en-US" w:eastAsia="zh-CN"/>
        </w:rPr>
        <w:t>1.2.1平面布置</w:t>
      </w:r>
    </w:p>
    <w:p>
      <w:pPr>
        <w:pStyle w:val="7"/>
        <w:bidi w:val="0"/>
        <w:rPr>
          <w:rFonts w:hint="default"/>
          <w:color w:val="auto"/>
          <w:highlight w:val="none"/>
          <w:lang w:val="en-US" w:eastAsia="zh-CN"/>
        </w:rPr>
      </w:pPr>
      <w:r>
        <w:rPr>
          <w:rFonts w:hint="eastAsia" w:cs="Times New Roman"/>
          <w:snapToGrid w:val="0"/>
          <w:color w:val="auto"/>
          <w:kern w:val="0"/>
          <w:highlight w:val="none"/>
          <w:vertAlign w:val="baseline"/>
          <w:lang w:val="en-US" w:eastAsia="zh-CN"/>
        </w:rPr>
        <w:t>1.2.1.1</w:t>
      </w:r>
      <w:r>
        <w:rPr>
          <w:rFonts w:hint="default" w:ascii="Times New Roman" w:hAnsi="Times New Roman" w:cs="Times New Roman"/>
          <w:color w:val="auto"/>
          <w:highlight w:val="none"/>
        </w:rPr>
        <w:t>建构筑物区</w:t>
      </w:r>
    </w:p>
    <w:p>
      <w:pPr>
        <w:ind w:firstLine="480"/>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拟建项目位于</w:t>
      </w:r>
      <w:r>
        <w:rPr>
          <w:rFonts w:hint="eastAsia" w:ascii="Times New Roman" w:hAnsi="Times New Roman" w:cs="Times New Roman"/>
          <w:color w:val="auto"/>
          <w:highlight w:val="none"/>
          <w:lang w:val="en-US" w:eastAsia="zh-CN"/>
        </w:rPr>
        <w:t>南宁市特警支队</w:t>
      </w:r>
      <w:r>
        <w:rPr>
          <w:rFonts w:hint="default" w:ascii="Times New Roman" w:hAnsi="Times New Roman" w:eastAsia="仿宋_GB2312" w:cs="Times New Roman"/>
          <w:color w:val="auto"/>
          <w:highlight w:val="none"/>
        </w:rPr>
        <w:t>整个地块的</w:t>
      </w:r>
      <w:r>
        <w:rPr>
          <w:rFonts w:hint="default" w:ascii="Times New Roman" w:hAnsi="Times New Roman" w:eastAsia="仿宋_GB2312" w:cs="Times New Roman"/>
          <w:color w:val="auto"/>
          <w:highlight w:val="none"/>
          <w:lang w:eastAsia="zh-CN"/>
        </w:rPr>
        <w:t>北</w:t>
      </w:r>
      <w:r>
        <w:rPr>
          <w:rFonts w:hint="default" w:ascii="Times New Roman" w:hAnsi="Times New Roman" w:eastAsia="仿宋_GB2312" w:cs="Times New Roman"/>
          <w:color w:val="auto"/>
          <w:highlight w:val="none"/>
        </w:rPr>
        <w:t>侧，在考虑充分利用土地的同时合理布局，在</w:t>
      </w:r>
      <w:r>
        <w:rPr>
          <w:rFonts w:hint="eastAsia" w:ascii="Times New Roman" w:hAnsi="Times New Roman" w:cs="Times New Roman"/>
          <w:color w:val="auto"/>
          <w:highlight w:val="none"/>
          <w:lang w:eastAsia="zh-CN"/>
        </w:rPr>
        <w:t>项目红线内北侧</w:t>
      </w:r>
      <w:r>
        <w:rPr>
          <w:rFonts w:hint="default" w:ascii="Times New Roman" w:hAnsi="Times New Roman" w:eastAsia="仿宋_GB2312" w:cs="Times New Roman"/>
          <w:color w:val="auto"/>
          <w:highlight w:val="none"/>
        </w:rPr>
        <w:t>新建训练用房</w:t>
      </w:r>
      <w:r>
        <w:rPr>
          <w:rFonts w:hint="eastAsia" w:ascii="Times New Roman" w:hAnsi="Times New Roman" w:cs="Times New Roman"/>
          <w:color w:val="auto"/>
          <w:highlight w:val="none"/>
          <w:lang w:eastAsia="zh-CN"/>
        </w:rPr>
        <w:t>，西南侧新建学员宿舍</w:t>
      </w:r>
      <w:r>
        <w:rPr>
          <w:rFonts w:hint="default" w:ascii="Times New Roman" w:hAnsi="Times New Roman" w:eastAsia="仿宋_GB2312" w:cs="Times New Roman"/>
          <w:color w:val="auto"/>
          <w:highlight w:val="none"/>
          <w:lang w:eastAsia="zh-CN"/>
        </w:rPr>
        <w:t>，训练用</w:t>
      </w:r>
      <w:r>
        <w:rPr>
          <w:rFonts w:hint="eastAsia" w:eastAsia="仿宋_GB2312" w:cs="Times New Roman"/>
          <w:color w:val="auto"/>
          <w:highlight w:val="none"/>
          <w:lang w:eastAsia="zh-CN"/>
        </w:rPr>
        <w:t>建筑</w:t>
      </w:r>
      <w:r>
        <w:rPr>
          <w:rFonts w:hint="default" w:ascii="Times New Roman" w:hAnsi="Times New Roman" w:eastAsia="仿宋_GB2312" w:cs="Times New Roman"/>
          <w:color w:val="auto"/>
          <w:highlight w:val="none"/>
          <w:lang w:eastAsia="zh-CN"/>
        </w:rPr>
        <w:t>房面积为</w:t>
      </w:r>
      <w:r>
        <w:rPr>
          <w:rFonts w:hint="default" w:ascii="Times New Roman" w:hAnsi="Times New Roman" w:eastAsia="仿宋_GB2312" w:cs="Times New Roman"/>
          <w:color w:val="auto"/>
          <w:highlight w:val="none"/>
          <w:lang w:val="en-US" w:eastAsia="zh-CN"/>
        </w:rPr>
        <w:t>4448.79</w:t>
      </w:r>
      <w:r>
        <w:rPr>
          <w:rFonts w:hint="default" w:ascii="Times New Roman" w:hAnsi="Times New Roman" w:eastAsia="仿宋_GB2312" w:cs="Times New Roman"/>
          <w:color w:val="auto"/>
          <w:highlight w:val="none"/>
          <w:lang w:eastAsia="en-US"/>
        </w:rPr>
        <w:t>m</w:t>
      </w:r>
      <w:r>
        <w:rPr>
          <w:rFonts w:hint="default" w:ascii="Times New Roman" w:hAnsi="Times New Roman" w:eastAsia="仿宋_GB2312" w:cs="Times New Roman"/>
          <w:color w:val="auto"/>
          <w:highlight w:val="none"/>
          <w:vertAlign w:val="superscript"/>
          <w:lang w:eastAsia="en-US"/>
        </w:rPr>
        <w:t>2</w:t>
      </w:r>
      <w:r>
        <w:rPr>
          <w:rFonts w:hint="default" w:ascii="Times New Roman" w:hAnsi="Times New Roman" w:eastAsia="仿宋_GB2312" w:cs="Times New Roman"/>
          <w:color w:val="auto"/>
          <w:highlight w:val="none"/>
          <w:lang w:eastAsia="zh-CN"/>
        </w:rPr>
        <w:t>，建筑总高度为</w:t>
      </w:r>
      <w:r>
        <w:rPr>
          <w:rFonts w:hint="default" w:ascii="Times New Roman" w:hAnsi="Times New Roman" w:eastAsia="仿宋_GB2312" w:cs="Times New Roman"/>
          <w:color w:val="auto"/>
          <w:highlight w:val="none"/>
          <w:lang w:val="en-US" w:eastAsia="zh-CN"/>
        </w:rPr>
        <w:t>24.10m</w:t>
      </w:r>
      <w:r>
        <w:rPr>
          <w:rFonts w:hint="default" w:ascii="Times New Roman" w:hAnsi="Times New Roman" w:eastAsia="仿宋_GB2312" w:cs="Times New Roman"/>
          <w:color w:val="auto"/>
          <w:highlight w:val="none"/>
          <w:lang w:eastAsia="zh-CN"/>
        </w:rPr>
        <w:t>，无地下室；宿舍楼</w:t>
      </w:r>
      <w:r>
        <w:rPr>
          <w:rFonts w:hint="eastAsia" w:eastAsia="仿宋_GB2312" w:cs="Times New Roman"/>
          <w:color w:val="auto"/>
          <w:highlight w:val="none"/>
          <w:lang w:eastAsia="zh-CN"/>
        </w:rPr>
        <w:t>建筑</w:t>
      </w:r>
      <w:r>
        <w:rPr>
          <w:rFonts w:hint="default" w:ascii="Times New Roman" w:hAnsi="Times New Roman" w:eastAsia="仿宋_GB2312" w:cs="Times New Roman"/>
          <w:color w:val="auto"/>
          <w:highlight w:val="none"/>
          <w:lang w:eastAsia="zh-CN"/>
        </w:rPr>
        <w:t>面积为</w:t>
      </w:r>
      <w:r>
        <w:rPr>
          <w:rFonts w:hint="eastAsia" w:eastAsia="仿宋_GB2312" w:cs="Times New Roman"/>
          <w:color w:val="auto"/>
          <w:highlight w:val="none"/>
          <w:lang w:val="en-US" w:eastAsia="zh-CN"/>
        </w:rPr>
        <w:t>9074.90</w:t>
      </w:r>
      <w:r>
        <w:rPr>
          <w:rFonts w:hint="default" w:ascii="Times New Roman" w:hAnsi="Times New Roman" w:eastAsia="仿宋_GB2312" w:cs="Times New Roman"/>
          <w:color w:val="auto"/>
          <w:highlight w:val="none"/>
          <w:lang w:eastAsia="en-US"/>
        </w:rPr>
        <w:t>m</w:t>
      </w:r>
      <w:r>
        <w:rPr>
          <w:rFonts w:hint="default" w:ascii="Times New Roman" w:hAnsi="Times New Roman" w:eastAsia="仿宋_GB2312" w:cs="Times New Roman"/>
          <w:color w:val="auto"/>
          <w:highlight w:val="none"/>
          <w:vertAlign w:val="superscript"/>
          <w:lang w:eastAsia="en-US"/>
        </w:rPr>
        <w:t>2</w:t>
      </w:r>
      <w:r>
        <w:rPr>
          <w:rFonts w:hint="default" w:ascii="Times New Roman" w:hAnsi="Times New Roman" w:eastAsia="仿宋_GB2312" w:cs="Times New Roman"/>
          <w:color w:val="auto"/>
          <w:highlight w:val="none"/>
          <w:lang w:eastAsia="zh-CN"/>
        </w:rPr>
        <w:t>，建筑总高度为</w:t>
      </w:r>
      <w:r>
        <w:rPr>
          <w:rFonts w:hint="default" w:ascii="Times New Roman" w:hAnsi="Times New Roman" w:eastAsia="仿宋_GB2312" w:cs="Times New Roman"/>
          <w:color w:val="auto"/>
          <w:highlight w:val="none"/>
          <w:lang w:val="en-US" w:eastAsia="zh-CN"/>
        </w:rPr>
        <w:t>21.80m，无地下室</w:t>
      </w:r>
      <w:r>
        <w:rPr>
          <w:rFonts w:hint="default" w:ascii="Times New Roman" w:hAnsi="Times New Roman" w:eastAsia="仿宋_GB2312" w:cs="Times New Roman"/>
          <w:color w:val="auto"/>
          <w:highlight w:val="none"/>
        </w:rPr>
        <w:t>。其中新建宿舍楼位置位于原有两栋</w:t>
      </w:r>
      <w:r>
        <w:rPr>
          <w:rFonts w:hint="eastAsia" w:ascii="Times New Roman" w:hAnsi="Times New Roman" w:cs="Times New Roman"/>
          <w:color w:val="auto"/>
          <w:highlight w:val="none"/>
          <w:lang w:eastAsia="zh-CN"/>
        </w:rPr>
        <w:t>备勤</w:t>
      </w:r>
      <w:r>
        <w:rPr>
          <w:rFonts w:hint="default" w:ascii="Times New Roman" w:hAnsi="Times New Roman" w:eastAsia="仿宋_GB2312" w:cs="Times New Roman"/>
          <w:color w:val="auto"/>
          <w:highlight w:val="none"/>
        </w:rPr>
        <w:t>楼之间。本项目基础形式为柱下独立基础</w:t>
      </w:r>
      <w:r>
        <w:rPr>
          <w:rFonts w:hint="default" w:ascii="Times New Roman" w:hAnsi="Times New Roman" w:eastAsia="仿宋_GB2312" w:cs="Times New Roman"/>
          <w:color w:val="auto"/>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ind w:left="0" w:leftChars="0" w:right="0" w:rightChars="0" w:firstLine="480" w:firstLineChars="200"/>
        <w:jc w:val="left"/>
        <w:textAlignment w:val="auto"/>
        <w:rPr>
          <w:rFonts w:hint="default" w:ascii="Times New Roman" w:hAnsi="Times New Roman" w:eastAsia="仿宋_GB2312" w:cs="Times New Roman"/>
          <w:color w:val="auto"/>
          <w:spacing w:val="0"/>
          <w:kern w:val="2"/>
          <w:sz w:val="24"/>
          <w:szCs w:val="21"/>
          <w:highlight w:val="none"/>
          <w:lang w:val="en-US" w:eastAsia="zh-CN" w:bidi="ar-SA"/>
        </w:rPr>
      </w:pPr>
      <w:r>
        <w:rPr>
          <w:rFonts w:hint="eastAsia" w:ascii="Times New Roman" w:hAnsi="Times New Roman" w:cs="Times New Roman"/>
          <w:color w:val="auto"/>
          <w:highlight w:val="none"/>
          <w:lang w:eastAsia="zh-CN"/>
        </w:rPr>
        <w:t>建构筑物区</w:t>
      </w:r>
      <w:r>
        <w:rPr>
          <w:rFonts w:hint="default" w:ascii="Times New Roman" w:hAnsi="Times New Roman" w:eastAsia="仿宋_GB2312" w:cs="Times New Roman"/>
          <w:color w:val="auto"/>
          <w:highlight w:val="none"/>
        </w:rPr>
        <w:t>占地面积为</w:t>
      </w:r>
      <w:r>
        <w:rPr>
          <w:rFonts w:hint="eastAsia" w:cs="Times New Roman"/>
          <w:color w:val="auto"/>
          <w:highlight w:val="none"/>
          <w:lang w:val="en-US" w:eastAsia="zh-CN"/>
        </w:rPr>
        <w:t>0.32</w:t>
      </w:r>
      <w:r>
        <w:rPr>
          <w:rFonts w:hint="default" w:ascii="Times New Roman" w:hAnsi="Times New Roman" w:eastAsia="仿宋_GB2312" w:cs="Times New Roman"/>
          <w:color w:val="auto"/>
          <w:highlight w:val="none"/>
        </w:rPr>
        <w:t>hm</w:t>
      </w:r>
      <w:r>
        <w:rPr>
          <w:rFonts w:hint="default" w:ascii="Times New Roman" w:hAnsi="Times New Roman" w:eastAsia="仿宋_GB2312" w:cs="Times New Roman"/>
          <w:color w:val="auto"/>
          <w:highlight w:val="none"/>
          <w:vertAlign w:val="superscript"/>
        </w:rPr>
        <w:t>2</w:t>
      </w:r>
      <w:r>
        <w:rPr>
          <w:rFonts w:hint="default" w:ascii="Times New Roman" w:hAnsi="Times New Roman" w:eastAsia="仿宋_GB2312" w:cs="Times New Roman"/>
          <w:color w:val="auto"/>
          <w:highlight w:val="none"/>
        </w:rPr>
        <w:t>，分布于场地红线内，具体平面布置详见附图5。主要工程</w:t>
      </w:r>
      <w:r>
        <w:rPr>
          <w:rFonts w:hint="eastAsia" w:cs="Times New Roman"/>
          <w:color w:val="auto"/>
          <w:highlight w:val="none"/>
          <w:lang w:eastAsia="zh-CN"/>
        </w:rPr>
        <w:t>建筑物建设与规模详</w:t>
      </w:r>
      <w:r>
        <w:rPr>
          <w:rFonts w:hint="default" w:ascii="Times New Roman" w:hAnsi="Times New Roman" w:eastAsia="仿宋_GB2312" w:cs="Times New Roman"/>
          <w:color w:val="auto"/>
          <w:highlight w:val="none"/>
        </w:rPr>
        <w:t>见表</w:t>
      </w:r>
      <w:r>
        <w:rPr>
          <w:rFonts w:hint="eastAsia" w:ascii="Times New Roman" w:hAnsi="Times New Roman" w:cs="Times New Roman"/>
          <w:color w:val="auto"/>
          <w:highlight w:val="none"/>
          <w:lang w:val="en-US" w:eastAsia="zh-CN"/>
        </w:rPr>
        <w:t>1.2</w:t>
      </w:r>
      <w:r>
        <w:rPr>
          <w:rFonts w:hint="default" w:ascii="Times New Roman" w:hAnsi="Times New Roman" w:eastAsia="仿宋_GB2312" w:cs="Times New Roman"/>
          <w:color w:val="auto"/>
          <w:highlight w:val="none"/>
        </w:rPr>
        <w:t>-1。</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82" w:firstLineChars="200"/>
        <w:jc w:val="center"/>
        <w:textAlignment w:val="auto"/>
        <w:rPr>
          <w:rFonts w:hint="default" w:eastAsia="仿宋_GB2312"/>
          <w:b/>
          <w:color w:val="auto"/>
          <w:kern w:val="2"/>
          <w:sz w:val="24"/>
          <w:szCs w:val="20"/>
          <w:highlight w:val="none"/>
          <w:lang w:val="en-US" w:eastAsia="zh-CN" w:bidi="ar-SA"/>
        </w:rPr>
      </w:pPr>
      <w:r>
        <w:rPr>
          <w:rFonts w:hint="default" w:eastAsia="仿宋_GB2312"/>
          <w:b/>
          <w:color w:val="auto"/>
          <w:kern w:val="2"/>
          <w:sz w:val="24"/>
          <w:szCs w:val="20"/>
          <w:highlight w:val="none"/>
          <w:lang w:val="en-US" w:eastAsia="zh-CN" w:bidi="ar-SA"/>
        </w:rPr>
        <w:t>表</w:t>
      </w:r>
      <w:r>
        <w:rPr>
          <w:rFonts w:hint="eastAsia"/>
          <w:b/>
          <w:color w:val="auto"/>
          <w:kern w:val="2"/>
          <w:sz w:val="24"/>
          <w:szCs w:val="20"/>
          <w:highlight w:val="none"/>
          <w:lang w:val="en-US" w:eastAsia="zh-CN" w:bidi="ar-SA"/>
        </w:rPr>
        <w:t>1.2</w:t>
      </w:r>
      <w:r>
        <w:rPr>
          <w:rFonts w:hint="default" w:eastAsia="仿宋_GB2312"/>
          <w:b/>
          <w:color w:val="auto"/>
          <w:kern w:val="2"/>
          <w:sz w:val="24"/>
          <w:szCs w:val="20"/>
          <w:highlight w:val="none"/>
          <w:lang w:val="en-US" w:eastAsia="zh-CN" w:bidi="ar-SA"/>
        </w:rPr>
        <w:t>-</w:t>
      </w:r>
      <w:r>
        <w:rPr>
          <w:rFonts w:hint="eastAsia"/>
          <w:b/>
          <w:color w:val="auto"/>
          <w:kern w:val="2"/>
          <w:sz w:val="24"/>
          <w:szCs w:val="20"/>
          <w:highlight w:val="none"/>
          <w:lang w:val="en-US" w:eastAsia="zh-CN" w:bidi="ar-SA"/>
        </w:rPr>
        <w:t xml:space="preserve">1 </w:t>
      </w:r>
      <w:r>
        <w:rPr>
          <w:rFonts w:hint="eastAsia" w:eastAsia="仿宋_GB2312"/>
          <w:b/>
          <w:color w:val="auto"/>
          <w:kern w:val="2"/>
          <w:sz w:val="24"/>
          <w:szCs w:val="20"/>
          <w:highlight w:val="none"/>
          <w:lang w:val="en-US" w:eastAsia="zh-CN" w:bidi="ar-SA"/>
        </w:rPr>
        <w:t xml:space="preserve"> </w:t>
      </w:r>
      <w:r>
        <w:rPr>
          <w:rFonts w:hint="eastAsia"/>
          <w:b/>
          <w:color w:val="auto"/>
          <w:kern w:val="2"/>
          <w:sz w:val="24"/>
          <w:szCs w:val="20"/>
          <w:highlight w:val="none"/>
          <w:lang w:val="en-US" w:eastAsia="zh-CN" w:bidi="ar-SA"/>
        </w:rPr>
        <w:t>主要建筑物建设与规模</w:t>
      </w:r>
    </w:p>
    <w:tbl>
      <w:tblPr>
        <w:tblStyle w:val="20"/>
        <w:tblW w:w="4996"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2406"/>
        <w:gridCol w:w="2080"/>
        <w:gridCol w:w="2080"/>
        <w:gridCol w:w="1419"/>
        <w:gridCol w:w="158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8" w:hRule="atLeast"/>
        </w:trPr>
        <w:tc>
          <w:tcPr>
            <w:tcW w:w="1257" w:type="pct"/>
            <w:tcBorders>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建筑名称</w:t>
            </w:r>
          </w:p>
        </w:tc>
        <w:tc>
          <w:tcPr>
            <w:tcW w:w="1086"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占地面积</w:t>
            </w:r>
            <w:r>
              <w:rPr>
                <w:rFonts w:hint="eastAsia" w:cs="Times New Roman"/>
                <w:i w:val="0"/>
                <w:color w:val="auto"/>
                <w:kern w:val="0"/>
                <w:sz w:val="21"/>
                <w:szCs w:val="21"/>
                <w:highlight w:val="none"/>
                <w:u w:val="none"/>
                <w:lang w:val="en-US" w:eastAsia="zh-CN" w:bidi="ar"/>
              </w:rPr>
              <w:t>（</w:t>
            </w:r>
            <w:r>
              <w:rPr>
                <w:rFonts w:hint="default" w:ascii="Times New Roman" w:hAnsi="Times New Roman" w:eastAsia="仿宋_GB2312" w:cs="Times New Roman"/>
                <w:i w:val="0"/>
                <w:color w:val="auto"/>
                <w:kern w:val="0"/>
                <w:sz w:val="22"/>
                <w:szCs w:val="22"/>
                <w:highlight w:val="none"/>
                <w:u w:val="none"/>
                <w:lang w:val="en-US" w:eastAsia="zh-CN" w:bidi="ar"/>
              </w:rPr>
              <w:t>m</w:t>
            </w:r>
            <w:r>
              <w:rPr>
                <w:rFonts w:hint="default" w:ascii="Times New Roman" w:hAnsi="Times New Roman" w:eastAsia="仿宋_GB2312" w:cs="Times New Roman"/>
                <w:i w:val="0"/>
                <w:color w:val="auto"/>
                <w:kern w:val="0"/>
                <w:sz w:val="22"/>
                <w:szCs w:val="22"/>
                <w:highlight w:val="none"/>
                <w:u w:val="none"/>
                <w:vertAlign w:val="superscript"/>
                <w:lang w:val="en-US" w:eastAsia="zh-CN" w:bidi="ar"/>
              </w:rPr>
              <w:t>2</w:t>
            </w:r>
            <w:r>
              <w:rPr>
                <w:rFonts w:hint="eastAsia" w:cs="Times New Roman"/>
                <w:i w:val="0"/>
                <w:color w:val="auto"/>
                <w:kern w:val="0"/>
                <w:sz w:val="21"/>
                <w:szCs w:val="21"/>
                <w:highlight w:val="none"/>
                <w:u w:val="none"/>
                <w:lang w:val="en-US" w:eastAsia="zh-CN" w:bidi="ar"/>
              </w:rPr>
              <w:t>）</w:t>
            </w:r>
          </w:p>
        </w:tc>
        <w:tc>
          <w:tcPr>
            <w:tcW w:w="1086"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建筑面积</w:t>
            </w:r>
            <w:r>
              <w:rPr>
                <w:rFonts w:hint="eastAsia" w:cs="Times New Roman"/>
                <w:i w:val="0"/>
                <w:color w:val="auto"/>
                <w:kern w:val="0"/>
                <w:sz w:val="21"/>
                <w:szCs w:val="21"/>
                <w:highlight w:val="none"/>
                <w:u w:val="none"/>
                <w:lang w:val="en-US" w:eastAsia="zh-CN" w:bidi="ar"/>
              </w:rPr>
              <w:t>（</w:t>
            </w:r>
            <w:r>
              <w:rPr>
                <w:rFonts w:hint="default" w:ascii="Times New Roman" w:hAnsi="Times New Roman" w:eastAsia="仿宋_GB2312" w:cs="Times New Roman"/>
                <w:i w:val="0"/>
                <w:color w:val="auto"/>
                <w:kern w:val="0"/>
                <w:sz w:val="22"/>
                <w:szCs w:val="22"/>
                <w:highlight w:val="none"/>
                <w:u w:val="none"/>
                <w:lang w:val="en-US" w:eastAsia="zh-CN" w:bidi="ar"/>
              </w:rPr>
              <w:t>m</w:t>
            </w:r>
            <w:r>
              <w:rPr>
                <w:rFonts w:hint="default" w:ascii="Times New Roman" w:hAnsi="Times New Roman" w:eastAsia="仿宋_GB2312" w:cs="Times New Roman"/>
                <w:i w:val="0"/>
                <w:color w:val="auto"/>
                <w:kern w:val="0"/>
                <w:sz w:val="22"/>
                <w:szCs w:val="22"/>
                <w:highlight w:val="none"/>
                <w:u w:val="none"/>
                <w:vertAlign w:val="superscript"/>
                <w:lang w:val="en-US" w:eastAsia="zh-CN" w:bidi="ar"/>
              </w:rPr>
              <w:t>2</w:t>
            </w:r>
            <w:r>
              <w:rPr>
                <w:rFonts w:hint="eastAsia" w:cs="Times New Roman"/>
                <w:i w:val="0"/>
                <w:color w:val="auto"/>
                <w:kern w:val="0"/>
                <w:sz w:val="21"/>
                <w:szCs w:val="21"/>
                <w:highlight w:val="none"/>
                <w:u w:val="none"/>
                <w:lang w:val="en-US" w:eastAsia="zh-CN" w:bidi="ar"/>
              </w:rPr>
              <w:t>）</w:t>
            </w:r>
          </w:p>
        </w:tc>
        <w:tc>
          <w:tcPr>
            <w:tcW w:w="741"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层数</w:t>
            </w:r>
          </w:p>
        </w:tc>
        <w:tc>
          <w:tcPr>
            <w:tcW w:w="827" w:type="pct"/>
            <w:tcBorders>
              <w:left w:val="single" w:color="000000" w:sz="4" w:space="0"/>
              <w:bottom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层高</w:t>
            </w:r>
            <w:r>
              <w:rPr>
                <w:rFonts w:hint="eastAsia" w:cs="Times New Roman"/>
                <w:i w:val="0"/>
                <w:color w:val="auto"/>
                <w:kern w:val="0"/>
                <w:sz w:val="21"/>
                <w:szCs w:val="21"/>
                <w:highlight w:val="none"/>
                <w:u w:val="none"/>
                <w:lang w:val="en-US" w:eastAsia="zh-CN" w:bidi="ar"/>
              </w:rPr>
              <w:t>（</w:t>
            </w:r>
            <w:r>
              <w:rPr>
                <w:rFonts w:hint="default" w:ascii="Times New Roman" w:hAnsi="Times New Roman" w:eastAsia="仿宋_GB2312" w:cs="Times New Roman"/>
                <w:i w:val="0"/>
                <w:color w:val="auto"/>
                <w:kern w:val="0"/>
                <w:sz w:val="22"/>
                <w:szCs w:val="22"/>
                <w:highlight w:val="none"/>
                <w:u w:val="none"/>
                <w:lang w:val="en-US" w:eastAsia="zh-CN" w:bidi="ar"/>
              </w:rPr>
              <w:t>m</w:t>
            </w:r>
            <w:r>
              <w:rPr>
                <w:rFonts w:hint="eastAsia"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8" w:hRule="atLeast"/>
        </w:trPr>
        <w:tc>
          <w:tcPr>
            <w:tcW w:w="1257" w:type="pct"/>
            <w:tcBorders>
              <w:top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eastAsia" w:cs="Times New Roman"/>
                <w:i w:val="0"/>
                <w:color w:val="auto"/>
                <w:kern w:val="0"/>
                <w:sz w:val="21"/>
                <w:szCs w:val="21"/>
                <w:highlight w:val="none"/>
                <w:u w:val="none"/>
                <w:lang w:val="en-US" w:eastAsia="zh-CN" w:bidi="ar"/>
              </w:rPr>
              <w:t>训练用房</w:t>
            </w:r>
          </w:p>
        </w:tc>
        <w:tc>
          <w:tcPr>
            <w:tcW w:w="108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1467.88</w:t>
            </w:r>
          </w:p>
        </w:tc>
        <w:tc>
          <w:tcPr>
            <w:tcW w:w="108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4448.79</w:t>
            </w:r>
          </w:p>
        </w:tc>
        <w:tc>
          <w:tcPr>
            <w:tcW w:w="74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3层</w:t>
            </w:r>
          </w:p>
        </w:tc>
        <w:tc>
          <w:tcPr>
            <w:tcW w:w="827" w:type="pct"/>
            <w:tcBorders>
              <w:top w:val="single" w:color="000000" w:sz="4" w:space="0"/>
              <w:left w:val="single" w:color="000000" w:sz="4" w:space="0"/>
              <w:bottom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24.1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8" w:hRule="atLeast"/>
        </w:trPr>
        <w:tc>
          <w:tcPr>
            <w:tcW w:w="1257" w:type="pct"/>
            <w:tcBorders>
              <w:top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sz w:val="21"/>
                <w:szCs w:val="21"/>
                <w:highlight w:val="none"/>
                <w:u w:val="none"/>
                <w:lang w:eastAsia="zh-CN"/>
              </w:rPr>
            </w:pPr>
            <w:r>
              <w:rPr>
                <w:rFonts w:hint="eastAsia" w:cs="Times New Roman"/>
                <w:i w:val="0"/>
                <w:color w:val="auto"/>
                <w:sz w:val="21"/>
                <w:szCs w:val="21"/>
                <w:highlight w:val="none"/>
                <w:u w:val="none"/>
                <w:lang w:eastAsia="zh-CN"/>
              </w:rPr>
              <w:t>学员宿舍</w:t>
            </w:r>
          </w:p>
        </w:tc>
        <w:tc>
          <w:tcPr>
            <w:tcW w:w="108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1679.88</w:t>
            </w:r>
          </w:p>
        </w:tc>
        <w:tc>
          <w:tcPr>
            <w:tcW w:w="108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9074.90</w:t>
            </w:r>
          </w:p>
        </w:tc>
        <w:tc>
          <w:tcPr>
            <w:tcW w:w="74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6层</w:t>
            </w:r>
          </w:p>
        </w:tc>
        <w:tc>
          <w:tcPr>
            <w:tcW w:w="827" w:type="pct"/>
            <w:tcBorders>
              <w:top w:val="single" w:color="000000" w:sz="4" w:space="0"/>
              <w:left w:val="single" w:color="000000" w:sz="4" w:space="0"/>
              <w:bottom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21.8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8" w:hRule="atLeast"/>
        </w:trPr>
        <w:tc>
          <w:tcPr>
            <w:tcW w:w="1257" w:type="pct"/>
            <w:tcBorders>
              <w:top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sz w:val="21"/>
                <w:szCs w:val="21"/>
                <w:highlight w:val="none"/>
                <w:u w:val="none"/>
                <w:lang w:eastAsia="zh-CN"/>
              </w:rPr>
            </w:pPr>
            <w:r>
              <w:rPr>
                <w:rFonts w:hint="eastAsia" w:cs="Times New Roman"/>
                <w:i w:val="0"/>
                <w:color w:val="auto"/>
                <w:sz w:val="21"/>
                <w:szCs w:val="21"/>
                <w:highlight w:val="none"/>
                <w:u w:val="none"/>
                <w:lang w:eastAsia="zh-CN"/>
              </w:rPr>
              <w:t>发电机房</w:t>
            </w:r>
          </w:p>
        </w:tc>
        <w:tc>
          <w:tcPr>
            <w:tcW w:w="108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62</w:t>
            </w:r>
          </w:p>
        </w:tc>
        <w:tc>
          <w:tcPr>
            <w:tcW w:w="108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62</w:t>
            </w:r>
          </w:p>
        </w:tc>
        <w:tc>
          <w:tcPr>
            <w:tcW w:w="74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1层</w:t>
            </w:r>
          </w:p>
        </w:tc>
        <w:tc>
          <w:tcPr>
            <w:tcW w:w="827" w:type="pct"/>
            <w:tcBorders>
              <w:top w:val="single" w:color="000000" w:sz="4" w:space="0"/>
              <w:left w:val="single" w:color="000000" w:sz="4" w:space="0"/>
              <w:bottom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p>
        </w:tc>
      </w:tr>
    </w:tbl>
    <w:p>
      <w:pPr>
        <w:pStyle w:val="7"/>
        <w:bidi w:val="0"/>
        <w:rPr>
          <w:rFonts w:hint="eastAsia" w:cs="Times New Roman"/>
          <w:snapToGrid w:val="0"/>
          <w:color w:val="auto"/>
          <w:kern w:val="0"/>
          <w:highlight w:val="none"/>
          <w:vertAlign w:val="baseline"/>
          <w:lang w:val="en-US" w:eastAsia="zh-CN"/>
        </w:rPr>
      </w:pPr>
      <w:r>
        <w:rPr>
          <w:rFonts w:hint="eastAsia" w:cs="Times New Roman"/>
          <w:snapToGrid w:val="0"/>
          <w:color w:val="auto"/>
          <w:kern w:val="0"/>
          <w:highlight w:val="none"/>
          <w:vertAlign w:val="baseline"/>
          <w:lang w:val="en-US" w:eastAsia="zh-CN"/>
        </w:rPr>
        <w:t>1.2.1.2道路及绿化区</w:t>
      </w:r>
    </w:p>
    <w:p>
      <w:pPr>
        <w:ind w:firstLine="480"/>
        <w:rPr>
          <w:rFonts w:hint="default" w:ascii="Times New Roman" w:hAnsi="Times New Roman" w:eastAsia="仿宋_GB2312" w:cs="Times New Roman"/>
          <w:color w:val="auto"/>
          <w:highlight w:val="none"/>
        </w:rPr>
      </w:pPr>
      <w:r>
        <w:rPr>
          <w:rFonts w:hint="eastAsia" w:ascii="Times New Roman" w:hAnsi="Times New Roman" w:cs="Times New Roman"/>
          <w:color w:val="auto"/>
          <w:highlight w:val="none"/>
          <w:lang w:val="en-US" w:eastAsia="zh-CN"/>
        </w:rPr>
        <w:t>南宁市特警支队</w:t>
      </w:r>
      <w:r>
        <w:rPr>
          <w:rFonts w:hint="default" w:ascii="Times New Roman" w:hAnsi="Times New Roman" w:eastAsia="仿宋_GB2312" w:cs="Times New Roman"/>
          <w:color w:val="auto"/>
          <w:highlight w:val="none"/>
        </w:rPr>
        <w:t>院内路网布置形式采用环状式，道路横断面形式采用一块板型</w:t>
      </w:r>
      <w:r>
        <w:rPr>
          <w:rFonts w:hint="eastAsia" w:ascii="Times New Roman" w:hAnsi="Times New Roman" w:cs="Times New Roman"/>
          <w:color w:val="auto"/>
          <w:highlight w:val="none"/>
          <w:lang w:eastAsia="zh-CN"/>
        </w:rPr>
        <w:t>，</w:t>
      </w:r>
      <w:r>
        <w:rPr>
          <w:rFonts w:hint="default" w:ascii="Times New Roman" w:hAnsi="Times New Roman" w:eastAsia="仿宋_GB2312" w:cs="Times New Roman"/>
          <w:color w:val="auto"/>
          <w:highlight w:val="none"/>
        </w:rPr>
        <w:t>道路宽度满足消防要求，主干道宽为</w:t>
      </w:r>
      <w:r>
        <w:rPr>
          <w:rFonts w:hint="default" w:ascii="Times New Roman" w:hAnsi="Times New Roman" w:eastAsia="仿宋_GB2312" w:cs="Times New Roman"/>
          <w:color w:val="auto"/>
          <w:spacing w:val="-4"/>
          <w:highlight w:val="none"/>
        </w:rPr>
        <w:t>14m，次干道宽度为7m，转弯半径</w:t>
      </w:r>
      <w:r>
        <w:rPr>
          <w:rFonts w:hint="default" w:ascii="Times New Roman" w:hAnsi="Times New Roman" w:eastAsia="仿宋_GB2312" w:cs="Times New Roman"/>
          <w:color w:val="auto"/>
          <w:spacing w:val="-113"/>
          <w:highlight w:val="none"/>
        </w:rPr>
        <w:t xml:space="preserve"> </w:t>
      </w:r>
      <w:r>
        <w:rPr>
          <w:rFonts w:hint="default" w:ascii="Times New Roman" w:hAnsi="Times New Roman" w:eastAsia="仿宋_GB2312" w:cs="Times New Roman"/>
          <w:color w:val="auto"/>
          <w:highlight w:val="none"/>
        </w:rPr>
        <w:t>主干道不小于</w:t>
      </w:r>
      <w:r>
        <w:rPr>
          <w:rFonts w:hint="default" w:ascii="Times New Roman" w:hAnsi="Times New Roman" w:eastAsia="仿宋_GB2312" w:cs="Times New Roman"/>
          <w:color w:val="auto"/>
          <w:spacing w:val="-58"/>
          <w:highlight w:val="none"/>
        </w:rPr>
        <w:t xml:space="preserve"> </w:t>
      </w:r>
      <w:r>
        <w:rPr>
          <w:rFonts w:hint="default" w:ascii="Times New Roman" w:hAnsi="Times New Roman" w:eastAsia="仿宋_GB2312" w:cs="Times New Roman"/>
          <w:color w:val="auto"/>
          <w:spacing w:val="-4"/>
          <w:highlight w:val="none"/>
        </w:rPr>
        <w:t>9m，次干道及引道不小于</w:t>
      </w:r>
      <w:r>
        <w:rPr>
          <w:rFonts w:hint="default" w:ascii="Times New Roman" w:hAnsi="Times New Roman" w:eastAsia="仿宋_GB2312" w:cs="Times New Roman"/>
          <w:color w:val="auto"/>
          <w:spacing w:val="-57"/>
          <w:highlight w:val="none"/>
        </w:rPr>
        <w:t xml:space="preserve"> </w:t>
      </w:r>
      <w:r>
        <w:rPr>
          <w:rFonts w:hint="eastAsia" w:cs="Times New Roman"/>
          <w:color w:val="auto"/>
          <w:spacing w:val="-57"/>
          <w:highlight w:val="none"/>
          <w:lang w:val="en-US" w:eastAsia="zh-CN"/>
        </w:rPr>
        <w:t>7</w:t>
      </w:r>
      <w:r>
        <w:rPr>
          <w:rFonts w:hint="default" w:ascii="Times New Roman" w:hAnsi="Times New Roman" w:eastAsia="仿宋_GB2312" w:cs="Times New Roman"/>
          <w:color w:val="auto"/>
          <w:spacing w:val="-4"/>
          <w:highlight w:val="none"/>
        </w:rPr>
        <w:t>m。</w:t>
      </w:r>
      <w:r>
        <w:rPr>
          <w:rFonts w:hint="default" w:ascii="Times New Roman" w:hAnsi="Times New Roman" w:eastAsia="仿宋_GB2312" w:cs="Times New Roman"/>
          <w:color w:val="auto"/>
          <w:highlight w:val="none"/>
        </w:rPr>
        <w:t>道路结构采用水泥混凝土结构</w:t>
      </w:r>
      <w:r>
        <w:rPr>
          <w:rFonts w:hint="eastAsia" w:ascii="Times New Roman" w:hAnsi="Times New Roman" w:cs="Times New Roman"/>
          <w:color w:val="auto"/>
          <w:highlight w:val="none"/>
          <w:lang w:eastAsia="zh-CN"/>
        </w:rPr>
        <w:t>，</w:t>
      </w:r>
      <w:r>
        <w:rPr>
          <w:rFonts w:hint="default" w:ascii="Times New Roman" w:hAnsi="Times New Roman" w:eastAsia="仿宋_GB2312" w:cs="Times New Roman"/>
          <w:color w:val="auto"/>
          <w:highlight w:val="none"/>
        </w:rPr>
        <w:t>在交通组织上，因</w:t>
      </w:r>
      <w:r>
        <w:rPr>
          <w:rFonts w:hint="eastAsia" w:ascii="Times New Roman" w:hAnsi="Times New Roman" w:cs="Times New Roman"/>
          <w:color w:val="auto"/>
          <w:highlight w:val="none"/>
          <w:lang w:val="en-US" w:eastAsia="zh-CN"/>
        </w:rPr>
        <w:t>本项目</w:t>
      </w:r>
      <w:r>
        <w:rPr>
          <w:rFonts w:hint="default" w:ascii="Times New Roman" w:hAnsi="Times New Roman" w:eastAsia="仿宋_GB2312" w:cs="Times New Roman"/>
          <w:color w:val="auto"/>
          <w:highlight w:val="none"/>
        </w:rPr>
        <w:t>地块有限，四周道路利用地块内原有道路，保证顺利畅通，场地出入口为整个地块的北侧和西侧两个出入口，交通采取人车混行的形式</w:t>
      </w:r>
      <w:r>
        <w:rPr>
          <w:rFonts w:hint="eastAsia" w:ascii="Times New Roman" w:hAnsi="Times New Roman" w:cs="Times New Roman"/>
          <w:color w:val="auto"/>
          <w:highlight w:val="none"/>
          <w:lang w:eastAsia="zh-CN"/>
        </w:rPr>
        <w:t>，计算道路面积共计</w:t>
      </w:r>
      <w:r>
        <w:rPr>
          <w:rFonts w:hint="eastAsia" w:ascii="Times New Roman" w:hAnsi="Times New Roman" w:cs="Times New Roman"/>
          <w:color w:val="auto"/>
          <w:highlight w:val="none"/>
          <w:lang w:val="en-US" w:eastAsia="zh-CN"/>
        </w:rPr>
        <w:t>2007.94</w:t>
      </w:r>
      <w:r>
        <w:rPr>
          <w:rFonts w:hint="default" w:ascii="Times New Roman" w:hAnsi="Times New Roman" w:eastAsia="仿宋_GB2312" w:cs="Times New Roman"/>
          <w:color w:val="auto"/>
          <w:highlight w:val="none"/>
        </w:rPr>
        <w:t>m</w:t>
      </w:r>
      <w:r>
        <w:rPr>
          <w:rFonts w:hint="default" w:ascii="Times New Roman" w:hAnsi="Times New Roman" w:eastAsia="仿宋_GB2312" w:cs="Times New Roman"/>
          <w:color w:val="auto"/>
          <w:highlight w:val="none"/>
          <w:vertAlign w:val="superscript"/>
        </w:rPr>
        <w:t>2</w:t>
      </w:r>
      <w:r>
        <w:rPr>
          <w:rFonts w:hint="default" w:ascii="Times New Roman" w:hAnsi="Times New Roman" w:eastAsia="仿宋_GB2312" w:cs="Times New Roman"/>
          <w:color w:val="auto"/>
          <w:highlight w:val="none"/>
        </w:rPr>
        <w:t>。</w:t>
      </w:r>
    </w:p>
    <w:p>
      <w:pPr>
        <w:ind w:firstLine="480"/>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highlight w:val="none"/>
        </w:rPr>
        <w:t>场地的东侧形成的挖方边坡坡面进行草皮护坡（草皮护坡的</w:t>
      </w:r>
      <w:r>
        <w:rPr>
          <w:rFonts w:hint="eastAsia" w:ascii="Times New Roman" w:hAnsi="Times New Roman" w:cs="Times New Roman"/>
          <w:color w:val="auto"/>
          <w:highlight w:val="none"/>
          <w:lang w:eastAsia="zh-CN"/>
        </w:rPr>
        <w:t>投影</w:t>
      </w:r>
      <w:r>
        <w:rPr>
          <w:rFonts w:hint="default" w:ascii="Times New Roman" w:hAnsi="Times New Roman" w:eastAsia="仿宋_GB2312" w:cs="Times New Roman"/>
          <w:color w:val="auto"/>
          <w:highlight w:val="none"/>
        </w:rPr>
        <w:t>面积为</w:t>
      </w:r>
      <w:r>
        <w:rPr>
          <w:rFonts w:hint="eastAsia" w:ascii="Times New Roman" w:hAnsi="Times New Roman" w:cs="Times New Roman"/>
          <w:color w:val="auto"/>
          <w:highlight w:val="none"/>
          <w:lang w:val="en-US" w:eastAsia="zh-CN"/>
        </w:rPr>
        <w:t>2471.08</w:t>
      </w:r>
      <w:r>
        <w:rPr>
          <w:rFonts w:hint="default" w:ascii="Times New Roman" w:hAnsi="Times New Roman" w:eastAsia="仿宋_GB2312" w:cs="Times New Roman"/>
          <w:color w:val="auto"/>
          <w:highlight w:val="none"/>
        </w:rPr>
        <w:t>m</w:t>
      </w:r>
      <w:r>
        <w:rPr>
          <w:rFonts w:hint="default" w:ascii="Times New Roman" w:hAnsi="Times New Roman" w:eastAsia="仿宋_GB2312" w:cs="Times New Roman"/>
          <w:color w:val="auto"/>
          <w:highlight w:val="none"/>
          <w:vertAlign w:val="superscript"/>
        </w:rPr>
        <w:t>2</w:t>
      </w:r>
      <w:r>
        <w:rPr>
          <w:rFonts w:hint="eastAsia" w:ascii="Times New Roman" w:hAnsi="Times New Roman" w:cs="Times New Roman"/>
          <w:color w:val="auto"/>
          <w:highlight w:val="none"/>
          <w:lang w:eastAsia="zh-CN"/>
        </w:rPr>
        <w:t>，坡面面积为</w:t>
      </w:r>
      <w:r>
        <w:rPr>
          <w:rFonts w:hint="eastAsia" w:ascii="Times New Roman" w:hAnsi="Times New Roman" w:cs="Times New Roman"/>
          <w:color w:val="auto"/>
          <w:highlight w:val="none"/>
          <w:lang w:val="en-US" w:eastAsia="zh-CN"/>
        </w:rPr>
        <w:t>2697.65</w:t>
      </w:r>
      <w:r>
        <w:rPr>
          <w:rFonts w:hint="default" w:ascii="Times New Roman" w:hAnsi="Times New Roman" w:eastAsia="仿宋_GB2312" w:cs="Times New Roman"/>
          <w:color w:val="auto"/>
          <w:highlight w:val="none"/>
        </w:rPr>
        <w:t>m</w:t>
      </w:r>
      <w:r>
        <w:rPr>
          <w:rFonts w:hint="default" w:ascii="Times New Roman" w:hAnsi="Times New Roman" w:eastAsia="仿宋_GB2312" w:cs="Times New Roman"/>
          <w:color w:val="auto"/>
          <w:highlight w:val="none"/>
          <w:vertAlign w:val="superscript"/>
        </w:rPr>
        <w:t>2</w:t>
      </w:r>
      <w:r>
        <w:rPr>
          <w:rFonts w:hint="default" w:ascii="Times New Roman" w:hAnsi="Times New Roman" w:eastAsia="仿宋_GB2312" w:cs="Times New Roman"/>
          <w:color w:val="auto"/>
          <w:highlight w:val="none"/>
        </w:rPr>
        <w:t>）</w:t>
      </w:r>
      <w:r>
        <w:rPr>
          <w:rFonts w:hint="eastAsia" w:ascii="Times New Roman" w:hAnsi="Times New Roman" w:cs="Times New Roman"/>
          <w:color w:val="auto"/>
          <w:highlight w:val="none"/>
          <w:lang w:eastAsia="zh-CN"/>
        </w:rPr>
        <w:t>。部分位置</w:t>
      </w:r>
      <w:r>
        <w:rPr>
          <w:rFonts w:hint="default" w:ascii="Times New Roman" w:hAnsi="Times New Roman" w:eastAsia="仿宋_GB2312" w:cs="Times New Roman"/>
          <w:color w:val="auto"/>
          <w:highlight w:val="none"/>
          <w:lang w:val="en-US" w:eastAsia="zh-CN"/>
        </w:rPr>
        <w:t>设置排桩式挡土墙，挡土墙位置在学员宿舍东侧靠南位置距离红线较近的地方，</w:t>
      </w:r>
      <w:r>
        <w:rPr>
          <w:rFonts w:hint="eastAsia" w:ascii="Times New Roman" w:hAnsi="Times New Roman" w:cs="Times New Roman"/>
          <w:color w:val="auto"/>
          <w:highlight w:val="none"/>
          <w:lang w:val="en-US" w:eastAsia="zh-CN"/>
        </w:rPr>
        <w:t>挡土墙约长100m；边坡坡顶及坡脚共设置截排水沟共326m。</w:t>
      </w:r>
    </w:p>
    <w:p>
      <w:pPr>
        <w:ind w:firstLine="480"/>
        <w:rPr>
          <w:rFonts w:hint="default" w:ascii="Times New Roman" w:hAnsi="Times New Roman" w:eastAsia="仿宋_GB2312" w:cs="Times New Roman"/>
          <w:color w:val="auto"/>
          <w:highlight w:val="none"/>
        </w:rPr>
      </w:pPr>
      <w:r>
        <w:rPr>
          <w:rFonts w:hint="eastAsia" w:cs="Times New Roman"/>
          <w:color w:val="auto"/>
          <w:highlight w:val="none"/>
          <w:lang w:eastAsia="zh-CN"/>
        </w:rPr>
        <w:t>项目区</w:t>
      </w:r>
      <w:r>
        <w:rPr>
          <w:rFonts w:hint="default" w:ascii="Times New Roman" w:hAnsi="Times New Roman" w:eastAsia="仿宋_GB2312" w:cs="Times New Roman"/>
          <w:color w:val="auto"/>
          <w:highlight w:val="none"/>
        </w:rPr>
        <w:t>绿化主要为道路两侧行道树、空地绿化等</w:t>
      </w:r>
      <w:r>
        <w:rPr>
          <w:rFonts w:hint="eastAsia" w:ascii="Times New Roman" w:hAnsi="Times New Roman" w:cs="Times New Roman"/>
          <w:color w:val="auto"/>
          <w:highlight w:val="none"/>
          <w:lang w:eastAsia="zh-CN"/>
        </w:rPr>
        <w:t>绿化面积为</w:t>
      </w:r>
      <w:r>
        <w:rPr>
          <w:rFonts w:hint="eastAsia" w:ascii="Times New Roman" w:hAnsi="Times New Roman" w:cs="Times New Roman"/>
          <w:color w:val="auto"/>
          <w:highlight w:val="none"/>
          <w:lang w:val="en-US" w:eastAsia="zh-CN"/>
        </w:rPr>
        <w:t>1014.95</w:t>
      </w:r>
      <w:r>
        <w:rPr>
          <w:rFonts w:hint="default" w:ascii="Times New Roman" w:hAnsi="Times New Roman" w:eastAsia="仿宋_GB2312" w:cs="Times New Roman"/>
          <w:color w:val="auto"/>
          <w:highlight w:val="none"/>
        </w:rPr>
        <w:t>m</w:t>
      </w:r>
      <w:r>
        <w:rPr>
          <w:rFonts w:hint="default" w:ascii="Times New Roman" w:hAnsi="Times New Roman" w:eastAsia="仿宋_GB2312" w:cs="Times New Roman"/>
          <w:color w:val="auto"/>
          <w:highlight w:val="none"/>
          <w:vertAlign w:val="superscript"/>
        </w:rPr>
        <w:t>2</w:t>
      </w:r>
      <w:r>
        <w:rPr>
          <w:rFonts w:hint="default" w:ascii="Times New Roman" w:hAnsi="Times New Roman" w:eastAsia="仿宋_GB2312" w:cs="Times New Roman"/>
          <w:color w:val="auto"/>
          <w:highlight w:val="none"/>
        </w:rPr>
        <w:t>。在道路两侧预留地下管线用地时，已考虑留出树木种植的位置，以便达到保护环境的目的。</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通过布置常绿乔木、观花灌木、草坪等，营造良好的景观，本项目的绿化率达到</w:t>
      </w:r>
      <w:r>
        <w:rPr>
          <w:rFonts w:hint="eastAsia" w:ascii="Times New Roman" w:hAnsi="Times New Roman" w:cs="Times New Roman"/>
          <w:color w:val="auto"/>
          <w:highlight w:val="none"/>
          <w:lang w:val="en-US" w:eastAsia="zh-CN"/>
        </w:rPr>
        <w:t>39</w:t>
      </w:r>
      <w:r>
        <w:rPr>
          <w:rFonts w:hint="default" w:ascii="Times New Roman" w:hAnsi="Times New Roman" w:eastAsia="仿宋_GB2312" w:cs="Times New Roman"/>
          <w:color w:val="auto"/>
          <w:highlight w:val="none"/>
        </w:rPr>
        <w:t>%。计算绿化面积共计</w:t>
      </w:r>
      <w:r>
        <w:rPr>
          <w:rFonts w:hint="eastAsia" w:ascii="Times New Roman" w:hAnsi="Times New Roman" w:cs="Times New Roman"/>
          <w:color w:val="auto"/>
          <w:highlight w:val="none"/>
          <w:lang w:val="en-US" w:eastAsia="zh-CN"/>
        </w:rPr>
        <w:t>3486.03</w:t>
      </w:r>
      <w:r>
        <w:rPr>
          <w:rFonts w:hint="default" w:ascii="Times New Roman" w:hAnsi="Times New Roman" w:eastAsia="仿宋_GB2312" w:cs="Times New Roman"/>
          <w:color w:val="auto"/>
          <w:highlight w:val="none"/>
        </w:rPr>
        <w:t>m</w:t>
      </w:r>
      <w:r>
        <w:rPr>
          <w:rFonts w:hint="default" w:ascii="Times New Roman" w:hAnsi="Times New Roman" w:eastAsia="仿宋_GB2312" w:cs="Times New Roman"/>
          <w:color w:val="auto"/>
          <w:highlight w:val="none"/>
          <w:vertAlign w:val="superscript"/>
        </w:rPr>
        <w:t>2</w:t>
      </w:r>
      <w:r>
        <w:rPr>
          <w:rFonts w:hint="default" w:ascii="Times New Roman" w:hAnsi="Times New Roman" w:eastAsia="仿宋_GB2312" w:cs="Times New Roman"/>
          <w:color w:val="auto"/>
          <w:highlight w:val="none"/>
        </w:rPr>
        <w:t>。</w:t>
      </w:r>
    </w:p>
    <w:p>
      <w:pPr>
        <w:pStyle w:val="5"/>
        <w:bidi w:val="0"/>
        <w:rPr>
          <w:rFonts w:hint="eastAsia"/>
          <w:color w:val="auto"/>
          <w:highlight w:val="none"/>
          <w:lang w:val="en-US" w:eastAsia="zh-CN"/>
        </w:rPr>
      </w:pPr>
      <w:r>
        <w:rPr>
          <w:rFonts w:hint="eastAsia"/>
          <w:color w:val="auto"/>
          <w:highlight w:val="none"/>
          <w:lang w:val="en-US" w:eastAsia="zh-CN"/>
        </w:rPr>
        <w:t>1.2.2竖向布置</w:t>
      </w:r>
    </w:p>
    <w:p>
      <w:pPr>
        <w:ind w:firstLine="480"/>
        <w:rPr>
          <w:rFonts w:hint="default"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项目整个地块呈不规整菱形，南北长，东西短。</w:t>
      </w:r>
      <w:r>
        <w:rPr>
          <w:rFonts w:hint="default" w:ascii="Times New Roman" w:hAnsi="Times New Roman" w:eastAsia="仿宋_GB2312" w:cs="Times New Roman"/>
          <w:color w:val="auto"/>
          <w:highlight w:val="none"/>
          <w:lang w:val="en-US" w:eastAsia="zh-CN"/>
        </w:rPr>
        <w:t>本项目场地西低东高，原地貌高程在</w:t>
      </w:r>
      <w:r>
        <w:rPr>
          <w:rFonts w:hint="eastAsia" w:cs="Times New Roman"/>
          <w:color w:val="auto"/>
          <w:highlight w:val="none"/>
          <w:lang w:val="en-US" w:eastAsia="zh-CN"/>
        </w:rPr>
        <w:t>100.07</w:t>
      </w:r>
      <w:r>
        <w:rPr>
          <w:rFonts w:hint="eastAsia" w:ascii="Times New Roman" w:hAnsi="Times New Roman" w:cs="Times New Roman"/>
          <w:color w:val="auto"/>
          <w:highlight w:val="none"/>
          <w:lang w:val="en-US" w:eastAsia="zh-CN"/>
        </w:rPr>
        <w:t>-</w:t>
      </w:r>
      <w:r>
        <w:rPr>
          <w:rFonts w:hint="eastAsia" w:cs="Times New Roman"/>
          <w:color w:val="auto"/>
          <w:highlight w:val="none"/>
          <w:lang w:val="en-US" w:eastAsia="zh-CN"/>
        </w:rPr>
        <w:t>111.90</w:t>
      </w:r>
      <w:r>
        <w:rPr>
          <w:rFonts w:hint="eastAsia" w:ascii="Times New Roman" w:hAnsi="Times New Roman" w:cs="Times New Roman"/>
          <w:color w:val="auto"/>
          <w:highlight w:val="none"/>
          <w:lang w:val="en-US" w:eastAsia="zh-CN"/>
        </w:rPr>
        <w:t>m，</w:t>
      </w:r>
      <w:r>
        <w:rPr>
          <w:rFonts w:hint="default" w:ascii="Times New Roman" w:hAnsi="Times New Roman" w:eastAsia="仿宋_GB2312" w:cs="Times New Roman"/>
          <w:color w:val="auto"/>
          <w:highlight w:val="none"/>
          <w:lang w:val="en-US" w:eastAsia="zh-CN"/>
        </w:rPr>
        <w:t>设计标高为</w:t>
      </w:r>
      <w:r>
        <w:rPr>
          <w:rFonts w:hint="eastAsia" w:eastAsia="仿宋_GB2312" w:cs="Times New Roman"/>
          <w:color w:val="auto"/>
          <w:highlight w:val="none"/>
          <w:lang w:val="en-US" w:eastAsia="zh-CN"/>
        </w:rPr>
        <w:t>100.</w:t>
      </w:r>
      <w:r>
        <w:rPr>
          <w:rFonts w:hint="eastAsia" w:cs="Times New Roman"/>
          <w:color w:val="auto"/>
          <w:highlight w:val="none"/>
          <w:lang w:val="en-US" w:eastAsia="zh-CN"/>
        </w:rPr>
        <w:t>14</w:t>
      </w:r>
      <w:r>
        <w:rPr>
          <w:rFonts w:hint="eastAsia" w:eastAsia="仿宋_GB2312" w:cs="Times New Roman"/>
          <w:color w:val="auto"/>
          <w:highlight w:val="none"/>
          <w:lang w:val="en-US" w:eastAsia="zh-CN"/>
        </w:rPr>
        <w:t>-</w:t>
      </w:r>
      <w:r>
        <w:rPr>
          <w:rFonts w:hint="eastAsia" w:cs="Times New Roman"/>
          <w:color w:val="auto"/>
          <w:highlight w:val="none"/>
          <w:lang w:val="en-US" w:eastAsia="zh-CN"/>
        </w:rPr>
        <w:t>101.10</w:t>
      </w:r>
      <w:r>
        <w:rPr>
          <w:rFonts w:hint="default" w:ascii="Times New Roman" w:hAnsi="Times New Roman" w:eastAsia="仿宋_GB2312" w:cs="Times New Roman"/>
          <w:color w:val="auto"/>
          <w:highlight w:val="none"/>
          <w:lang w:val="en-US" w:eastAsia="zh-CN"/>
        </w:rPr>
        <w:t>m，现状标高的高差约</w:t>
      </w:r>
      <w:r>
        <w:rPr>
          <w:rFonts w:hint="eastAsia" w:cs="Times New Roman"/>
          <w:color w:val="auto"/>
          <w:highlight w:val="none"/>
          <w:lang w:val="en-US" w:eastAsia="zh-CN"/>
        </w:rPr>
        <w:t>11.76</w:t>
      </w:r>
      <w:r>
        <w:rPr>
          <w:rFonts w:hint="default" w:ascii="Times New Roman" w:hAnsi="Times New Roman" w:eastAsia="仿宋_GB2312" w:cs="Times New Roman"/>
          <w:color w:val="auto"/>
          <w:highlight w:val="none"/>
          <w:lang w:val="en-US" w:eastAsia="zh-CN"/>
        </w:rPr>
        <w:t>米左右，高差较大，</w:t>
      </w:r>
      <w:r>
        <w:rPr>
          <w:rFonts w:hint="eastAsia" w:ascii="Times New Roman" w:hAnsi="Times New Roman" w:eastAsia="仿宋_GB2312" w:cs="Times New Roman"/>
          <w:color w:val="auto"/>
          <w:highlight w:val="none"/>
          <w:lang w:val="en-US" w:eastAsia="zh-CN"/>
        </w:rPr>
        <w:t>原</w:t>
      </w:r>
      <w:r>
        <w:rPr>
          <w:rFonts w:hint="default" w:ascii="Times New Roman" w:hAnsi="Times New Roman" w:eastAsia="仿宋_GB2312" w:cs="Times New Roman"/>
          <w:color w:val="auto"/>
          <w:highlight w:val="none"/>
          <w:lang w:val="en-US" w:eastAsia="zh-CN"/>
        </w:rPr>
        <w:t>地块占地面积约为</w:t>
      </w:r>
      <w:r>
        <w:rPr>
          <w:rFonts w:hint="eastAsia" w:cs="Times New Roman"/>
          <w:color w:val="auto"/>
          <w:highlight w:val="none"/>
          <w:lang w:val="en-US" w:eastAsia="zh-CN"/>
        </w:rPr>
        <w:t>8903.73</w:t>
      </w:r>
      <w:r>
        <w:rPr>
          <w:rFonts w:hint="default" w:ascii="Times New Roman" w:hAnsi="Times New Roman" w:eastAsia="仿宋_GB2312" w:cs="Times New Roman"/>
          <w:color w:val="auto"/>
          <w:highlight w:val="none"/>
          <w:lang w:val="en-US" w:eastAsia="zh-CN"/>
        </w:rPr>
        <w:t>m</w:t>
      </w:r>
      <w:r>
        <w:rPr>
          <w:rFonts w:hint="default" w:ascii="Times New Roman" w:hAnsi="Times New Roman" w:eastAsia="仿宋_GB2312" w:cs="Times New Roman"/>
          <w:color w:val="auto"/>
          <w:highlight w:val="none"/>
          <w:vertAlign w:val="superscript"/>
          <w:lang w:val="en-US" w:eastAsia="zh-CN"/>
        </w:rPr>
        <w:t>2</w:t>
      </w:r>
      <w:r>
        <w:rPr>
          <w:rFonts w:hint="default" w:ascii="Times New Roman" w:hAnsi="Times New Roman" w:eastAsia="仿宋_GB2312" w:cs="Times New Roman"/>
          <w:color w:val="auto"/>
          <w:highlight w:val="none"/>
          <w:lang w:val="en-US" w:eastAsia="zh-CN"/>
        </w:rPr>
        <w:t>，其中其他林地0.</w:t>
      </w:r>
      <w:r>
        <w:rPr>
          <w:rFonts w:hint="eastAsia" w:ascii="Times New Roman" w:hAnsi="Times New Roman" w:cs="Times New Roman"/>
          <w:color w:val="auto"/>
          <w:highlight w:val="none"/>
          <w:lang w:val="en-US" w:eastAsia="zh-CN"/>
        </w:rPr>
        <w:t>7</w:t>
      </w:r>
      <w:r>
        <w:rPr>
          <w:rFonts w:hint="eastAsia" w:cs="Times New Roman"/>
          <w:color w:val="auto"/>
          <w:highlight w:val="none"/>
          <w:lang w:val="en-US" w:eastAsia="zh-CN"/>
        </w:rPr>
        <w:t>9</w:t>
      </w:r>
      <w:r>
        <w:rPr>
          <w:rFonts w:hint="default" w:ascii="Times New Roman" w:hAnsi="Times New Roman" w:eastAsia="仿宋_GB2312" w:cs="Times New Roman"/>
          <w:color w:val="auto"/>
          <w:highlight w:val="none"/>
          <w:lang w:val="en-US" w:eastAsia="zh-CN"/>
        </w:rPr>
        <w:t>hm</w:t>
      </w:r>
      <w:r>
        <w:rPr>
          <w:rFonts w:hint="default" w:ascii="Times New Roman" w:hAnsi="Times New Roman" w:eastAsia="仿宋_GB2312" w:cs="Times New Roman"/>
          <w:color w:val="auto"/>
          <w:highlight w:val="none"/>
          <w:vertAlign w:val="superscript"/>
          <w:lang w:val="en-US" w:eastAsia="zh-CN"/>
        </w:rPr>
        <w:t>2</w:t>
      </w:r>
      <w:r>
        <w:rPr>
          <w:rFonts w:hint="default" w:ascii="Times New Roman" w:hAnsi="Times New Roman" w:eastAsia="仿宋_GB2312" w:cs="Times New Roman"/>
          <w:color w:val="auto"/>
          <w:highlight w:val="none"/>
          <w:lang w:val="en-US" w:eastAsia="zh-CN"/>
        </w:rPr>
        <w:t>，其他草地0.10hm</w:t>
      </w:r>
      <w:r>
        <w:rPr>
          <w:rFonts w:hint="default" w:ascii="Times New Roman" w:hAnsi="Times New Roman" w:eastAsia="仿宋_GB2312" w:cs="Times New Roman"/>
          <w:color w:val="auto"/>
          <w:highlight w:val="none"/>
          <w:vertAlign w:val="superscript"/>
          <w:lang w:val="en-US" w:eastAsia="zh-CN"/>
        </w:rPr>
        <w:t>2</w:t>
      </w:r>
      <w:r>
        <w:rPr>
          <w:rFonts w:hint="eastAsia" w:ascii="Times New Roman" w:hAnsi="Times New Roman" w:eastAsia="仿宋_GB2312" w:cs="Times New Roman"/>
          <w:color w:val="auto"/>
          <w:highlight w:val="none"/>
          <w:lang w:val="en-US" w:eastAsia="zh-CN"/>
        </w:rPr>
        <w:t>。</w:t>
      </w:r>
      <w:r>
        <w:rPr>
          <w:rFonts w:hint="eastAsia"/>
          <w:color w:val="auto"/>
          <w:highlight w:val="none"/>
          <w:lang w:eastAsia="zh-CN"/>
        </w:rPr>
        <w:t>场内东侧形成边坡，边坡坡长</w:t>
      </w:r>
      <w:r>
        <w:rPr>
          <w:rFonts w:hint="eastAsia"/>
          <w:color w:val="auto"/>
          <w:highlight w:val="none"/>
          <w:lang w:val="en-US" w:eastAsia="zh-CN"/>
        </w:rPr>
        <w:t>16.55m，边坡高7.58m，</w:t>
      </w:r>
      <w:r>
        <w:rPr>
          <w:rFonts w:hint="eastAsia" w:ascii="Times New Roman" w:hAnsi="Times New Roman" w:eastAsia="仿宋_GB2312" w:cs="Times New Roman"/>
          <w:color w:val="auto"/>
          <w:highlight w:val="none"/>
          <w:lang w:val="en-US" w:eastAsia="zh-CN"/>
        </w:rPr>
        <w:t>最大挖高为</w:t>
      </w:r>
      <w:r>
        <w:rPr>
          <w:rFonts w:hint="eastAsia" w:cs="Times New Roman"/>
          <w:color w:val="auto"/>
          <w:highlight w:val="none"/>
          <w:lang w:val="en-US" w:eastAsia="zh-CN"/>
        </w:rPr>
        <w:t>11.76</w:t>
      </w:r>
      <w:r>
        <w:rPr>
          <w:rFonts w:hint="eastAsia" w:ascii="Times New Roman" w:hAnsi="Times New Roman" w:eastAsia="仿宋_GB2312" w:cs="Times New Roman"/>
          <w:color w:val="auto"/>
          <w:highlight w:val="none"/>
          <w:lang w:val="en-US" w:eastAsia="zh-CN"/>
        </w:rPr>
        <w:t>m。</w:t>
      </w:r>
      <w:r>
        <w:rPr>
          <w:rFonts w:hint="default" w:ascii="Times New Roman" w:hAnsi="Times New Roman" w:eastAsia="仿宋_GB2312" w:cs="Times New Roman"/>
          <w:color w:val="auto"/>
          <w:highlight w:val="none"/>
          <w:lang w:val="en-US" w:eastAsia="zh-CN"/>
        </w:rPr>
        <w:t>具体情况如表</w:t>
      </w:r>
      <w:r>
        <w:rPr>
          <w:rFonts w:hint="eastAsia" w:ascii="Times New Roman" w:hAnsi="Times New Roman" w:cs="Times New Roman"/>
          <w:color w:val="auto"/>
          <w:highlight w:val="none"/>
          <w:lang w:val="en-US" w:eastAsia="zh-CN"/>
        </w:rPr>
        <w:t>1</w:t>
      </w:r>
      <w:r>
        <w:rPr>
          <w:rFonts w:hint="default" w:ascii="Times New Roman" w:hAnsi="Times New Roman" w:eastAsia="仿宋_GB2312" w:cs="Times New Roman"/>
          <w:color w:val="auto"/>
          <w:highlight w:val="none"/>
          <w:lang w:val="en-US" w:eastAsia="zh-CN"/>
        </w:rPr>
        <w:t>.</w:t>
      </w:r>
      <w:r>
        <w:rPr>
          <w:rFonts w:hint="eastAsia" w:ascii="Times New Roman" w:hAnsi="Times New Roman" w:cs="Times New Roman"/>
          <w:color w:val="auto"/>
          <w:highlight w:val="none"/>
          <w:lang w:val="en-US" w:eastAsia="zh-CN"/>
        </w:rPr>
        <w:t>2</w:t>
      </w:r>
      <w:r>
        <w:rPr>
          <w:rFonts w:hint="default" w:ascii="Times New Roman" w:hAnsi="Times New Roman" w:eastAsia="仿宋_GB2312" w:cs="Times New Roman"/>
          <w:color w:val="auto"/>
          <w:highlight w:val="none"/>
          <w:lang w:val="en-US" w:eastAsia="zh-CN"/>
        </w:rPr>
        <w:t>-2所示。</w:t>
      </w:r>
    </w:p>
    <w:p>
      <w:pPr>
        <w:ind w:firstLine="480"/>
        <w:rPr>
          <w:rFonts w:hint="eastAsia"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场地内沿建筑物周边道路两侧布设排水沟，雨水由地面及道路排水坡度方向进入周边雨水管网。</w:t>
      </w:r>
    </w:p>
    <w:p>
      <w:pPr>
        <w:ind w:firstLine="48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场地北部场地原始标高为</w:t>
      </w:r>
      <w:r>
        <w:rPr>
          <w:rFonts w:hint="eastAsia" w:eastAsia="仿宋_GB2312" w:cs="Times New Roman"/>
          <w:color w:val="auto"/>
          <w:highlight w:val="none"/>
          <w:lang w:val="en-US" w:eastAsia="zh-CN"/>
        </w:rPr>
        <w:t>100.07-100.22</w:t>
      </w:r>
      <w:r>
        <w:rPr>
          <w:rFonts w:hint="eastAsia" w:ascii="Times New Roman" w:hAnsi="Times New Roman" w:cs="Times New Roman"/>
          <w:color w:val="auto"/>
          <w:highlight w:val="none"/>
          <w:lang w:val="en-US" w:eastAsia="zh-CN"/>
        </w:rPr>
        <w:t>m（东→西），设计标高为</w:t>
      </w:r>
      <w:r>
        <w:rPr>
          <w:rFonts w:hint="eastAsia" w:cs="Times New Roman"/>
          <w:color w:val="auto"/>
          <w:highlight w:val="none"/>
          <w:lang w:val="en-US" w:eastAsia="zh-CN"/>
        </w:rPr>
        <w:t>100.77-101.10</w:t>
      </w:r>
      <w:r>
        <w:rPr>
          <w:rFonts w:hint="eastAsia" w:ascii="Times New Roman" w:hAnsi="Times New Roman" w:cs="Times New Roman"/>
          <w:color w:val="auto"/>
          <w:highlight w:val="none"/>
          <w:lang w:val="en-US" w:eastAsia="zh-CN"/>
        </w:rPr>
        <w:t>m，最大高差约为</w:t>
      </w:r>
      <w:r>
        <w:rPr>
          <w:rFonts w:hint="eastAsia" w:cs="Times New Roman"/>
          <w:color w:val="auto"/>
          <w:highlight w:val="none"/>
          <w:lang w:val="en-US" w:eastAsia="zh-CN"/>
        </w:rPr>
        <w:t>1.03</w:t>
      </w:r>
      <w:r>
        <w:rPr>
          <w:rFonts w:hint="eastAsia" w:ascii="Times New Roman" w:hAnsi="Times New Roman" w:cs="Times New Roman"/>
          <w:color w:val="auto"/>
          <w:highlight w:val="none"/>
          <w:lang w:val="en-US" w:eastAsia="zh-CN"/>
        </w:rPr>
        <w:t>m，</w:t>
      </w:r>
      <w:r>
        <w:rPr>
          <w:rFonts w:hint="eastAsia" w:cs="Times New Roman"/>
          <w:color w:val="auto"/>
          <w:highlight w:val="none"/>
          <w:lang w:val="en-US" w:eastAsia="zh-CN"/>
        </w:rPr>
        <w:t>未形成边坡</w:t>
      </w:r>
      <w:r>
        <w:rPr>
          <w:rFonts w:hint="eastAsia" w:ascii="Times New Roman" w:hAnsi="Times New Roman" w:cs="Times New Roman"/>
          <w:color w:val="auto"/>
          <w:highlight w:val="none"/>
          <w:lang w:val="en-US" w:eastAsia="zh-CN"/>
        </w:rPr>
        <w:t>。</w:t>
      </w:r>
    </w:p>
    <w:p>
      <w:pPr>
        <w:ind w:firstLine="48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场地西部场地原始标高为</w:t>
      </w:r>
      <w:r>
        <w:rPr>
          <w:rFonts w:hint="eastAsia" w:eastAsia="仿宋_GB2312" w:cs="Times New Roman"/>
          <w:color w:val="auto"/>
          <w:highlight w:val="none"/>
          <w:lang w:val="en-US" w:eastAsia="zh-CN"/>
        </w:rPr>
        <w:t>100.13-100.16</w:t>
      </w:r>
      <w:r>
        <w:rPr>
          <w:rFonts w:hint="eastAsia" w:ascii="Times New Roman" w:hAnsi="Times New Roman" w:cs="Times New Roman"/>
          <w:color w:val="auto"/>
          <w:highlight w:val="none"/>
          <w:lang w:val="en-US" w:eastAsia="zh-CN"/>
        </w:rPr>
        <w:t>m（北→南），设计标高为</w:t>
      </w:r>
      <w:r>
        <w:rPr>
          <w:rFonts w:hint="eastAsia" w:cs="Times New Roman"/>
          <w:color w:val="auto"/>
          <w:highlight w:val="none"/>
          <w:lang w:val="en-US" w:eastAsia="zh-CN"/>
        </w:rPr>
        <w:t>100.54</w:t>
      </w:r>
      <w:r>
        <w:rPr>
          <w:rFonts w:hint="eastAsia" w:ascii="Times New Roman" w:hAnsi="Times New Roman" w:cs="Times New Roman"/>
          <w:color w:val="auto"/>
          <w:highlight w:val="none"/>
          <w:lang w:val="en-US" w:eastAsia="zh-CN"/>
        </w:rPr>
        <w:t>m，最大高差约为</w:t>
      </w:r>
      <w:r>
        <w:rPr>
          <w:rFonts w:hint="eastAsia" w:cs="Times New Roman"/>
          <w:color w:val="auto"/>
          <w:highlight w:val="none"/>
          <w:lang w:val="en-US" w:eastAsia="zh-CN"/>
        </w:rPr>
        <w:t>0.38</w:t>
      </w:r>
      <w:r>
        <w:rPr>
          <w:rFonts w:hint="eastAsia" w:ascii="Times New Roman" w:hAnsi="Times New Roman" w:cs="Times New Roman"/>
          <w:color w:val="auto"/>
          <w:highlight w:val="none"/>
          <w:lang w:val="en-US" w:eastAsia="zh-CN"/>
        </w:rPr>
        <w:t>m，</w:t>
      </w:r>
      <w:r>
        <w:rPr>
          <w:rFonts w:hint="eastAsia" w:cs="Times New Roman"/>
          <w:color w:val="auto"/>
          <w:highlight w:val="none"/>
          <w:lang w:val="en-US" w:eastAsia="zh-CN"/>
        </w:rPr>
        <w:t>未形成边坡</w:t>
      </w:r>
      <w:r>
        <w:rPr>
          <w:rFonts w:hint="eastAsia" w:ascii="Times New Roman" w:hAnsi="Times New Roman" w:cs="Times New Roman"/>
          <w:color w:val="auto"/>
          <w:highlight w:val="none"/>
          <w:lang w:val="en-US" w:eastAsia="zh-CN"/>
        </w:rPr>
        <w:t>。</w:t>
      </w:r>
    </w:p>
    <w:p>
      <w:pPr>
        <w:ind w:firstLine="480"/>
        <w:rPr>
          <w:rFonts w:hint="default" w:ascii="Times New Roman" w:hAnsi="Times New Roman" w:eastAsia="仿宋_GB2312" w:cs="Times New Roman"/>
          <w:color w:val="auto"/>
          <w:highlight w:val="none"/>
          <w:lang w:val="en-US" w:eastAsia="zh-CN"/>
        </w:rPr>
      </w:pPr>
      <w:r>
        <w:rPr>
          <w:rFonts w:hint="eastAsia" w:ascii="Times New Roman" w:hAnsi="Times New Roman" w:cs="Times New Roman"/>
          <w:color w:val="auto"/>
          <w:highlight w:val="none"/>
          <w:lang w:val="en-US" w:eastAsia="zh-CN"/>
        </w:rPr>
        <w:t>场地南部场地原始标高为</w:t>
      </w:r>
      <w:r>
        <w:rPr>
          <w:rFonts w:hint="eastAsia" w:eastAsia="仿宋_GB2312" w:cs="Times New Roman"/>
          <w:color w:val="auto"/>
          <w:highlight w:val="none"/>
          <w:lang w:val="en-US" w:eastAsia="zh-CN"/>
        </w:rPr>
        <w:t>104.82-105.70</w:t>
      </w:r>
      <w:r>
        <w:rPr>
          <w:rFonts w:hint="eastAsia" w:ascii="Times New Roman" w:hAnsi="Times New Roman" w:cs="Times New Roman"/>
          <w:color w:val="auto"/>
          <w:highlight w:val="none"/>
          <w:lang w:val="en-US" w:eastAsia="zh-CN"/>
        </w:rPr>
        <w:t>m（东→西），设计标高为</w:t>
      </w:r>
      <w:r>
        <w:rPr>
          <w:rFonts w:hint="eastAsia" w:cs="Times New Roman"/>
          <w:color w:val="auto"/>
          <w:highlight w:val="none"/>
          <w:lang w:val="en-US" w:eastAsia="zh-CN"/>
        </w:rPr>
        <w:t>100.54</w:t>
      </w:r>
      <w:r>
        <w:rPr>
          <w:rFonts w:hint="eastAsia" w:ascii="Times New Roman" w:hAnsi="Times New Roman" w:cs="Times New Roman"/>
          <w:color w:val="auto"/>
          <w:highlight w:val="none"/>
          <w:lang w:val="en-US" w:eastAsia="zh-CN"/>
        </w:rPr>
        <w:t>m，最大高差约为</w:t>
      </w:r>
      <w:r>
        <w:rPr>
          <w:rFonts w:hint="eastAsia" w:cs="Times New Roman"/>
          <w:color w:val="auto"/>
          <w:highlight w:val="none"/>
          <w:lang w:val="en-US" w:eastAsia="zh-CN"/>
        </w:rPr>
        <w:t>5.16</w:t>
      </w:r>
      <w:r>
        <w:rPr>
          <w:rFonts w:hint="eastAsia" w:ascii="Times New Roman" w:hAnsi="Times New Roman" w:cs="Times New Roman"/>
          <w:color w:val="auto"/>
          <w:highlight w:val="none"/>
          <w:lang w:val="en-US" w:eastAsia="zh-CN"/>
        </w:rPr>
        <w:t>m，</w:t>
      </w:r>
      <w:r>
        <w:rPr>
          <w:rFonts w:hint="eastAsia" w:cs="Times New Roman"/>
          <w:color w:val="auto"/>
          <w:highlight w:val="none"/>
          <w:lang w:val="en-US" w:eastAsia="zh-CN"/>
        </w:rPr>
        <w:t>未形成边坡</w:t>
      </w:r>
      <w:r>
        <w:rPr>
          <w:rFonts w:hint="eastAsia" w:ascii="Times New Roman" w:hAnsi="Times New Roman" w:cs="Times New Roman"/>
          <w:color w:val="auto"/>
          <w:highlight w:val="none"/>
          <w:lang w:val="en-US" w:eastAsia="zh-CN"/>
        </w:rPr>
        <w:t>。</w:t>
      </w:r>
    </w:p>
    <w:p>
      <w:pPr>
        <w:ind w:firstLine="48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场地东部场地原始标高为</w:t>
      </w:r>
      <w:r>
        <w:rPr>
          <w:rFonts w:hint="eastAsia" w:eastAsia="仿宋_GB2312" w:cs="Times New Roman"/>
          <w:color w:val="auto"/>
          <w:highlight w:val="none"/>
          <w:lang w:val="en-US" w:eastAsia="zh-CN"/>
        </w:rPr>
        <w:t>106.40-111.90</w:t>
      </w:r>
      <w:r>
        <w:rPr>
          <w:rFonts w:hint="eastAsia" w:ascii="Times New Roman" w:hAnsi="Times New Roman" w:cs="Times New Roman"/>
          <w:color w:val="auto"/>
          <w:highlight w:val="none"/>
          <w:lang w:val="en-US" w:eastAsia="zh-CN"/>
        </w:rPr>
        <w:t>m（南→北），设计标高为</w:t>
      </w:r>
      <w:r>
        <w:rPr>
          <w:rFonts w:hint="eastAsia" w:eastAsia="仿宋_GB2312" w:cs="Times New Roman"/>
          <w:color w:val="auto"/>
          <w:highlight w:val="none"/>
          <w:lang w:val="en-US" w:eastAsia="zh-CN"/>
        </w:rPr>
        <w:t>100.</w:t>
      </w:r>
      <w:r>
        <w:rPr>
          <w:rFonts w:hint="eastAsia" w:cs="Times New Roman"/>
          <w:color w:val="auto"/>
          <w:highlight w:val="none"/>
          <w:lang w:val="en-US" w:eastAsia="zh-CN"/>
        </w:rPr>
        <w:t>14</w:t>
      </w:r>
      <w:r>
        <w:rPr>
          <w:rFonts w:hint="eastAsia" w:eastAsia="仿宋_GB2312" w:cs="Times New Roman"/>
          <w:color w:val="auto"/>
          <w:highlight w:val="none"/>
          <w:lang w:val="en-US" w:eastAsia="zh-CN"/>
        </w:rPr>
        <w:t>-10</w:t>
      </w:r>
      <w:r>
        <w:rPr>
          <w:rFonts w:hint="eastAsia" w:cs="Times New Roman"/>
          <w:color w:val="auto"/>
          <w:highlight w:val="none"/>
          <w:lang w:val="en-US" w:eastAsia="zh-CN"/>
        </w:rPr>
        <w:t>1.10</w:t>
      </w:r>
      <w:r>
        <w:rPr>
          <w:rFonts w:hint="eastAsia" w:ascii="Times New Roman" w:hAnsi="Times New Roman" w:cs="Times New Roman"/>
          <w:color w:val="auto"/>
          <w:highlight w:val="none"/>
          <w:lang w:val="en-US" w:eastAsia="zh-CN"/>
        </w:rPr>
        <w:t>m，最大高差约为</w:t>
      </w:r>
      <w:r>
        <w:rPr>
          <w:rFonts w:hint="eastAsia" w:cs="Times New Roman"/>
          <w:color w:val="auto"/>
          <w:highlight w:val="none"/>
          <w:lang w:val="en-US" w:eastAsia="zh-CN"/>
        </w:rPr>
        <w:t>11.76</w:t>
      </w:r>
      <w:r>
        <w:rPr>
          <w:rFonts w:hint="eastAsia" w:ascii="Times New Roman" w:hAnsi="Times New Roman" w:cs="Times New Roman"/>
          <w:color w:val="auto"/>
          <w:highlight w:val="none"/>
          <w:lang w:val="en-US" w:eastAsia="zh-CN"/>
        </w:rPr>
        <w:t>m，形成边坡。</w:t>
      </w:r>
      <w:r>
        <w:rPr>
          <w:rFonts w:hint="default" w:ascii="Times New Roman" w:hAnsi="Times New Roman" w:eastAsia="仿宋_GB2312" w:cs="Times New Roman"/>
          <w:color w:val="auto"/>
          <w:highlight w:val="none"/>
          <w:lang w:val="en-US" w:eastAsia="zh-CN"/>
        </w:rPr>
        <w:t>地块东侧场地高差较大，地势开阔地带采取自然放坡，</w:t>
      </w:r>
      <w:r>
        <w:rPr>
          <w:rFonts w:hint="eastAsia" w:ascii="Times New Roman" w:hAnsi="Times New Roman" w:cs="Times New Roman"/>
          <w:color w:val="auto"/>
          <w:highlight w:val="none"/>
          <w:lang w:val="en-US" w:eastAsia="zh-CN"/>
        </w:rPr>
        <w:t>部分</w:t>
      </w:r>
      <w:r>
        <w:rPr>
          <w:rFonts w:hint="default" w:ascii="Times New Roman" w:hAnsi="Times New Roman" w:eastAsia="仿宋_GB2312" w:cs="Times New Roman"/>
          <w:color w:val="auto"/>
          <w:highlight w:val="none"/>
          <w:lang w:val="en-US" w:eastAsia="zh-CN"/>
        </w:rPr>
        <w:t>位置设置排桩式挡土墙，挡土墙位置在学员宿舍东侧靠南位置距离红线较近的地方，</w:t>
      </w:r>
      <w:r>
        <w:rPr>
          <w:rFonts w:hint="eastAsia" w:ascii="Times New Roman" w:hAnsi="Times New Roman" w:cs="Times New Roman"/>
          <w:color w:val="auto"/>
          <w:highlight w:val="none"/>
          <w:lang w:val="en-US" w:eastAsia="zh-CN"/>
        </w:rPr>
        <w:t>挡土墙约长100m，</w:t>
      </w:r>
      <w:r>
        <w:rPr>
          <w:rFonts w:hint="default" w:ascii="Times New Roman" w:hAnsi="Times New Roman" w:eastAsia="仿宋_GB2312" w:cs="Times New Roman"/>
          <w:color w:val="auto"/>
          <w:highlight w:val="none"/>
        </w:rPr>
        <w:t>坡面进行草皮护坡</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边坡坡顶及坡脚共设置截排水沟共326m，</w:t>
      </w:r>
      <w:r>
        <w:rPr>
          <w:rFonts w:hint="default" w:ascii="Times New Roman" w:hAnsi="Times New Roman" w:eastAsia="仿宋_GB2312" w:cs="Times New Roman"/>
          <w:color w:val="auto"/>
          <w:highlight w:val="none"/>
          <w:lang w:val="en-US" w:eastAsia="zh-CN"/>
        </w:rPr>
        <w:t>可以有效保证主体项目安全性和预防水土流失。</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82" w:firstLineChars="200"/>
        <w:jc w:val="center"/>
        <w:textAlignment w:val="auto"/>
        <w:rPr>
          <w:rFonts w:hint="default" w:ascii="Times New Roman" w:hAnsi="Times New Roman" w:cs="Times New Roman"/>
          <w:b/>
          <w:color w:val="auto"/>
          <w:kern w:val="2"/>
          <w:sz w:val="24"/>
          <w:szCs w:val="20"/>
          <w:highlight w:val="none"/>
          <w:lang w:val="en-US" w:eastAsia="zh-CN" w:bidi="ar-SA"/>
        </w:rPr>
      </w:pPr>
      <w:r>
        <w:rPr>
          <w:rFonts w:hint="default" w:ascii="Times New Roman" w:hAnsi="Times New Roman" w:cs="Times New Roman"/>
          <w:b/>
          <w:color w:val="auto"/>
          <w:kern w:val="2"/>
          <w:sz w:val="24"/>
          <w:szCs w:val="20"/>
          <w:highlight w:val="none"/>
          <w:lang w:val="en-US" w:eastAsia="zh-CN" w:bidi="ar-SA"/>
        </w:rPr>
        <w:t>表</w:t>
      </w:r>
      <w:r>
        <w:rPr>
          <w:rFonts w:hint="eastAsia" w:ascii="Times New Roman" w:hAnsi="Times New Roman" w:cs="Times New Roman"/>
          <w:b/>
          <w:color w:val="auto"/>
          <w:kern w:val="2"/>
          <w:sz w:val="24"/>
          <w:szCs w:val="20"/>
          <w:highlight w:val="none"/>
          <w:lang w:val="en-US" w:eastAsia="zh-CN" w:bidi="ar-SA"/>
        </w:rPr>
        <w:t>1.2-2</w:t>
      </w:r>
      <w:r>
        <w:rPr>
          <w:rFonts w:hint="default" w:ascii="Times New Roman" w:hAnsi="Times New Roman" w:cs="Times New Roman"/>
          <w:b/>
          <w:color w:val="auto"/>
          <w:kern w:val="2"/>
          <w:sz w:val="24"/>
          <w:szCs w:val="20"/>
          <w:highlight w:val="none"/>
          <w:lang w:val="en-US" w:eastAsia="zh-CN" w:bidi="ar-SA"/>
        </w:rPr>
        <w:t xml:space="preserve">                    地块标高情况表</w:t>
      </w:r>
    </w:p>
    <w:tbl>
      <w:tblPr>
        <w:tblStyle w:val="20"/>
        <w:tblW w:w="48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443"/>
        <w:gridCol w:w="1859"/>
        <w:gridCol w:w="4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noWrap/>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方向</w:t>
            </w:r>
          </w:p>
        </w:tc>
        <w:tc>
          <w:tcPr>
            <w:tcW w:w="1279" w:type="pct"/>
            <w:noWrap/>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场地原始标高（m）</w:t>
            </w:r>
          </w:p>
        </w:tc>
        <w:tc>
          <w:tcPr>
            <w:tcW w:w="973" w:type="pct"/>
            <w:noWrap/>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设计标高（m）</w:t>
            </w:r>
          </w:p>
        </w:tc>
        <w:tc>
          <w:tcPr>
            <w:tcW w:w="2238" w:type="pct"/>
            <w:noWrap/>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边坡情况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noWrap/>
            <w:vAlign w:val="center"/>
          </w:tcPr>
          <w:p>
            <w:pPr>
              <w:pStyle w:val="24"/>
              <w:rPr>
                <w:rFonts w:hint="eastAsia"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北</w:t>
            </w:r>
            <w:r>
              <w:rPr>
                <w:rFonts w:hint="eastAsia" w:eastAsia="仿宋_GB2312" w:cs="Times New Roman"/>
                <w:color w:val="auto"/>
                <w:highlight w:val="none"/>
                <w:lang w:eastAsia="zh-CN"/>
              </w:rPr>
              <w:t>侧</w:t>
            </w:r>
          </w:p>
        </w:tc>
        <w:tc>
          <w:tcPr>
            <w:tcW w:w="1279" w:type="pct"/>
            <w:noWrap/>
            <w:vAlign w:val="center"/>
          </w:tcPr>
          <w:p>
            <w:pPr>
              <w:pStyle w:val="24"/>
              <w:rPr>
                <w:rFonts w:hint="default" w:ascii="Times New Roman" w:hAnsi="Times New Roman" w:eastAsia="仿宋_GB2312" w:cs="Times New Roman"/>
                <w:color w:val="auto"/>
                <w:highlight w:val="none"/>
                <w:lang w:val="en-US" w:eastAsia="zh-CN"/>
              </w:rPr>
            </w:pPr>
            <w:r>
              <w:rPr>
                <w:rFonts w:hint="eastAsia" w:eastAsia="仿宋_GB2312" w:cs="Times New Roman"/>
                <w:color w:val="auto"/>
                <w:highlight w:val="none"/>
                <w:lang w:val="en-US" w:eastAsia="zh-CN"/>
              </w:rPr>
              <w:t>100.07-100.22</w:t>
            </w:r>
          </w:p>
        </w:tc>
        <w:tc>
          <w:tcPr>
            <w:tcW w:w="973" w:type="pct"/>
            <w:noWrap/>
            <w:vAlign w:val="center"/>
          </w:tcPr>
          <w:p>
            <w:pPr>
              <w:pStyle w:val="24"/>
              <w:rPr>
                <w:rFonts w:hint="default" w:ascii="Times New Roman" w:hAnsi="Times New Roman" w:eastAsia="仿宋_GB2312" w:cs="Times New Roman"/>
                <w:color w:val="auto"/>
                <w:highlight w:val="none"/>
                <w:lang w:val="en-US" w:eastAsia="zh-CN"/>
              </w:rPr>
            </w:pPr>
            <w:r>
              <w:rPr>
                <w:rFonts w:hint="eastAsia" w:eastAsia="仿宋_GB2312" w:cs="Times New Roman"/>
                <w:color w:val="auto"/>
                <w:highlight w:val="none"/>
                <w:lang w:val="en-US" w:eastAsia="zh-CN"/>
              </w:rPr>
              <w:t>100.77-101.10</w:t>
            </w:r>
          </w:p>
        </w:tc>
        <w:tc>
          <w:tcPr>
            <w:tcW w:w="2238" w:type="pct"/>
            <w:noWrap/>
            <w:vAlign w:val="center"/>
          </w:tcPr>
          <w:p>
            <w:pPr>
              <w:pStyle w:val="24"/>
              <w:rPr>
                <w:rFonts w:hint="default" w:ascii="Times New Roman" w:hAnsi="Times New Roman" w:eastAsia="仿宋_GB2312" w:cs="Times New Roman"/>
                <w:color w:val="auto"/>
                <w:highlight w:val="none"/>
              </w:rPr>
            </w:pPr>
            <w:r>
              <w:rPr>
                <w:rFonts w:hint="eastAsia" w:ascii="Times New Roman" w:hAnsi="Times New Roman" w:eastAsia="仿宋_GB2312" w:cs="Times New Roman"/>
                <w:color w:val="auto"/>
                <w:highlight w:val="none"/>
                <w:lang w:eastAsia="zh-CN"/>
              </w:rPr>
              <w:t>未</w:t>
            </w:r>
            <w:r>
              <w:rPr>
                <w:rFonts w:hint="default" w:ascii="Times New Roman" w:hAnsi="Times New Roman" w:eastAsia="仿宋_GB2312" w:cs="Times New Roman"/>
                <w:color w:val="auto"/>
                <w:highlight w:val="none"/>
              </w:rPr>
              <w:t>形成边坡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noWrap/>
            <w:vAlign w:val="center"/>
          </w:tcPr>
          <w:p>
            <w:pPr>
              <w:pStyle w:val="24"/>
              <w:rPr>
                <w:rFonts w:hint="eastAsia"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南</w:t>
            </w:r>
            <w:r>
              <w:rPr>
                <w:rFonts w:hint="eastAsia" w:eastAsia="仿宋_GB2312" w:cs="Times New Roman"/>
                <w:color w:val="auto"/>
                <w:highlight w:val="none"/>
                <w:lang w:eastAsia="zh-CN"/>
              </w:rPr>
              <w:t>侧</w:t>
            </w:r>
          </w:p>
        </w:tc>
        <w:tc>
          <w:tcPr>
            <w:tcW w:w="1279" w:type="pct"/>
            <w:noWrap/>
            <w:vAlign w:val="center"/>
          </w:tcPr>
          <w:p>
            <w:pPr>
              <w:pStyle w:val="24"/>
              <w:rPr>
                <w:rFonts w:hint="default" w:ascii="Times New Roman" w:hAnsi="Times New Roman" w:eastAsia="仿宋_GB2312" w:cs="Times New Roman"/>
                <w:color w:val="auto"/>
                <w:highlight w:val="none"/>
                <w:lang w:val="en-US" w:eastAsia="zh-CN"/>
              </w:rPr>
            </w:pPr>
            <w:r>
              <w:rPr>
                <w:rFonts w:hint="eastAsia" w:eastAsia="仿宋_GB2312" w:cs="Times New Roman"/>
                <w:color w:val="auto"/>
                <w:highlight w:val="none"/>
                <w:lang w:val="en-US" w:eastAsia="zh-CN"/>
              </w:rPr>
              <w:t>104.82-105.70</w:t>
            </w:r>
          </w:p>
        </w:tc>
        <w:tc>
          <w:tcPr>
            <w:tcW w:w="973" w:type="pct"/>
            <w:noWrap/>
            <w:vAlign w:val="center"/>
          </w:tcPr>
          <w:p>
            <w:pPr>
              <w:pStyle w:val="24"/>
              <w:rPr>
                <w:rFonts w:hint="default" w:ascii="Times New Roman" w:hAnsi="Times New Roman" w:eastAsia="仿宋_GB2312" w:cs="Times New Roman"/>
                <w:color w:val="auto"/>
                <w:highlight w:val="none"/>
                <w:lang w:val="en-US" w:eastAsia="zh-CN"/>
              </w:rPr>
            </w:pPr>
            <w:r>
              <w:rPr>
                <w:rFonts w:hint="eastAsia" w:eastAsia="仿宋_GB2312" w:cs="Times New Roman"/>
                <w:color w:val="auto"/>
                <w:highlight w:val="none"/>
                <w:lang w:val="en-US" w:eastAsia="zh-CN"/>
              </w:rPr>
              <w:t>100.54</w:t>
            </w:r>
          </w:p>
        </w:tc>
        <w:tc>
          <w:tcPr>
            <w:tcW w:w="2238" w:type="pct"/>
            <w:noWrap/>
            <w:vAlign w:val="center"/>
          </w:tcPr>
          <w:p>
            <w:pPr>
              <w:pStyle w:val="24"/>
              <w:rPr>
                <w:rFonts w:hint="eastAsia" w:ascii="Times New Roman" w:hAnsi="Times New Roman" w:eastAsia="仿宋_GB2312" w:cs="Times New Roman"/>
                <w:color w:val="auto"/>
                <w:highlight w:val="none"/>
                <w:lang w:eastAsia="zh-CN"/>
              </w:rPr>
            </w:pPr>
            <w:r>
              <w:rPr>
                <w:rFonts w:hint="eastAsia" w:ascii="Times New Roman" w:hAnsi="Times New Roman" w:eastAsia="仿宋_GB2312" w:cs="Times New Roman"/>
                <w:color w:val="auto"/>
                <w:highlight w:val="none"/>
                <w:lang w:eastAsia="zh-CN"/>
              </w:rPr>
              <w:t>未形成边坡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noWrap/>
            <w:vAlign w:val="center"/>
          </w:tcPr>
          <w:p>
            <w:pPr>
              <w:pStyle w:val="24"/>
              <w:rPr>
                <w:rFonts w:hint="eastAsia"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西</w:t>
            </w:r>
            <w:r>
              <w:rPr>
                <w:rFonts w:hint="eastAsia" w:eastAsia="仿宋_GB2312" w:cs="Times New Roman"/>
                <w:color w:val="auto"/>
                <w:highlight w:val="none"/>
                <w:lang w:eastAsia="zh-CN"/>
              </w:rPr>
              <w:t>侧</w:t>
            </w:r>
          </w:p>
        </w:tc>
        <w:tc>
          <w:tcPr>
            <w:tcW w:w="1279" w:type="pct"/>
            <w:noWrap/>
            <w:vAlign w:val="center"/>
          </w:tcPr>
          <w:p>
            <w:pPr>
              <w:pStyle w:val="24"/>
              <w:rPr>
                <w:rFonts w:hint="default" w:ascii="Times New Roman" w:hAnsi="Times New Roman" w:eastAsia="仿宋_GB2312" w:cs="Times New Roman"/>
                <w:color w:val="auto"/>
                <w:highlight w:val="none"/>
                <w:lang w:val="en-US" w:eastAsia="zh-CN"/>
              </w:rPr>
            </w:pPr>
            <w:r>
              <w:rPr>
                <w:rFonts w:hint="eastAsia" w:eastAsia="仿宋_GB2312" w:cs="Times New Roman"/>
                <w:color w:val="auto"/>
                <w:highlight w:val="none"/>
                <w:lang w:val="en-US" w:eastAsia="zh-CN"/>
              </w:rPr>
              <w:t>100.13-100.16</w:t>
            </w:r>
          </w:p>
        </w:tc>
        <w:tc>
          <w:tcPr>
            <w:tcW w:w="973" w:type="pct"/>
            <w:noWrap/>
            <w:vAlign w:val="center"/>
          </w:tcPr>
          <w:p>
            <w:pPr>
              <w:pStyle w:val="24"/>
              <w:rPr>
                <w:rFonts w:hint="default" w:ascii="Times New Roman" w:hAnsi="Times New Roman" w:eastAsia="仿宋_GB2312" w:cs="Times New Roman"/>
                <w:color w:val="auto"/>
                <w:highlight w:val="none"/>
                <w:lang w:val="en-US" w:eastAsia="zh-CN"/>
              </w:rPr>
            </w:pPr>
            <w:r>
              <w:rPr>
                <w:rFonts w:hint="eastAsia" w:eastAsia="仿宋_GB2312" w:cs="Times New Roman"/>
                <w:color w:val="auto"/>
                <w:highlight w:val="none"/>
                <w:lang w:val="en-US" w:eastAsia="zh-CN"/>
              </w:rPr>
              <w:t>100.54</w:t>
            </w:r>
          </w:p>
        </w:tc>
        <w:tc>
          <w:tcPr>
            <w:tcW w:w="2238" w:type="pct"/>
            <w:noWrap/>
            <w:vAlign w:val="center"/>
          </w:tcPr>
          <w:p>
            <w:pPr>
              <w:pStyle w:val="24"/>
              <w:rPr>
                <w:rFonts w:hint="default" w:ascii="Times New Roman" w:hAnsi="Times New Roman" w:eastAsia="仿宋_GB2312" w:cs="Times New Roman"/>
                <w:color w:val="auto"/>
                <w:highlight w:val="none"/>
              </w:rPr>
            </w:pPr>
            <w:r>
              <w:rPr>
                <w:rFonts w:hint="eastAsia" w:ascii="Times New Roman" w:hAnsi="Times New Roman" w:eastAsia="仿宋_GB2312" w:cs="Times New Roman"/>
                <w:color w:val="auto"/>
                <w:highlight w:val="none"/>
                <w:lang w:eastAsia="zh-CN"/>
              </w:rPr>
              <w:t>未</w:t>
            </w:r>
            <w:r>
              <w:rPr>
                <w:rFonts w:hint="default" w:ascii="Times New Roman" w:hAnsi="Times New Roman" w:eastAsia="仿宋_GB2312" w:cs="Times New Roman"/>
                <w:color w:val="auto"/>
                <w:highlight w:val="none"/>
              </w:rPr>
              <w:t>形成边坡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noWrap/>
            <w:vAlign w:val="center"/>
          </w:tcPr>
          <w:p>
            <w:pPr>
              <w:pStyle w:val="24"/>
              <w:rPr>
                <w:rFonts w:hint="eastAsia"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东</w:t>
            </w:r>
            <w:r>
              <w:rPr>
                <w:rFonts w:hint="eastAsia" w:eastAsia="仿宋_GB2312" w:cs="Times New Roman"/>
                <w:color w:val="auto"/>
                <w:highlight w:val="none"/>
                <w:lang w:eastAsia="zh-CN"/>
              </w:rPr>
              <w:t>侧</w:t>
            </w:r>
          </w:p>
        </w:tc>
        <w:tc>
          <w:tcPr>
            <w:tcW w:w="1279" w:type="pct"/>
            <w:noWrap/>
            <w:vAlign w:val="center"/>
          </w:tcPr>
          <w:p>
            <w:pPr>
              <w:pStyle w:val="24"/>
              <w:rPr>
                <w:rFonts w:hint="default" w:ascii="Times New Roman" w:hAnsi="Times New Roman" w:eastAsia="仿宋_GB2312" w:cs="Times New Roman"/>
                <w:color w:val="auto"/>
                <w:highlight w:val="none"/>
                <w:lang w:val="en-US" w:eastAsia="zh-CN"/>
              </w:rPr>
            </w:pPr>
            <w:r>
              <w:rPr>
                <w:rFonts w:hint="eastAsia" w:eastAsia="仿宋_GB2312" w:cs="Times New Roman"/>
                <w:color w:val="auto"/>
                <w:highlight w:val="none"/>
                <w:lang w:val="en-US" w:eastAsia="zh-CN"/>
              </w:rPr>
              <w:t>106.40-111.90</w:t>
            </w:r>
          </w:p>
        </w:tc>
        <w:tc>
          <w:tcPr>
            <w:tcW w:w="973" w:type="pct"/>
            <w:noWrap/>
            <w:vAlign w:val="center"/>
          </w:tcPr>
          <w:p>
            <w:pPr>
              <w:pStyle w:val="24"/>
              <w:rPr>
                <w:rFonts w:hint="default" w:ascii="Times New Roman" w:hAnsi="Times New Roman" w:eastAsia="仿宋_GB2312" w:cs="Times New Roman"/>
                <w:color w:val="auto"/>
                <w:highlight w:val="none"/>
                <w:lang w:val="en-US" w:eastAsia="zh-CN"/>
              </w:rPr>
            </w:pPr>
            <w:r>
              <w:rPr>
                <w:rFonts w:hint="eastAsia" w:eastAsia="仿宋_GB2312" w:cs="Times New Roman"/>
                <w:color w:val="auto"/>
                <w:highlight w:val="none"/>
                <w:lang w:val="en-US" w:eastAsia="zh-CN"/>
              </w:rPr>
              <w:t>100.14-101.10</w:t>
            </w:r>
          </w:p>
        </w:tc>
        <w:tc>
          <w:tcPr>
            <w:tcW w:w="2238" w:type="pct"/>
            <w:noWrap/>
            <w:vAlign w:val="center"/>
          </w:tcPr>
          <w:p>
            <w:pPr>
              <w:pStyle w:val="24"/>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形成高差为</w:t>
            </w:r>
            <w:r>
              <w:rPr>
                <w:rFonts w:hint="eastAsia" w:eastAsia="仿宋_GB2312" w:cs="Times New Roman"/>
                <w:color w:val="auto"/>
                <w:highlight w:val="none"/>
                <w:lang w:val="en-US" w:eastAsia="zh-CN"/>
              </w:rPr>
              <w:t>6.26-8.90</w:t>
            </w:r>
            <w:r>
              <w:rPr>
                <w:rFonts w:hint="default" w:ascii="Times New Roman" w:hAnsi="Times New Roman" w:eastAsia="仿宋_GB2312" w:cs="Times New Roman"/>
                <w:color w:val="auto"/>
                <w:highlight w:val="none"/>
              </w:rPr>
              <w:t>m的边坡，</w:t>
            </w:r>
            <w:r>
              <w:rPr>
                <w:rFonts w:hint="eastAsia" w:eastAsia="仿宋_GB2312" w:cs="Times New Roman"/>
                <w:color w:val="auto"/>
                <w:highlight w:val="none"/>
                <w:lang w:eastAsia="zh-CN"/>
              </w:rPr>
              <w:t>最大挖高为</w:t>
            </w:r>
            <w:r>
              <w:rPr>
                <w:rFonts w:hint="eastAsia" w:eastAsia="仿宋_GB2312" w:cs="Times New Roman"/>
                <w:color w:val="auto"/>
                <w:highlight w:val="none"/>
                <w:lang w:val="en-US" w:eastAsia="zh-CN"/>
              </w:rPr>
              <w:t>11.76m，</w:t>
            </w:r>
            <w:r>
              <w:rPr>
                <w:rFonts w:hint="default" w:ascii="Times New Roman" w:hAnsi="Times New Roman" w:eastAsia="仿宋_GB2312" w:cs="Times New Roman"/>
                <w:color w:val="auto"/>
                <w:highlight w:val="none"/>
              </w:rPr>
              <w:t>边坡长</w:t>
            </w:r>
            <w:r>
              <w:rPr>
                <w:rFonts w:hint="eastAsia" w:eastAsia="仿宋_GB2312" w:cs="Times New Roman"/>
                <w:color w:val="auto"/>
                <w:highlight w:val="none"/>
                <w:lang w:val="en-US" w:eastAsia="zh-CN"/>
              </w:rPr>
              <w:t>16.55</w:t>
            </w:r>
            <w:r>
              <w:rPr>
                <w:rFonts w:hint="default" w:ascii="Times New Roman" w:hAnsi="Times New Roman" w:eastAsia="仿宋_GB2312" w:cs="Times New Roman"/>
                <w:color w:val="auto"/>
                <w:highlight w:val="none"/>
              </w:rPr>
              <w:t>m，边坡坡度1:</w:t>
            </w:r>
            <w:r>
              <w:rPr>
                <w:rFonts w:hint="eastAsia" w:eastAsia="仿宋_GB2312" w:cs="Times New Roman"/>
                <w:color w:val="auto"/>
                <w:highlight w:val="none"/>
                <w:lang w:val="en-US" w:eastAsia="zh-CN"/>
              </w:rPr>
              <w:t>2</w:t>
            </w:r>
            <w:r>
              <w:rPr>
                <w:rFonts w:hint="eastAsia" w:eastAsia="仿宋_GB2312" w:cs="Times New Roman"/>
                <w:color w:val="auto"/>
                <w:highlight w:val="none"/>
                <w:lang w:eastAsia="zh-CN"/>
              </w:rPr>
              <w:t>，部分位置设置挡土墙，</w:t>
            </w:r>
            <w:r>
              <w:rPr>
                <w:rFonts w:hint="default" w:ascii="Times New Roman" w:hAnsi="Times New Roman" w:eastAsia="仿宋_GB2312" w:cs="Times New Roman"/>
                <w:color w:val="auto"/>
                <w:highlight w:val="none"/>
              </w:rPr>
              <w:t>坡面进行草皮护坡</w:t>
            </w:r>
          </w:p>
        </w:tc>
      </w:tr>
    </w:tbl>
    <w:p>
      <w:pPr>
        <w:ind w:firstLine="480"/>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本项目基础形式拟定为柱下独立基础。</w:t>
      </w:r>
    </w:p>
    <w:p>
      <w:pPr>
        <w:ind w:firstLine="480"/>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由于新建宿舍离现有宿舍距</w:t>
      </w:r>
      <w:r>
        <w:rPr>
          <w:rFonts w:hint="default" w:ascii="Times New Roman" w:hAnsi="Times New Roman" w:cs="Times New Roman"/>
          <w:color w:val="auto"/>
          <w:highlight w:val="none"/>
          <w:lang w:val="en-US" w:eastAsia="zh-CN"/>
        </w:rPr>
        <w:t>离较近，且地块狭窄，在开挖基础时需在两边靠近原宿舍的位置进行基坑支护，经初步测算，基坑深度约5</w:t>
      </w:r>
      <w:r>
        <w:rPr>
          <w:rFonts w:hint="eastAsia" w:cs="Times New Roman"/>
          <w:color w:val="auto"/>
          <w:highlight w:val="none"/>
          <w:lang w:val="en-US" w:eastAsia="zh-CN"/>
        </w:rPr>
        <w:t>m</w:t>
      </w:r>
      <w:r>
        <w:rPr>
          <w:rFonts w:hint="default" w:ascii="Times New Roman" w:hAnsi="Times New Roman" w:cs="Times New Roman"/>
          <w:color w:val="auto"/>
          <w:highlight w:val="none"/>
          <w:lang w:val="en-US" w:eastAsia="zh-CN"/>
        </w:rPr>
        <w:t>，两边宽度共约10</w:t>
      </w:r>
      <w:r>
        <w:rPr>
          <w:rFonts w:hint="eastAsia" w:cs="Times New Roman"/>
          <w:color w:val="auto"/>
          <w:highlight w:val="none"/>
          <w:lang w:val="en-US" w:eastAsia="zh-CN"/>
        </w:rPr>
        <w:t>m</w:t>
      </w:r>
      <w:r>
        <w:rPr>
          <w:rFonts w:hint="default" w:ascii="Times New Roman" w:hAnsi="Times New Roman" w:cs="Times New Roman"/>
          <w:color w:val="auto"/>
          <w:highlight w:val="none"/>
          <w:lang w:val="en-US" w:eastAsia="zh-CN"/>
        </w:rPr>
        <w:t>，采用支护桩形式，桩直径为0.6</w:t>
      </w:r>
      <w:r>
        <w:rPr>
          <w:rFonts w:hint="eastAsia" w:cs="Times New Roman"/>
          <w:color w:val="auto"/>
          <w:highlight w:val="none"/>
          <w:lang w:val="en-US" w:eastAsia="zh-CN"/>
        </w:rPr>
        <w:t>m</w:t>
      </w:r>
      <w:r>
        <w:rPr>
          <w:rFonts w:hint="default" w:ascii="Times New Roman" w:hAnsi="Times New Roman" w:cs="Times New Roman"/>
          <w:color w:val="auto"/>
          <w:highlight w:val="none"/>
          <w:lang w:val="en-US" w:eastAsia="zh-CN"/>
        </w:rPr>
        <w:t>，桩间隔为0.5</w:t>
      </w:r>
      <w:r>
        <w:rPr>
          <w:rFonts w:hint="eastAsia" w:cs="Times New Roman"/>
          <w:color w:val="auto"/>
          <w:highlight w:val="none"/>
          <w:lang w:val="en-US" w:eastAsia="zh-CN"/>
        </w:rPr>
        <w:t>m</w:t>
      </w:r>
      <w:r>
        <w:rPr>
          <w:rFonts w:hint="default" w:ascii="Times New Roman" w:hAnsi="Times New Roman" w:cs="Times New Roman"/>
          <w:color w:val="auto"/>
          <w:highlight w:val="none"/>
          <w:lang w:val="en-US" w:eastAsia="zh-CN"/>
        </w:rPr>
        <w:t>，共约设置9根支护桩，桩间用片石加固。</w:t>
      </w:r>
    </w:p>
    <w:p>
      <w:pPr>
        <w:pStyle w:val="7"/>
        <w:bidi w:val="0"/>
        <w:rPr>
          <w:rFonts w:hint="eastAsia"/>
          <w:color w:val="auto"/>
          <w:highlight w:val="none"/>
          <w:lang w:val="en-US" w:eastAsia="zh-CN"/>
        </w:rPr>
      </w:pPr>
      <w:r>
        <w:rPr>
          <w:rFonts w:hint="eastAsia"/>
          <w:color w:val="auto"/>
          <w:highlight w:val="none"/>
          <w:lang w:val="en-US" w:eastAsia="zh-CN"/>
        </w:rPr>
        <w:t>1.2.1.1给排水设计</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1、给水系统</w:t>
      </w:r>
    </w:p>
    <w:p>
      <w:pPr>
        <w:ind w:firstLine="480"/>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本项目水源来源于市政给水管网，在该区已有的给水管网引入一条DN200给水管，在</w:t>
      </w:r>
      <w:r>
        <w:rPr>
          <w:rFonts w:hint="eastAsia" w:cs="Times New Roman"/>
          <w:color w:val="auto"/>
          <w:highlight w:val="none"/>
          <w:lang w:eastAsia="zh-CN"/>
        </w:rPr>
        <w:t>项目区</w:t>
      </w:r>
      <w:r>
        <w:rPr>
          <w:rFonts w:hint="default" w:ascii="Times New Roman" w:hAnsi="Times New Roman" w:eastAsia="仿宋_GB2312" w:cs="Times New Roman"/>
          <w:color w:val="auto"/>
          <w:highlight w:val="none"/>
        </w:rPr>
        <w:t>内形成环管，供项目区使用。室内给水管采用建筑给水用钢塑复合管（塑镀锌焊接钢管）</w:t>
      </w:r>
      <w:r>
        <w:rPr>
          <w:rFonts w:hint="default" w:ascii="Times New Roman" w:hAnsi="Times New Roman" w:eastAsia="仿宋_GB2312" w:cs="Times New Roman"/>
          <w:color w:val="auto"/>
          <w:highlight w:val="none"/>
          <w:lang w:eastAsia="zh-CN"/>
        </w:rPr>
        <w:t>；室外给水管采用高密度聚乙烯（HDPE）给水塑料管，热熔及电熔连接。</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2、排水系统</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（1）排水现状</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场区现状排水概况为雨水管收集雨水排入厢竹路市政雨水管网。</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（2）排水规划</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排水系统采用雨污分流制。屋面雨水经天沟收集后由雨水斗立管排至室外雨水管道。室外地面雨水经雨水管及砖砌排水沟收集后与屋面雨水一并由室外雨水管道。根据场地设计标高，沿场地周边合理设置排水沟，接入厢竹路市政雨水管网。污废水经过三级化粪池处理后排入市政污水管网。</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室内污水管采用离心机制排水铸铁管，柔性接口。室外污水管采用 UPVC 双壁波纹管，粘接。</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经统计，本项目场地布设雨水管</w:t>
      </w:r>
      <w:r>
        <w:rPr>
          <w:rFonts w:hint="eastAsia" w:ascii="Times New Roman" w:hAnsi="Times New Roman" w:cs="Times New Roman"/>
          <w:color w:val="auto"/>
          <w:highlight w:val="none"/>
          <w:lang w:val="en-US" w:eastAsia="zh-CN"/>
        </w:rPr>
        <w:t>530</w:t>
      </w:r>
      <w:r>
        <w:rPr>
          <w:rFonts w:hint="default" w:ascii="Times New Roman" w:hAnsi="Times New Roman" w:eastAsia="仿宋_GB2312" w:cs="Times New Roman"/>
          <w:color w:val="auto"/>
          <w:highlight w:val="none"/>
          <w:lang w:val="en-US" w:eastAsia="zh-CN"/>
        </w:rPr>
        <w:t>m。</w:t>
      </w:r>
    </w:p>
    <w:p>
      <w:pPr>
        <w:pStyle w:val="4"/>
        <w:keepNext/>
        <w:keepLines/>
        <w:pageBreakBefore w:val="0"/>
        <w:widowControl w:val="0"/>
        <w:kinsoku/>
        <w:wordWrap/>
        <w:overflowPunct/>
        <w:topLinePunct w:val="0"/>
        <w:autoSpaceDE/>
        <w:autoSpaceDN/>
        <w:bidi w:val="0"/>
        <w:adjustRightInd/>
        <w:snapToGrid/>
        <w:spacing w:before="120" w:line="480" w:lineRule="exact"/>
        <w:textAlignment w:val="auto"/>
        <w:rPr>
          <w:rFonts w:hint="eastAsia" w:ascii="Times New Roman" w:hAnsi="Times New Roman" w:eastAsia="仿宋_GB2312" w:cs="Times New Roman"/>
          <w:b/>
          <w:bCs/>
          <w:color w:val="auto"/>
          <w:highlight w:val="none"/>
          <w:lang w:val="en-US" w:eastAsia="zh-CN"/>
        </w:rPr>
      </w:pPr>
      <w:bookmarkStart w:id="6" w:name="_Toc12456"/>
      <w:r>
        <w:rPr>
          <w:rFonts w:hint="eastAsia" w:ascii="Times New Roman" w:hAnsi="Times New Roman" w:eastAsia="仿宋_GB2312" w:cs="Times New Roman"/>
          <w:b/>
          <w:bCs/>
          <w:color w:val="auto"/>
          <w:highlight w:val="none"/>
          <w:lang w:val="en-US" w:eastAsia="zh-CN"/>
        </w:rPr>
        <w:t>1.</w:t>
      </w:r>
      <w:r>
        <w:rPr>
          <w:rFonts w:hint="eastAsia" w:ascii="Times New Roman" w:hAnsi="Times New Roman" w:cs="Times New Roman"/>
          <w:b/>
          <w:bCs/>
          <w:color w:val="auto"/>
          <w:highlight w:val="none"/>
          <w:lang w:val="en-US" w:eastAsia="zh-CN"/>
        </w:rPr>
        <w:t>3</w:t>
      </w:r>
      <w:r>
        <w:rPr>
          <w:rFonts w:hint="eastAsia" w:ascii="Times New Roman" w:hAnsi="Times New Roman" w:eastAsia="仿宋_GB2312" w:cs="Times New Roman"/>
          <w:b/>
          <w:bCs/>
          <w:color w:val="auto"/>
          <w:highlight w:val="none"/>
          <w:lang w:val="en-US" w:eastAsia="zh-CN"/>
        </w:rPr>
        <w:t>施工组织</w:t>
      </w:r>
      <w:bookmarkEnd w:id="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auto"/>
          <w:sz w:val="24"/>
          <w:highlight w:val="none"/>
        </w:rPr>
      </w:pPr>
      <w:r>
        <w:rPr>
          <w:rFonts w:eastAsia="仿宋_GB2312"/>
          <w:color w:val="auto"/>
          <w:sz w:val="24"/>
          <w:highlight w:val="none"/>
        </w:rPr>
        <w:t>为加强施工组织管理，加快工程进度，控制和确保工程质量，本项目由业主组织进行工程招投标和实行施工管理，政府及其他相关部门负责筹划和协调工作，做好征地、拆迁、安置、交通组织等前期工作，为工程的顺利开工做保证。业主严格执行基本建设程序，确保工程质量，控制工期和造价，提高投资效益和施工管理水平。通过公开、公平、公正招标、投标制度选择技术力量雄厚、施工设备完全、守信用、经验丰富的专业施工队伍承担施工任务。</w:t>
      </w:r>
    </w:p>
    <w:p>
      <w:pPr>
        <w:keepNext/>
        <w:keepLines/>
        <w:pageBreakBefore w:val="0"/>
        <w:widowControl w:val="0"/>
        <w:kinsoku/>
        <w:wordWrap/>
        <w:overflowPunct/>
        <w:topLinePunct w:val="0"/>
        <w:autoSpaceDE/>
        <w:autoSpaceDN/>
        <w:bidi w:val="0"/>
        <w:adjustRightInd/>
        <w:snapToGrid/>
        <w:spacing w:before="120" w:beforeLines="50" w:line="360" w:lineRule="auto"/>
        <w:ind w:left="0" w:leftChars="0" w:firstLine="0" w:firstLineChars="0"/>
        <w:textAlignment w:val="auto"/>
        <w:outlineLvl w:val="2"/>
        <w:rPr>
          <w:rFonts w:hint="eastAsia" w:eastAsia="仿宋_GB2312"/>
          <w:b/>
          <w:bCs/>
          <w:color w:val="auto"/>
          <w:kern w:val="2"/>
          <w:sz w:val="24"/>
          <w:szCs w:val="24"/>
          <w:highlight w:val="none"/>
          <w:lang w:val="en-US" w:eastAsia="zh-CN" w:bidi="ar-SA"/>
        </w:rPr>
      </w:pPr>
      <w:r>
        <w:rPr>
          <w:rFonts w:hint="eastAsia" w:eastAsia="仿宋_GB2312"/>
          <w:b/>
          <w:bCs/>
          <w:color w:val="auto"/>
          <w:kern w:val="2"/>
          <w:sz w:val="24"/>
          <w:szCs w:val="24"/>
          <w:highlight w:val="none"/>
          <w:lang w:val="en-US" w:eastAsia="zh-CN" w:bidi="ar-SA"/>
        </w:rPr>
        <w:t>1.</w:t>
      </w:r>
      <w:r>
        <w:rPr>
          <w:rFonts w:hint="eastAsia"/>
          <w:b/>
          <w:bCs/>
          <w:color w:val="auto"/>
          <w:kern w:val="2"/>
          <w:sz w:val="24"/>
          <w:szCs w:val="24"/>
          <w:highlight w:val="none"/>
          <w:lang w:val="en-US" w:eastAsia="zh-CN" w:bidi="ar-SA"/>
        </w:rPr>
        <w:t>3</w:t>
      </w:r>
      <w:r>
        <w:rPr>
          <w:rFonts w:hint="eastAsia" w:eastAsia="仿宋_GB2312"/>
          <w:b/>
          <w:bCs/>
          <w:color w:val="auto"/>
          <w:kern w:val="2"/>
          <w:sz w:val="24"/>
          <w:szCs w:val="24"/>
          <w:highlight w:val="none"/>
          <w:lang w:val="en-US" w:eastAsia="zh-CN" w:bidi="ar-SA"/>
        </w:rPr>
        <w:t>.1施工用水、电等情况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1、给排水工程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color w:val="auto"/>
          <w:sz w:val="24"/>
          <w:highlight w:val="none"/>
          <w:lang w:eastAsia="zh-CN"/>
        </w:rPr>
      </w:pPr>
      <w:r>
        <w:rPr>
          <w:rFonts w:hint="eastAsia" w:ascii="Times New Roman" w:hAnsi="Times New Roman" w:eastAsia="仿宋_GB2312" w:cs="Times New Roman"/>
          <w:color w:val="auto"/>
          <w:sz w:val="24"/>
          <w:highlight w:val="none"/>
          <w:lang w:eastAsia="zh-CN"/>
        </w:rPr>
        <w:t>本项目临近城市道路，有城市给排水管通过，项目用水</w:t>
      </w:r>
      <w:r>
        <w:rPr>
          <w:rFonts w:hint="eastAsia" w:cs="Times New Roman"/>
          <w:color w:val="auto"/>
          <w:sz w:val="24"/>
          <w:highlight w:val="none"/>
          <w:lang w:eastAsia="zh-CN"/>
        </w:rPr>
        <w:t>由</w:t>
      </w:r>
      <w:r>
        <w:rPr>
          <w:rFonts w:hint="eastAsia" w:ascii="Times New Roman" w:hAnsi="Times New Roman" w:eastAsia="仿宋_GB2312" w:cs="Times New Roman"/>
          <w:color w:val="auto"/>
          <w:sz w:val="24"/>
          <w:highlight w:val="none"/>
          <w:lang w:eastAsia="zh-CN"/>
        </w:rPr>
        <w:t>基地内供水管网供应</w:t>
      </w:r>
      <w:r>
        <w:rPr>
          <w:rFonts w:hint="eastAsia" w:ascii="Times New Roman" w:hAnsi="Times New Roman" w:cs="Times New Roman"/>
          <w:color w:val="auto"/>
          <w:sz w:val="24"/>
          <w:highlight w:val="none"/>
          <w:lang w:eastAsia="zh-CN"/>
        </w:rPr>
        <w:t>；</w:t>
      </w:r>
      <w:r>
        <w:rPr>
          <w:rFonts w:hint="eastAsia" w:ascii="Times New Roman" w:hAnsi="Times New Roman" w:eastAsia="仿宋_GB2312" w:cs="Times New Roman"/>
          <w:color w:val="auto"/>
          <w:sz w:val="24"/>
          <w:highlight w:val="none"/>
          <w:lang w:eastAsia="zh-CN"/>
        </w:rPr>
        <w:t>排水采用雨、污分流制，雨水通过地面、沟管收集后</w:t>
      </w:r>
      <w:r>
        <w:rPr>
          <w:rFonts w:hint="eastAsia" w:ascii="Times New Roman" w:hAnsi="Times New Roman" w:cs="Times New Roman"/>
          <w:color w:val="auto"/>
          <w:sz w:val="24"/>
          <w:highlight w:val="none"/>
          <w:lang w:eastAsia="zh-CN"/>
        </w:rPr>
        <w:t>可排入</w:t>
      </w:r>
      <w:r>
        <w:rPr>
          <w:rFonts w:hint="default" w:ascii="Times New Roman" w:hAnsi="Times New Roman" w:eastAsia="仿宋_GB2312" w:cs="Times New Roman"/>
          <w:color w:val="auto"/>
          <w:highlight w:val="none"/>
        </w:rPr>
        <w:t>特警支队院内</w:t>
      </w:r>
      <w:r>
        <w:rPr>
          <w:rFonts w:hint="eastAsia" w:ascii="Times New Roman" w:hAnsi="Times New Roman" w:cs="Times New Roman"/>
          <w:color w:val="auto"/>
          <w:sz w:val="24"/>
          <w:highlight w:val="none"/>
          <w:lang w:eastAsia="zh-CN"/>
        </w:rPr>
        <w:t>雨水管网，本项目产生的污水主要是生活污水的排放，可与</w:t>
      </w:r>
      <w:r>
        <w:rPr>
          <w:rFonts w:hint="default" w:ascii="Times New Roman" w:hAnsi="Times New Roman" w:eastAsia="仿宋_GB2312" w:cs="Times New Roman"/>
          <w:color w:val="auto"/>
          <w:highlight w:val="none"/>
        </w:rPr>
        <w:t>特警支队院内</w:t>
      </w:r>
      <w:r>
        <w:rPr>
          <w:rFonts w:hint="eastAsia" w:ascii="Times New Roman" w:hAnsi="Times New Roman" w:cs="Times New Roman"/>
          <w:color w:val="auto"/>
          <w:sz w:val="24"/>
          <w:highlight w:val="none"/>
          <w:lang w:eastAsia="zh-CN"/>
        </w:rPr>
        <w:t>的污水管道连接，后排入市政管网</w:t>
      </w:r>
      <w:r>
        <w:rPr>
          <w:rFonts w:hint="eastAsia" w:ascii="Times New Roman" w:hAnsi="Times New Roman" w:eastAsia="仿宋_GB2312"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2、施工用电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仿宋_GB2312"/>
          <w:color w:val="auto"/>
          <w:sz w:val="24"/>
          <w:highlight w:val="none"/>
        </w:rPr>
      </w:pPr>
      <w:r>
        <w:rPr>
          <w:rFonts w:hint="eastAsia" w:ascii="Times New Roman" w:hAnsi="Times New Roman" w:eastAsia="仿宋_GB2312" w:cs="Times New Roman"/>
          <w:color w:val="auto"/>
          <w:sz w:val="24"/>
          <w:highlight w:val="none"/>
          <w:lang w:eastAsia="zh-CN"/>
        </w:rPr>
        <w:t>根据供电由220千伏安变电站10千伏专线供电，回路由负荷总量确定；宿舍和训练用房电源可接自现有的备勤宿舍，用电负荷可满足新建项目的需要</w:t>
      </w:r>
      <w:r>
        <w:rPr>
          <w:rFonts w:hint="eastAsia" w:ascii="Times New Roman" w:hAnsi="Times New Roman" w:eastAsia="仿宋_GB2312" w:cs="Times New Roman"/>
          <w:color w:val="auto"/>
          <w:sz w:val="24"/>
          <w:highlight w:val="none"/>
        </w:rPr>
        <w:t>。</w:t>
      </w:r>
    </w:p>
    <w:p>
      <w:pPr>
        <w:pStyle w:val="5"/>
        <w:bidi w:val="0"/>
        <w:rPr>
          <w:rFonts w:hint="eastAsia"/>
          <w:color w:val="auto"/>
          <w:highlight w:val="none"/>
          <w:lang w:val="en-US" w:eastAsia="zh-CN"/>
        </w:rPr>
      </w:pPr>
      <w:r>
        <w:rPr>
          <w:rFonts w:hint="eastAsia"/>
          <w:color w:val="auto"/>
          <w:highlight w:val="none"/>
          <w:lang w:val="en-US" w:eastAsia="zh-CN"/>
        </w:rPr>
        <w:t>1.3.2施工道路及对外交通布置</w:t>
      </w:r>
    </w:p>
    <w:p>
      <w:pPr>
        <w:spacing w:line="360" w:lineRule="auto"/>
        <w:ind w:firstLine="480" w:firstLineChars="200"/>
        <w:rPr>
          <w:rFonts w:hint="default" w:eastAsia="仿宋_GB2312"/>
          <w:color w:val="auto"/>
          <w:sz w:val="24"/>
          <w:highlight w:val="none"/>
          <w:lang w:val="en-US" w:eastAsia="zh-CN"/>
        </w:rPr>
      </w:pPr>
      <w:r>
        <w:rPr>
          <w:rFonts w:hint="default" w:ascii="Times New Roman" w:hAnsi="Times New Roman" w:eastAsia="仿宋_GB2312" w:cs="Times New Roman"/>
          <w:color w:val="auto"/>
          <w:highlight w:val="none"/>
        </w:rPr>
        <w:t>本项目位于南宁市厢竹大道46号南宁市特警支队院内</w:t>
      </w:r>
      <w:r>
        <w:rPr>
          <w:rFonts w:hint="eastAsia" w:cs="Times New Roman"/>
          <w:color w:val="auto"/>
          <w:highlight w:val="none"/>
          <w:lang w:eastAsia="zh-CN"/>
        </w:rPr>
        <w:t>；</w:t>
      </w:r>
      <w:r>
        <w:rPr>
          <w:rFonts w:hint="default" w:ascii="Times New Roman" w:hAnsi="Times New Roman" w:eastAsia="仿宋_GB2312" w:cs="Times New Roman"/>
          <w:color w:val="auto"/>
          <w:highlight w:val="none"/>
        </w:rPr>
        <w:t>项目北面等厢竹路及长虹路等道路可利用，交通十分便利，可满足本项目的出行交通</w:t>
      </w:r>
      <w:r>
        <w:rPr>
          <w:rFonts w:hint="eastAsia" w:ascii="Times New Roman" w:hAnsi="Times New Roman" w:cs="Times New Roman"/>
          <w:color w:val="auto"/>
          <w:sz w:val="24"/>
          <w:szCs w:val="24"/>
          <w:highlight w:val="none"/>
          <w:lang w:val="en-US" w:eastAsia="zh-CN"/>
        </w:rPr>
        <w:t>。</w:t>
      </w:r>
    </w:p>
    <w:p>
      <w:pPr>
        <w:pStyle w:val="5"/>
        <w:bidi w:val="0"/>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1.3.3建筑材料及运输条件</w:t>
      </w:r>
    </w:p>
    <w:p>
      <w:pPr>
        <w:spacing w:line="360" w:lineRule="auto"/>
        <w:ind w:firstLine="480" w:firstLineChars="200"/>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rPr>
        <w:t>本项目所需的建筑用碎石、块石、钢材、木材、水泥等可就地从当地建材市场采购，可以满足本项目需要。</w:t>
      </w:r>
    </w:p>
    <w:p>
      <w:pPr>
        <w:pStyle w:val="5"/>
        <w:bidi w:val="0"/>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1.3.4施工生产生活区</w:t>
      </w:r>
    </w:p>
    <w:p>
      <w:pPr>
        <w:ind w:firstLine="480"/>
        <w:rPr>
          <w:rFonts w:hint="default" w:ascii="Times New Roman" w:hAnsi="Times New Roman" w:eastAsia="仿宋_GB2312" w:cs="Times New Roman"/>
          <w:color w:val="auto"/>
          <w:highlight w:val="none"/>
          <w:vertAlign w:val="baseline"/>
          <w:lang w:val="en-US" w:eastAsia="zh-CN"/>
        </w:rPr>
      </w:pPr>
      <w:r>
        <w:rPr>
          <w:rFonts w:hint="default" w:ascii="Times New Roman" w:hAnsi="Times New Roman" w:eastAsia="仿宋_GB2312" w:cs="Times New Roman"/>
          <w:color w:val="auto"/>
          <w:highlight w:val="none"/>
          <w:lang w:eastAsia="zh-CN"/>
        </w:rPr>
        <w:t>本项目在施工过程中，在场地</w:t>
      </w:r>
      <w:r>
        <w:rPr>
          <w:rFonts w:hint="eastAsia" w:ascii="Times New Roman" w:hAnsi="Times New Roman" w:cs="Times New Roman"/>
          <w:color w:val="auto"/>
          <w:highlight w:val="none"/>
          <w:lang w:eastAsia="zh-CN"/>
        </w:rPr>
        <w:t>红线外</w:t>
      </w:r>
      <w:r>
        <w:rPr>
          <w:rFonts w:hint="default" w:ascii="Times New Roman" w:hAnsi="Times New Roman" w:eastAsia="仿宋_GB2312" w:cs="Times New Roman"/>
          <w:color w:val="auto"/>
          <w:highlight w:val="none"/>
          <w:lang w:eastAsia="zh-CN"/>
        </w:rPr>
        <w:t>布设</w:t>
      </w:r>
      <w:r>
        <w:rPr>
          <w:rFonts w:hint="eastAsia" w:ascii="Times New Roman" w:hAnsi="Times New Roman" w:cs="Times New Roman"/>
          <w:color w:val="auto"/>
          <w:highlight w:val="none"/>
          <w:lang w:eastAsia="zh-CN"/>
        </w:rPr>
        <w:t>施工生产生活区</w:t>
      </w:r>
      <w:r>
        <w:rPr>
          <w:rFonts w:hint="eastAsia" w:ascii="Times New Roman" w:hAnsi="Times New Roman" w:cs="Times New Roman"/>
          <w:color w:val="auto"/>
          <w:highlight w:val="none"/>
          <w:lang w:val="en-US" w:eastAsia="zh-CN"/>
        </w:rPr>
        <w:t>2</w:t>
      </w:r>
      <w:r>
        <w:rPr>
          <w:rFonts w:hint="default" w:ascii="Times New Roman" w:hAnsi="Times New Roman" w:eastAsia="仿宋_GB2312" w:cs="Times New Roman"/>
          <w:color w:val="auto"/>
          <w:highlight w:val="none"/>
          <w:lang w:val="en-US" w:eastAsia="zh-CN"/>
        </w:rPr>
        <w:t>处，</w:t>
      </w:r>
      <w:r>
        <w:rPr>
          <w:rFonts w:hint="eastAsia" w:ascii="Times New Roman" w:hAnsi="Times New Roman" w:cs="Times New Roman"/>
          <w:color w:val="auto"/>
          <w:highlight w:val="none"/>
          <w:lang w:val="en-US" w:eastAsia="zh-CN"/>
        </w:rPr>
        <w:t>主要用于施工人员办公、住宿以及放置建筑材料、停放施工机械等，</w:t>
      </w:r>
      <w:r>
        <w:rPr>
          <w:rFonts w:hint="default" w:ascii="Times New Roman" w:hAnsi="Times New Roman" w:eastAsia="仿宋_GB2312" w:cs="Times New Roman"/>
          <w:color w:val="auto"/>
          <w:highlight w:val="none"/>
          <w:lang w:val="en-US" w:eastAsia="zh-CN"/>
        </w:rPr>
        <w:t>本项目布设的</w:t>
      </w:r>
      <w:r>
        <w:rPr>
          <w:rFonts w:hint="eastAsia" w:ascii="Times New Roman" w:hAnsi="Times New Roman" w:cs="Times New Roman"/>
          <w:color w:val="auto"/>
          <w:highlight w:val="none"/>
          <w:lang w:val="en-US" w:eastAsia="zh-CN"/>
        </w:rPr>
        <w:t>施工生产生活区</w:t>
      </w:r>
      <w:r>
        <w:rPr>
          <w:rFonts w:hint="default" w:ascii="Times New Roman" w:hAnsi="Times New Roman" w:eastAsia="仿宋_GB2312" w:cs="Times New Roman"/>
          <w:color w:val="auto"/>
          <w:highlight w:val="none"/>
          <w:lang w:val="en-US" w:eastAsia="zh-CN"/>
        </w:rPr>
        <w:t>位于场地北侧</w:t>
      </w:r>
      <w:r>
        <w:rPr>
          <w:rFonts w:hint="eastAsia" w:ascii="Times New Roman" w:hAnsi="Times New Roman" w:cs="Times New Roman"/>
          <w:color w:val="auto"/>
          <w:highlight w:val="none"/>
          <w:lang w:val="en-US" w:eastAsia="zh-CN"/>
        </w:rPr>
        <w:t>（1#施工声场生活区）、东北侧（2#施工生产生活区）</w:t>
      </w:r>
      <w:r>
        <w:rPr>
          <w:rFonts w:hint="default" w:ascii="Times New Roman" w:hAnsi="Times New Roman" w:eastAsia="仿宋_GB2312" w:cs="Times New Roman"/>
          <w:color w:val="auto"/>
          <w:highlight w:val="none"/>
          <w:lang w:val="en-US" w:eastAsia="zh-CN"/>
        </w:rPr>
        <w:t>，面积</w:t>
      </w:r>
      <w:r>
        <w:rPr>
          <w:rFonts w:hint="eastAsia" w:ascii="Times New Roman" w:hAnsi="Times New Roman" w:cs="Times New Roman"/>
          <w:color w:val="auto"/>
          <w:highlight w:val="none"/>
          <w:lang w:val="en-US" w:eastAsia="zh-CN"/>
        </w:rPr>
        <w:t>0.22</w:t>
      </w:r>
      <w:r>
        <w:rPr>
          <w:rFonts w:hint="default" w:ascii="Times New Roman" w:hAnsi="Times New Roman" w:eastAsia="仿宋_GB2312" w:cs="Times New Roman"/>
          <w:color w:val="auto"/>
          <w:highlight w:val="none"/>
          <w:lang w:val="en-US" w:eastAsia="zh-CN"/>
        </w:rPr>
        <w:t>hm</w:t>
      </w:r>
      <w:r>
        <w:rPr>
          <w:rFonts w:hint="default" w:ascii="Times New Roman" w:hAnsi="Times New Roman" w:eastAsia="仿宋_GB2312" w:cs="Times New Roman"/>
          <w:color w:val="auto"/>
          <w:highlight w:val="none"/>
          <w:vertAlign w:val="superscript"/>
          <w:lang w:val="en-US" w:eastAsia="zh-CN"/>
        </w:rPr>
        <w:t>2</w:t>
      </w:r>
      <w:r>
        <w:rPr>
          <w:rFonts w:hint="default" w:ascii="Times New Roman" w:hAnsi="Times New Roman" w:eastAsia="仿宋_GB2312" w:cs="Times New Roman"/>
          <w:color w:val="auto"/>
          <w:highlight w:val="none"/>
          <w:vertAlign w:val="baseline"/>
          <w:lang w:val="en-US" w:eastAsia="zh-CN"/>
        </w:rPr>
        <w:t>。</w:t>
      </w:r>
      <w:r>
        <w:rPr>
          <w:rFonts w:hint="eastAsia" w:ascii="Times New Roman" w:hAnsi="Times New Roman" w:cs="Times New Roman"/>
          <w:color w:val="auto"/>
          <w:highlight w:val="none"/>
          <w:vertAlign w:val="baseline"/>
          <w:lang w:val="en-US" w:eastAsia="zh-CN"/>
        </w:rPr>
        <w:t>待施工结束后，将施工生产生活区进行拆除，恢复原有地块样貌。</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color w:val="auto"/>
          <w:kern w:val="2"/>
          <w:sz w:val="24"/>
          <w:szCs w:val="20"/>
          <w:highlight w:val="none"/>
          <w:lang w:val="en-US" w:eastAsia="zh-CN" w:bidi="ar-SA"/>
        </w:rPr>
      </w:pPr>
      <w:r>
        <w:rPr>
          <w:rFonts w:hint="default" w:ascii="Times New Roman" w:hAnsi="Times New Roman" w:eastAsia="仿宋_GB2312" w:cs="Times New Roman"/>
          <w:b/>
          <w:color w:val="auto"/>
          <w:kern w:val="2"/>
          <w:sz w:val="24"/>
          <w:szCs w:val="20"/>
          <w:highlight w:val="none"/>
          <w:lang w:val="en-US" w:eastAsia="zh-CN" w:bidi="ar-SA"/>
        </w:rPr>
        <w:t>表</w:t>
      </w:r>
      <w:r>
        <w:rPr>
          <w:rFonts w:hint="eastAsia" w:ascii="Times New Roman" w:hAnsi="Times New Roman" w:cs="Times New Roman"/>
          <w:b/>
          <w:color w:val="auto"/>
          <w:kern w:val="2"/>
          <w:sz w:val="24"/>
          <w:szCs w:val="20"/>
          <w:highlight w:val="none"/>
          <w:lang w:val="en-US" w:eastAsia="zh-CN" w:bidi="ar-SA"/>
        </w:rPr>
        <w:t>1.3-1</w:t>
      </w:r>
      <w:r>
        <w:rPr>
          <w:rFonts w:hint="default" w:ascii="Times New Roman" w:hAnsi="Times New Roman" w:eastAsia="仿宋_GB2312" w:cs="Times New Roman"/>
          <w:b/>
          <w:color w:val="auto"/>
          <w:kern w:val="2"/>
          <w:sz w:val="24"/>
          <w:szCs w:val="20"/>
          <w:highlight w:val="none"/>
          <w:lang w:val="en-US" w:eastAsia="zh-CN" w:bidi="ar-SA"/>
        </w:rPr>
        <w:t xml:space="preserve">               </w:t>
      </w:r>
      <w:r>
        <w:rPr>
          <w:rFonts w:hint="eastAsia" w:cs="Times New Roman"/>
          <w:b/>
          <w:color w:val="auto"/>
          <w:kern w:val="2"/>
          <w:sz w:val="24"/>
          <w:szCs w:val="20"/>
          <w:highlight w:val="none"/>
          <w:lang w:val="en-US" w:eastAsia="zh-CN" w:bidi="ar-SA"/>
        </w:rPr>
        <w:t>施工生产生活</w:t>
      </w:r>
      <w:r>
        <w:rPr>
          <w:rFonts w:hint="default" w:ascii="Times New Roman" w:hAnsi="Times New Roman" w:eastAsia="仿宋_GB2312" w:cs="Times New Roman"/>
          <w:b/>
          <w:color w:val="auto"/>
          <w:kern w:val="2"/>
          <w:sz w:val="24"/>
          <w:szCs w:val="20"/>
          <w:highlight w:val="none"/>
          <w:lang w:val="en-US" w:eastAsia="zh-CN" w:bidi="ar-SA"/>
        </w:rPr>
        <w:t>区概况表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1321"/>
        <w:gridCol w:w="1321"/>
        <w:gridCol w:w="3164"/>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pc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bCs/>
                <w:color w:val="auto"/>
                <w:kern w:val="28"/>
                <w:sz w:val="21"/>
                <w:szCs w:val="32"/>
                <w:highlight w:val="none"/>
                <w:lang w:eastAsia="zh-CN"/>
              </w:rPr>
            </w:pPr>
            <w:r>
              <w:rPr>
                <w:rFonts w:hint="default" w:ascii="Times New Roman" w:hAnsi="Times New Roman" w:eastAsia="仿宋_GB2312" w:cs="Times New Roman"/>
                <w:bCs/>
                <w:color w:val="auto"/>
                <w:kern w:val="28"/>
                <w:sz w:val="21"/>
                <w:szCs w:val="32"/>
                <w:highlight w:val="none"/>
                <w:lang w:eastAsia="zh-CN"/>
              </w:rPr>
              <w:t>项目</w:t>
            </w:r>
          </w:p>
        </w:tc>
        <w:tc>
          <w:tcPr>
            <w:tcW w:w="676" w:type="pc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bCs/>
                <w:color w:val="auto"/>
                <w:kern w:val="28"/>
                <w:sz w:val="21"/>
                <w:szCs w:val="32"/>
                <w:highlight w:val="none"/>
                <w:lang w:val="en-US" w:eastAsia="zh-CN" w:bidi="ar-SA"/>
              </w:rPr>
            </w:pPr>
            <w:r>
              <w:rPr>
                <w:rFonts w:hint="default" w:ascii="Times New Roman" w:hAnsi="Times New Roman" w:eastAsia="仿宋_GB2312" w:cs="Times New Roman"/>
                <w:bCs/>
                <w:color w:val="auto"/>
                <w:kern w:val="28"/>
                <w:sz w:val="21"/>
                <w:szCs w:val="32"/>
                <w:highlight w:val="none"/>
                <w:lang w:val="en-US" w:eastAsia="zh-CN" w:bidi="ar-SA"/>
              </w:rPr>
              <w:t>占地性质</w:t>
            </w:r>
          </w:p>
        </w:tc>
        <w:tc>
          <w:tcPr>
            <w:tcW w:w="676" w:type="pc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bCs/>
                <w:color w:val="auto"/>
                <w:kern w:val="28"/>
                <w:sz w:val="21"/>
                <w:szCs w:val="32"/>
                <w:highlight w:val="none"/>
                <w:lang w:val="en-US" w:eastAsia="zh-CN" w:bidi="ar-SA"/>
              </w:rPr>
            </w:pPr>
            <w:r>
              <w:rPr>
                <w:rFonts w:hint="default" w:ascii="Times New Roman" w:hAnsi="Times New Roman" w:eastAsia="仿宋_GB2312" w:cs="Times New Roman"/>
                <w:bCs/>
                <w:color w:val="auto"/>
                <w:kern w:val="28"/>
                <w:sz w:val="21"/>
                <w:szCs w:val="32"/>
                <w:highlight w:val="none"/>
                <w:lang w:val="en-US" w:eastAsia="zh-CN" w:bidi="ar-SA"/>
              </w:rPr>
              <w:t>占地面积</w:t>
            </w:r>
          </w:p>
        </w:tc>
        <w:tc>
          <w:tcPr>
            <w:tcW w:w="1619" w:type="pc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bCs/>
                <w:color w:val="auto"/>
                <w:kern w:val="28"/>
                <w:sz w:val="21"/>
                <w:szCs w:val="32"/>
                <w:highlight w:val="none"/>
                <w:lang w:val="en-US" w:eastAsia="zh-CN" w:bidi="ar-SA"/>
              </w:rPr>
            </w:pPr>
            <w:r>
              <w:rPr>
                <w:rFonts w:hint="default" w:ascii="Times New Roman" w:hAnsi="Times New Roman" w:eastAsia="仿宋_GB2312" w:cs="Times New Roman"/>
                <w:bCs/>
                <w:color w:val="auto"/>
                <w:kern w:val="28"/>
                <w:sz w:val="21"/>
                <w:szCs w:val="32"/>
                <w:highlight w:val="none"/>
                <w:lang w:val="en-US" w:eastAsia="zh-CN" w:bidi="ar-SA"/>
              </w:rPr>
              <w:t>位置</w:t>
            </w:r>
          </w:p>
        </w:tc>
        <w:tc>
          <w:tcPr>
            <w:tcW w:w="946" w:type="pc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bCs/>
                <w:color w:val="auto"/>
                <w:kern w:val="28"/>
                <w:sz w:val="21"/>
                <w:szCs w:val="32"/>
                <w:highlight w:val="none"/>
                <w:lang w:val="en-US" w:eastAsia="zh-CN" w:bidi="ar-SA"/>
              </w:rPr>
            </w:pPr>
            <w:r>
              <w:rPr>
                <w:rFonts w:hint="default" w:ascii="Times New Roman" w:hAnsi="Times New Roman" w:eastAsia="仿宋_GB2312" w:cs="Times New Roman"/>
                <w:bCs/>
                <w:color w:val="auto"/>
                <w:kern w:val="28"/>
                <w:sz w:val="21"/>
                <w:szCs w:val="32"/>
                <w:highlight w:val="none"/>
                <w:lang w:val="en-US" w:eastAsia="zh-CN" w:bidi="ar-SA"/>
              </w:rPr>
              <w:t>占地类型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pc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bCs/>
                <w:color w:val="auto"/>
                <w:kern w:val="28"/>
                <w:sz w:val="21"/>
                <w:szCs w:val="32"/>
                <w:highlight w:val="none"/>
                <w:lang w:eastAsia="zh-CN"/>
              </w:rPr>
            </w:pPr>
            <w:r>
              <w:rPr>
                <w:rFonts w:hint="eastAsia" w:ascii="Times New Roman" w:hAnsi="Times New Roman" w:cs="Times New Roman"/>
                <w:bCs/>
                <w:color w:val="auto"/>
                <w:kern w:val="28"/>
                <w:sz w:val="21"/>
                <w:szCs w:val="32"/>
                <w:highlight w:val="none"/>
                <w:lang w:val="en-US" w:eastAsia="zh-CN"/>
              </w:rPr>
              <w:t>1#</w:t>
            </w:r>
            <w:r>
              <w:rPr>
                <w:rFonts w:hint="eastAsia" w:ascii="Times New Roman" w:hAnsi="Times New Roman" w:cs="Times New Roman"/>
                <w:bCs/>
                <w:color w:val="auto"/>
                <w:kern w:val="28"/>
                <w:sz w:val="21"/>
                <w:szCs w:val="32"/>
                <w:highlight w:val="none"/>
                <w:lang w:eastAsia="zh-CN"/>
              </w:rPr>
              <w:t>施工生产生活区</w:t>
            </w:r>
          </w:p>
        </w:tc>
        <w:tc>
          <w:tcPr>
            <w:tcW w:w="676" w:type="pc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bCs/>
                <w:color w:val="auto"/>
                <w:kern w:val="28"/>
                <w:sz w:val="21"/>
                <w:szCs w:val="32"/>
                <w:highlight w:val="none"/>
                <w:lang w:val="en-US" w:eastAsia="zh-CN" w:bidi="ar-SA"/>
              </w:rPr>
            </w:pPr>
            <w:r>
              <w:rPr>
                <w:rFonts w:hint="default" w:ascii="Times New Roman" w:hAnsi="Times New Roman" w:eastAsia="仿宋_GB2312" w:cs="Times New Roman"/>
                <w:bCs/>
                <w:color w:val="auto"/>
                <w:kern w:val="28"/>
                <w:sz w:val="21"/>
                <w:szCs w:val="32"/>
                <w:highlight w:val="none"/>
                <w:lang w:val="en-US" w:eastAsia="zh-CN" w:bidi="ar-SA"/>
              </w:rPr>
              <w:t>临时</w:t>
            </w:r>
          </w:p>
        </w:tc>
        <w:tc>
          <w:tcPr>
            <w:tcW w:w="676" w:type="pc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bCs/>
                <w:color w:val="auto"/>
                <w:kern w:val="28"/>
                <w:sz w:val="21"/>
                <w:szCs w:val="32"/>
                <w:highlight w:val="none"/>
                <w:lang w:val="en-US" w:eastAsia="zh-CN" w:bidi="ar-SA"/>
              </w:rPr>
            </w:pPr>
            <w:r>
              <w:rPr>
                <w:rFonts w:hint="eastAsia" w:ascii="Times New Roman" w:hAnsi="Times New Roman" w:cs="Times New Roman"/>
                <w:bCs/>
                <w:color w:val="auto"/>
                <w:kern w:val="28"/>
                <w:sz w:val="21"/>
                <w:szCs w:val="32"/>
                <w:highlight w:val="none"/>
                <w:lang w:val="en-US" w:eastAsia="zh-CN" w:bidi="ar-SA"/>
              </w:rPr>
              <w:t>0.17</w:t>
            </w:r>
          </w:p>
        </w:tc>
        <w:tc>
          <w:tcPr>
            <w:tcW w:w="1619" w:type="pc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bCs/>
                <w:color w:val="auto"/>
                <w:kern w:val="28"/>
                <w:sz w:val="21"/>
                <w:szCs w:val="32"/>
                <w:highlight w:val="none"/>
                <w:lang w:val="en-US" w:eastAsia="zh-CN" w:bidi="ar-SA"/>
              </w:rPr>
            </w:pPr>
            <w:r>
              <w:rPr>
                <w:rFonts w:hint="eastAsia" w:cs="Times New Roman"/>
                <w:bCs/>
                <w:color w:val="auto"/>
                <w:kern w:val="28"/>
                <w:sz w:val="21"/>
                <w:szCs w:val="32"/>
                <w:highlight w:val="none"/>
                <w:lang w:val="en-US" w:eastAsia="zh-CN" w:bidi="ar-SA"/>
              </w:rPr>
              <w:t>距离</w:t>
            </w:r>
            <w:r>
              <w:rPr>
                <w:rFonts w:hint="default" w:ascii="Times New Roman" w:hAnsi="Times New Roman" w:eastAsia="仿宋_GB2312" w:cs="Times New Roman"/>
                <w:bCs/>
                <w:color w:val="auto"/>
                <w:kern w:val="28"/>
                <w:sz w:val="21"/>
                <w:szCs w:val="32"/>
                <w:highlight w:val="none"/>
                <w:lang w:val="en-US" w:eastAsia="zh-CN" w:bidi="ar-SA"/>
              </w:rPr>
              <w:t>项目</w:t>
            </w:r>
            <w:r>
              <w:rPr>
                <w:rFonts w:hint="eastAsia" w:ascii="Times New Roman" w:hAnsi="Times New Roman" w:cs="Times New Roman"/>
                <w:bCs/>
                <w:color w:val="auto"/>
                <w:kern w:val="28"/>
                <w:sz w:val="21"/>
                <w:szCs w:val="32"/>
                <w:highlight w:val="none"/>
                <w:lang w:val="en-US" w:eastAsia="zh-CN" w:bidi="ar-SA"/>
              </w:rPr>
              <w:t>红线外</w:t>
            </w:r>
            <w:r>
              <w:rPr>
                <w:rFonts w:hint="default" w:ascii="Times New Roman" w:hAnsi="Times New Roman" w:eastAsia="仿宋_GB2312" w:cs="Times New Roman"/>
                <w:bCs/>
                <w:color w:val="auto"/>
                <w:kern w:val="28"/>
                <w:sz w:val="21"/>
                <w:szCs w:val="32"/>
                <w:highlight w:val="none"/>
                <w:lang w:val="en-US" w:eastAsia="zh-CN" w:bidi="ar-SA"/>
              </w:rPr>
              <w:t>北侧</w:t>
            </w:r>
            <w:r>
              <w:rPr>
                <w:rFonts w:hint="eastAsia" w:ascii="Times New Roman" w:hAnsi="Times New Roman" w:eastAsia="仿宋_GB2312" w:cs="Times New Roman"/>
                <w:bCs/>
                <w:color w:val="auto"/>
                <w:kern w:val="28"/>
                <w:sz w:val="21"/>
                <w:szCs w:val="32"/>
                <w:highlight w:val="none"/>
                <w:lang w:val="en-US" w:eastAsia="zh-CN" w:bidi="ar-SA"/>
              </w:rPr>
              <w:t>10m</w:t>
            </w:r>
          </w:p>
        </w:tc>
        <w:tc>
          <w:tcPr>
            <w:tcW w:w="946" w:type="pc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bCs/>
                <w:color w:val="auto"/>
                <w:kern w:val="28"/>
                <w:sz w:val="21"/>
                <w:szCs w:val="32"/>
                <w:highlight w:val="none"/>
                <w:lang w:val="en-US" w:eastAsia="zh-CN" w:bidi="ar-SA"/>
              </w:rPr>
            </w:pPr>
            <w:r>
              <w:rPr>
                <w:rFonts w:hint="eastAsia" w:ascii="Times New Roman" w:hAnsi="Times New Roman" w:cs="Times New Roman"/>
                <w:bCs/>
                <w:color w:val="auto"/>
                <w:kern w:val="28"/>
                <w:sz w:val="21"/>
                <w:szCs w:val="32"/>
                <w:highlight w:val="none"/>
                <w:lang w:val="en-US" w:eastAsia="zh-CN" w:bidi="ar-SA"/>
              </w:rPr>
              <w:t>交通运输用地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10" w:type="dxa"/>
            <w:noWrap w:val="0"/>
            <w:vAlign w:val="center"/>
          </w:tcPr>
          <w:p>
            <w:pPr>
              <w:adjustRightInd w:val="0"/>
              <w:snapToGrid w:val="0"/>
              <w:spacing w:line="240" w:lineRule="auto"/>
              <w:ind w:firstLine="0" w:firstLineChars="0"/>
              <w:jc w:val="center"/>
              <w:rPr>
                <w:rFonts w:hint="eastAsia" w:ascii="Times New Roman" w:hAnsi="Times New Roman" w:cs="Times New Roman"/>
                <w:bCs/>
                <w:color w:val="auto"/>
                <w:kern w:val="28"/>
                <w:sz w:val="21"/>
                <w:szCs w:val="32"/>
                <w:highlight w:val="none"/>
                <w:lang w:eastAsia="zh-CN"/>
              </w:rPr>
            </w:pPr>
            <w:r>
              <w:rPr>
                <w:rFonts w:hint="eastAsia" w:ascii="Times New Roman" w:hAnsi="Times New Roman" w:cs="Times New Roman"/>
                <w:bCs/>
                <w:color w:val="auto"/>
                <w:kern w:val="28"/>
                <w:sz w:val="21"/>
                <w:szCs w:val="32"/>
                <w:highlight w:val="none"/>
                <w:lang w:val="en-US" w:eastAsia="zh-CN"/>
              </w:rPr>
              <w:t>2#</w:t>
            </w:r>
            <w:r>
              <w:rPr>
                <w:rFonts w:hint="eastAsia" w:ascii="Times New Roman" w:hAnsi="Times New Roman" w:cs="Times New Roman"/>
                <w:bCs/>
                <w:color w:val="auto"/>
                <w:kern w:val="28"/>
                <w:sz w:val="21"/>
                <w:szCs w:val="32"/>
                <w:highlight w:val="none"/>
                <w:lang w:eastAsia="zh-CN"/>
              </w:rPr>
              <w:t>施工生产生活区</w:t>
            </w:r>
          </w:p>
        </w:tc>
        <w:tc>
          <w:tcPr>
            <w:tcW w:w="1321"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bCs/>
                <w:color w:val="auto"/>
                <w:kern w:val="28"/>
                <w:sz w:val="21"/>
                <w:szCs w:val="32"/>
                <w:highlight w:val="none"/>
                <w:lang w:val="en-US" w:eastAsia="zh-CN" w:bidi="ar-SA"/>
              </w:rPr>
            </w:pPr>
            <w:r>
              <w:rPr>
                <w:rFonts w:hint="default" w:ascii="Times New Roman" w:hAnsi="Times New Roman" w:eastAsia="仿宋_GB2312" w:cs="Times New Roman"/>
                <w:bCs/>
                <w:color w:val="auto"/>
                <w:kern w:val="28"/>
                <w:sz w:val="21"/>
                <w:szCs w:val="32"/>
                <w:highlight w:val="none"/>
                <w:lang w:val="en-US" w:eastAsia="zh-CN" w:bidi="ar-SA"/>
              </w:rPr>
              <w:t>临时</w:t>
            </w:r>
          </w:p>
        </w:tc>
        <w:tc>
          <w:tcPr>
            <w:tcW w:w="1321" w:type="dxa"/>
            <w:noWrap w:val="0"/>
            <w:vAlign w:val="center"/>
          </w:tcPr>
          <w:p>
            <w:pPr>
              <w:adjustRightInd w:val="0"/>
              <w:snapToGrid w:val="0"/>
              <w:spacing w:line="240" w:lineRule="auto"/>
              <w:ind w:firstLine="0" w:firstLineChars="0"/>
              <w:jc w:val="center"/>
              <w:rPr>
                <w:rFonts w:hint="default" w:ascii="Times New Roman" w:hAnsi="Times New Roman" w:cs="Times New Roman"/>
                <w:bCs/>
                <w:color w:val="auto"/>
                <w:kern w:val="28"/>
                <w:sz w:val="21"/>
                <w:szCs w:val="32"/>
                <w:highlight w:val="none"/>
                <w:lang w:val="en-US" w:eastAsia="zh-CN" w:bidi="ar-SA"/>
              </w:rPr>
            </w:pPr>
            <w:r>
              <w:rPr>
                <w:rFonts w:hint="eastAsia" w:ascii="Times New Roman" w:hAnsi="Times New Roman" w:cs="Times New Roman"/>
                <w:bCs/>
                <w:color w:val="auto"/>
                <w:kern w:val="28"/>
                <w:sz w:val="21"/>
                <w:szCs w:val="32"/>
                <w:highlight w:val="none"/>
                <w:lang w:val="en-US" w:eastAsia="zh-CN" w:bidi="ar-SA"/>
              </w:rPr>
              <w:t>0.05</w:t>
            </w:r>
          </w:p>
        </w:tc>
        <w:tc>
          <w:tcPr>
            <w:tcW w:w="3164"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bCs/>
                <w:color w:val="auto"/>
                <w:kern w:val="28"/>
                <w:sz w:val="21"/>
                <w:szCs w:val="32"/>
                <w:highlight w:val="none"/>
                <w:lang w:val="en-US" w:eastAsia="zh-CN" w:bidi="ar-SA"/>
              </w:rPr>
            </w:pPr>
            <w:r>
              <w:rPr>
                <w:rFonts w:hint="eastAsia" w:cs="Times New Roman"/>
                <w:bCs/>
                <w:color w:val="auto"/>
                <w:kern w:val="28"/>
                <w:sz w:val="21"/>
                <w:szCs w:val="32"/>
                <w:highlight w:val="none"/>
                <w:lang w:val="en-US" w:eastAsia="zh-CN" w:bidi="ar-SA"/>
              </w:rPr>
              <w:t>距离</w:t>
            </w:r>
            <w:r>
              <w:rPr>
                <w:rFonts w:hint="default" w:ascii="Times New Roman" w:hAnsi="Times New Roman" w:eastAsia="仿宋_GB2312" w:cs="Times New Roman"/>
                <w:bCs/>
                <w:color w:val="auto"/>
                <w:kern w:val="28"/>
                <w:sz w:val="21"/>
                <w:szCs w:val="32"/>
                <w:highlight w:val="none"/>
                <w:lang w:val="en-US" w:eastAsia="zh-CN" w:bidi="ar-SA"/>
              </w:rPr>
              <w:t>项目</w:t>
            </w:r>
            <w:r>
              <w:rPr>
                <w:rFonts w:hint="eastAsia" w:ascii="Times New Roman" w:hAnsi="Times New Roman" w:cs="Times New Roman"/>
                <w:bCs/>
                <w:color w:val="auto"/>
                <w:kern w:val="28"/>
                <w:sz w:val="21"/>
                <w:szCs w:val="32"/>
                <w:highlight w:val="none"/>
                <w:lang w:val="en-US" w:eastAsia="zh-CN" w:bidi="ar-SA"/>
              </w:rPr>
              <w:t>红线外东北侧</w:t>
            </w:r>
            <w:r>
              <w:rPr>
                <w:rFonts w:hint="eastAsia" w:cs="Times New Roman"/>
                <w:bCs/>
                <w:color w:val="auto"/>
                <w:kern w:val="28"/>
                <w:sz w:val="21"/>
                <w:szCs w:val="32"/>
                <w:highlight w:val="none"/>
                <w:lang w:val="en-US" w:eastAsia="zh-CN" w:bidi="ar-SA"/>
              </w:rPr>
              <w:t>5m</w:t>
            </w:r>
          </w:p>
        </w:tc>
        <w:tc>
          <w:tcPr>
            <w:tcW w:w="1849" w:type="dxa"/>
            <w:noWrap w:val="0"/>
            <w:vAlign w:val="center"/>
          </w:tcPr>
          <w:p>
            <w:pPr>
              <w:adjustRightInd w:val="0"/>
              <w:snapToGrid w:val="0"/>
              <w:spacing w:line="240" w:lineRule="auto"/>
              <w:ind w:firstLine="0" w:firstLineChars="0"/>
              <w:jc w:val="center"/>
              <w:rPr>
                <w:rFonts w:hint="eastAsia" w:ascii="Times New Roman" w:hAnsi="Times New Roman" w:cs="Times New Roman"/>
                <w:bCs/>
                <w:color w:val="auto"/>
                <w:kern w:val="28"/>
                <w:sz w:val="21"/>
                <w:szCs w:val="32"/>
                <w:highlight w:val="none"/>
                <w:lang w:val="en-US" w:eastAsia="zh-CN" w:bidi="ar-SA"/>
              </w:rPr>
            </w:pPr>
            <w:r>
              <w:rPr>
                <w:rFonts w:hint="eastAsia" w:ascii="Times New Roman" w:hAnsi="Times New Roman" w:cs="Times New Roman"/>
                <w:bCs/>
                <w:color w:val="auto"/>
                <w:kern w:val="28"/>
                <w:sz w:val="21"/>
                <w:szCs w:val="32"/>
                <w:highlight w:val="none"/>
                <w:lang w:val="en-US" w:eastAsia="zh-CN" w:bidi="ar-SA"/>
              </w:rPr>
              <w:t>交通运输用地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10" w:type="dxa"/>
            <w:noWrap w:val="0"/>
            <w:vAlign w:val="center"/>
          </w:tcPr>
          <w:p>
            <w:pPr>
              <w:adjustRightInd w:val="0"/>
              <w:snapToGrid w:val="0"/>
              <w:spacing w:line="240" w:lineRule="auto"/>
              <w:ind w:firstLine="0" w:firstLineChars="0"/>
              <w:jc w:val="center"/>
              <w:rPr>
                <w:rFonts w:hint="eastAsia" w:ascii="Times New Roman" w:hAnsi="Times New Roman" w:cs="Times New Roman"/>
                <w:bCs/>
                <w:color w:val="auto"/>
                <w:kern w:val="28"/>
                <w:sz w:val="21"/>
                <w:szCs w:val="32"/>
                <w:highlight w:val="none"/>
                <w:lang w:eastAsia="zh-CN"/>
              </w:rPr>
            </w:pPr>
            <w:r>
              <w:rPr>
                <w:rFonts w:hint="eastAsia" w:ascii="Times New Roman" w:hAnsi="Times New Roman" w:cs="Times New Roman"/>
                <w:bCs/>
                <w:color w:val="auto"/>
                <w:kern w:val="28"/>
                <w:sz w:val="21"/>
                <w:szCs w:val="32"/>
                <w:highlight w:val="none"/>
                <w:lang w:eastAsia="zh-CN"/>
              </w:rPr>
              <w:t>合计</w:t>
            </w:r>
          </w:p>
        </w:tc>
        <w:tc>
          <w:tcPr>
            <w:tcW w:w="1321"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bCs/>
                <w:color w:val="auto"/>
                <w:kern w:val="28"/>
                <w:sz w:val="21"/>
                <w:szCs w:val="32"/>
                <w:highlight w:val="none"/>
                <w:lang w:val="en-US" w:eastAsia="zh-CN" w:bidi="ar-SA"/>
              </w:rPr>
            </w:pPr>
          </w:p>
        </w:tc>
        <w:tc>
          <w:tcPr>
            <w:tcW w:w="1321" w:type="dxa"/>
            <w:noWrap w:val="0"/>
            <w:vAlign w:val="center"/>
          </w:tcPr>
          <w:p>
            <w:pPr>
              <w:adjustRightInd w:val="0"/>
              <w:snapToGrid w:val="0"/>
              <w:spacing w:line="240" w:lineRule="auto"/>
              <w:ind w:firstLine="0" w:firstLineChars="0"/>
              <w:jc w:val="center"/>
              <w:rPr>
                <w:rFonts w:hint="eastAsia" w:ascii="Times New Roman" w:hAnsi="Times New Roman" w:cs="Times New Roman"/>
                <w:bCs/>
                <w:color w:val="auto"/>
                <w:kern w:val="28"/>
                <w:sz w:val="21"/>
                <w:szCs w:val="32"/>
                <w:highlight w:val="none"/>
                <w:lang w:val="en-US" w:eastAsia="zh-CN" w:bidi="ar-SA"/>
              </w:rPr>
            </w:pPr>
            <w:r>
              <w:rPr>
                <w:rFonts w:hint="eastAsia" w:ascii="Times New Roman" w:hAnsi="Times New Roman" w:cs="Times New Roman"/>
                <w:bCs/>
                <w:color w:val="auto"/>
                <w:kern w:val="28"/>
                <w:sz w:val="21"/>
                <w:szCs w:val="32"/>
                <w:highlight w:val="none"/>
                <w:lang w:val="en-US" w:eastAsia="zh-CN" w:bidi="ar-SA"/>
              </w:rPr>
              <w:t>0.22</w:t>
            </w:r>
          </w:p>
        </w:tc>
        <w:tc>
          <w:tcPr>
            <w:tcW w:w="3164" w:type="dxa"/>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bCs/>
                <w:color w:val="auto"/>
                <w:kern w:val="28"/>
                <w:sz w:val="21"/>
                <w:szCs w:val="32"/>
                <w:highlight w:val="none"/>
                <w:lang w:val="en-US" w:eastAsia="zh-CN" w:bidi="ar-SA"/>
              </w:rPr>
            </w:pPr>
          </w:p>
        </w:tc>
        <w:tc>
          <w:tcPr>
            <w:tcW w:w="1849" w:type="dxa"/>
            <w:noWrap w:val="0"/>
            <w:vAlign w:val="center"/>
          </w:tcPr>
          <w:p>
            <w:pPr>
              <w:adjustRightInd w:val="0"/>
              <w:snapToGrid w:val="0"/>
              <w:spacing w:line="240" w:lineRule="auto"/>
              <w:ind w:firstLine="0" w:firstLineChars="0"/>
              <w:jc w:val="center"/>
              <w:rPr>
                <w:rFonts w:hint="eastAsia" w:ascii="Times New Roman" w:hAnsi="Times New Roman" w:cs="Times New Roman"/>
                <w:bCs/>
                <w:color w:val="auto"/>
                <w:kern w:val="28"/>
                <w:sz w:val="21"/>
                <w:szCs w:val="32"/>
                <w:highlight w:val="none"/>
                <w:lang w:val="en-US" w:eastAsia="zh-CN" w:bidi="ar-SA"/>
              </w:rPr>
            </w:pPr>
          </w:p>
        </w:tc>
      </w:tr>
    </w:tbl>
    <w:p>
      <w:pPr>
        <w:pStyle w:val="4"/>
        <w:keepNext/>
        <w:keepLines/>
        <w:pageBreakBefore w:val="0"/>
        <w:widowControl w:val="0"/>
        <w:kinsoku/>
        <w:wordWrap/>
        <w:overflowPunct/>
        <w:topLinePunct w:val="0"/>
        <w:autoSpaceDE/>
        <w:autoSpaceDN/>
        <w:bidi w:val="0"/>
        <w:adjustRightInd/>
        <w:snapToGrid/>
        <w:spacing w:before="100" w:line="480" w:lineRule="exact"/>
        <w:textAlignment w:val="auto"/>
        <w:rPr>
          <w:rFonts w:hint="eastAsia" w:ascii="Times New Roman" w:hAnsi="Times New Roman" w:eastAsia="仿宋_GB2312" w:cs="Times New Roman"/>
          <w:b/>
          <w:bCs/>
          <w:color w:val="auto"/>
          <w:highlight w:val="none"/>
          <w:lang w:val="en-US" w:eastAsia="zh-CN"/>
        </w:rPr>
      </w:pPr>
      <w:bookmarkStart w:id="7" w:name="_Toc32237"/>
      <w:r>
        <w:rPr>
          <w:rFonts w:hint="eastAsia" w:ascii="Times New Roman" w:hAnsi="Times New Roman" w:eastAsia="仿宋_GB2312" w:cs="Times New Roman"/>
          <w:b/>
          <w:bCs/>
          <w:color w:val="auto"/>
          <w:highlight w:val="none"/>
          <w:lang w:val="en-US" w:eastAsia="zh-CN"/>
        </w:rPr>
        <w:t>1.4工程占地</w:t>
      </w:r>
      <w:bookmarkEnd w:id="7"/>
    </w:p>
    <w:p>
      <w:pPr>
        <w:pStyle w:val="1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rPr>
      </w:pPr>
      <w:r>
        <w:rPr>
          <w:rFonts w:hint="eastAsia" w:ascii="Times New Roman" w:hAnsi="Times New Roman" w:cs="Times New Roman"/>
          <w:color w:val="auto"/>
          <w:highlight w:val="none"/>
          <w:lang w:eastAsia="zh-CN"/>
        </w:rPr>
        <w:t>本</w:t>
      </w:r>
      <w:r>
        <w:rPr>
          <w:rFonts w:hint="default" w:ascii="Times New Roman" w:hAnsi="Times New Roman" w:eastAsia="仿宋_GB2312" w:cs="Times New Roman"/>
          <w:color w:val="auto"/>
          <w:highlight w:val="none"/>
        </w:rPr>
        <w:t>项目占地行政权属</w:t>
      </w:r>
      <w:r>
        <w:rPr>
          <w:rFonts w:hint="eastAsia" w:ascii="Times New Roman" w:hAnsi="Times New Roman" w:cs="Times New Roman"/>
          <w:color w:val="auto"/>
          <w:highlight w:val="none"/>
          <w:lang w:eastAsia="zh-CN"/>
        </w:rPr>
        <w:t>南宁市青秀区</w:t>
      </w:r>
      <w:r>
        <w:rPr>
          <w:rFonts w:hint="eastAsia" w:cs="Times New Roman"/>
          <w:color w:val="auto"/>
          <w:highlight w:val="none"/>
          <w:lang w:eastAsia="zh-CN"/>
        </w:rPr>
        <w:t>；</w:t>
      </w:r>
      <w:r>
        <w:rPr>
          <w:rFonts w:hint="default" w:ascii="Times New Roman" w:hAnsi="Times New Roman" w:eastAsia="仿宋_GB2312" w:cs="Times New Roman"/>
          <w:color w:val="auto"/>
          <w:highlight w:val="none"/>
        </w:rPr>
        <w:t>项目总占地面积</w:t>
      </w:r>
      <w:r>
        <w:rPr>
          <w:rFonts w:hint="eastAsia" w:cs="Times New Roman"/>
          <w:color w:val="auto"/>
          <w:highlight w:val="none"/>
          <w:lang w:val="en-US" w:eastAsia="zh-CN"/>
        </w:rPr>
        <w:t>1.11</w:t>
      </w:r>
      <w:r>
        <w:rPr>
          <w:rFonts w:hint="default" w:ascii="Times New Roman" w:hAnsi="Times New Roman" w:eastAsia="仿宋_GB2312" w:cs="Times New Roman"/>
          <w:color w:val="auto"/>
          <w:highlight w:val="none"/>
        </w:rPr>
        <w:t>hm</w:t>
      </w:r>
      <w:r>
        <w:rPr>
          <w:rFonts w:hint="default" w:ascii="Times New Roman" w:hAnsi="Times New Roman" w:eastAsia="仿宋_GB2312" w:cs="Times New Roman"/>
          <w:color w:val="auto"/>
          <w:highlight w:val="none"/>
          <w:vertAlign w:val="superscript"/>
        </w:rPr>
        <w:t>2</w:t>
      </w:r>
      <w:r>
        <w:rPr>
          <w:rFonts w:hint="default" w:ascii="Times New Roman" w:hAnsi="Times New Roman" w:eastAsia="仿宋_GB2312" w:cs="Times New Roman"/>
          <w:color w:val="auto"/>
          <w:highlight w:val="none"/>
        </w:rPr>
        <w:t>，占地类型为其他林地</w:t>
      </w:r>
      <w:r>
        <w:rPr>
          <w:rFonts w:hint="eastAsia" w:ascii="Times New Roman" w:hAnsi="Times New Roman" w:cs="Times New Roman"/>
          <w:color w:val="auto"/>
          <w:highlight w:val="none"/>
          <w:lang w:val="en-US" w:eastAsia="zh-CN"/>
        </w:rPr>
        <w:t>0.7</w:t>
      </w:r>
      <w:r>
        <w:rPr>
          <w:rFonts w:hint="eastAsia" w:cs="Times New Roman"/>
          <w:color w:val="auto"/>
          <w:highlight w:val="none"/>
          <w:lang w:val="en-US" w:eastAsia="zh-CN"/>
        </w:rPr>
        <w:t>9</w:t>
      </w:r>
      <w:r>
        <w:rPr>
          <w:rFonts w:hint="default" w:ascii="Times New Roman" w:hAnsi="Times New Roman" w:eastAsia="仿宋_GB2312" w:cs="Times New Roman"/>
          <w:color w:val="auto"/>
          <w:highlight w:val="none"/>
        </w:rPr>
        <w:t>hm</w:t>
      </w:r>
      <w:r>
        <w:rPr>
          <w:rFonts w:hint="default" w:ascii="Times New Roman" w:hAnsi="Times New Roman" w:eastAsia="仿宋_GB2312" w:cs="Times New Roman"/>
          <w:color w:val="auto"/>
          <w:highlight w:val="none"/>
          <w:vertAlign w:val="superscript"/>
        </w:rPr>
        <w:t>2</w:t>
      </w:r>
      <w:r>
        <w:rPr>
          <w:rFonts w:hint="default" w:ascii="Times New Roman" w:hAnsi="Times New Roman" w:eastAsia="仿宋_GB2312" w:cs="Times New Roman"/>
          <w:color w:val="auto"/>
          <w:highlight w:val="none"/>
        </w:rPr>
        <w:t>，其他草地</w:t>
      </w:r>
      <w:r>
        <w:rPr>
          <w:rFonts w:hint="eastAsia" w:cs="Times New Roman"/>
          <w:color w:val="auto"/>
          <w:highlight w:val="none"/>
          <w:lang w:val="en-US" w:eastAsia="zh-CN"/>
        </w:rPr>
        <w:t>0.10</w:t>
      </w:r>
      <w:r>
        <w:rPr>
          <w:rFonts w:hint="default" w:ascii="Times New Roman" w:hAnsi="Times New Roman" w:eastAsia="仿宋_GB2312" w:cs="Times New Roman"/>
          <w:color w:val="auto"/>
          <w:highlight w:val="none"/>
        </w:rPr>
        <w:t>hm</w:t>
      </w:r>
      <w:r>
        <w:rPr>
          <w:rFonts w:hint="default" w:ascii="Times New Roman" w:hAnsi="Times New Roman" w:eastAsia="仿宋_GB2312" w:cs="Times New Roman"/>
          <w:color w:val="auto"/>
          <w:highlight w:val="none"/>
          <w:vertAlign w:val="superscript"/>
        </w:rPr>
        <w:t>2</w:t>
      </w:r>
      <w:r>
        <w:rPr>
          <w:rFonts w:hint="default" w:ascii="Times New Roman" w:hAnsi="Times New Roman" w:eastAsia="仿宋_GB2312" w:cs="Times New Roman"/>
          <w:color w:val="auto"/>
          <w:highlight w:val="none"/>
        </w:rPr>
        <w:t>，</w:t>
      </w:r>
      <w:r>
        <w:rPr>
          <w:rFonts w:hint="eastAsia" w:ascii="Times New Roman" w:hAnsi="Times New Roman" w:cs="Times New Roman"/>
          <w:color w:val="auto"/>
          <w:highlight w:val="none"/>
          <w:lang w:eastAsia="zh-CN"/>
        </w:rPr>
        <w:t>交通运输用地</w:t>
      </w:r>
      <w:r>
        <w:rPr>
          <w:rFonts w:hint="eastAsia" w:cs="Times New Roman"/>
          <w:color w:val="auto"/>
          <w:highlight w:val="none"/>
          <w:lang w:val="en-US" w:eastAsia="zh-CN"/>
        </w:rPr>
        <w:t>0.22</w:t>
      </w:r>
      <w:r>
        <w:rPr>
          <w:rFonts w:hint="default" w:ascii="Times New Roman" w:hAnsi="Times New Roman" w:eastAsia="仿宋_GB2312" w:cs="Times New Roman"/>
          <w:color w:val="auto"/>
          <w:highlight w:val="none"/>
        </w:rPr>
        <w:t>hm</w:t>
      </w:r>
      <w:r>
        <w:rPr>
          <w:rFonts w:hint="default" w:ascii="Times New Roman" w:hAnsi="Times New Roman" w:eastAsia="仿宋_GB2312" w:cs="Times New Roman"/>
          <w:color w:val="auto"/>
          <w:highlight w:val="none"/>
          <w:vertAlign w:val="superscript"/>
        </w:rPr>
        <w:t>2</w:t>
      </w:r>
      <w:r>
        <w:rPr>
          <w:rFonts w:hint="eastAsia" w:ascii="Times New Roman" w:hAnsi="Times New Roman" w:cs="Times New Roman"/>
          <w:color w:val="auto"/>
          <w:highlight w:val="none"/>
          <w:lang w:eastAsia="zh-CN"/>
        </w:rPr>
        <w:t>，其中永久占地为</w:t>
      </w:r>
      <w:r>
        <w:rPr>
          <w:rFonts w:hint="eastAsia" w:ascii="Times New Roman" w:hAnsi="Times New Roman" w:cs="Times New Roman"/>
          <w:color w:val="auto"/>
          <w:highlight w:val="none"/>
          <w:lang w:val="en-US" w:eastAsia="zh-CN"/>
        </w:rPr>
        <w:t>0.8</w:t>
      </w:r>
      <w:r>
        <w:rPr>
          <w:rFonts w:hint="eastAsia" w:cs="Times New Roman"/>
          <w:color w:val="auto"/>
          <w:highlight w:val="none"/>
          <w:lang w:val="en-US" w:eastAsia="zh-CN"/>
        </w:rPr>
        <w:t>9</w:t>
      </w:r>
      <w:r>
        <w:rPr>
          <w:rFonts w:hint="default" w:ascii="Times New Roman" w:hAnsi="Times New Roman" w:eastAsia="仿宋_GB2312" w:cs="Times New Roman"/>
          <w:color w:val="auto"/>
          <w:highlight w:val="none"/>
        </w:rPr>
        <w:t>hm</w:t>
      </w:r>
      <w:r>
        <w:rPr>
          <w:rFonts w:hint="default" w:ascii="Times New Roman" w:hAnsi="Times New Roman" w:eastAsia="仿宋_GB2312" w:cs="Times New Roman"/>
          <w:color w:val="auto"/>
          <w:highlight w:val="none"/>
          <w:vertAlign w:val="superscript"/>
        </w:rPr>
        <w:t>2</w:t>
      </w:r>
      <w:r>
        <w:rPr>
          <w:rFonts w:hint="eastAsia" w:ascii="Times New Roman" w:hAnsi="Times New Roman" w:cs="Times New Roman"/>
          <w:color w:val="auto"/>
          <w:highlight w:val="none"/>
          <w:lang w:val="en-US" w:eastAsia="zh-CN"/>
        </w:rPr>
        <w:t>，临时占地为0.22</w:t>
      </w:r>
      <w:r>
        <w:rPr>
          <w:rFonts w:hint="default" w:ascii="Times New Roman" w:hAnsi="Times New Roman" w:eastAsia="仿宋_GB2312" w:cs="Times New Roman"/>
          <w:color w:val="auto"/>
          <w:highlight w:val="none"/>
        </w:rPr>
        <w:t>hm</w:t>
      </w:r>
      <w:r>
        <w:rPr>
          <w:rFonts w:hint="default" w:ascii="Times New Roman" w:hAnsi="Times New Roman" w:eastAsia="仿宋_GB2312" w:cs="Times New Roman"/>
          <w:color w:val="auto"/>
          <w:highlight w:val="none"/>
          <w:vertAlign w:val="superscript"/>
        </w:rPr>
        <w:t>2</w:t>
      </w:r>
      <w:r>
        <w:rPr>
          <w:rFonts w:hint="eastAsia" w:ascii="Times New Roman" w:hAnsi="Times New Roman" w:cs="Times New Roman"/>
          <w:color w:val="auto"/>
          <w:highlight w:val="none"/>
          <w:lang w:eastAsia="zh-CN"/>
        </w:rPr>
        <w:t>。</w:t>
      </w:r>
      <w:r>
        <w:rPr>
          <w:rFonts w:hint="default" w:ascii="Times New Roman" w:hAnsi="Times New Roman" w:eastAsia="仿宋_GB2312" w:cs="Times New Roman"/>
          <w:color w:val="auto"/>
          <w:highlight w:val="none"/>
        </w:rPr>
        <w:t>划分为</w:t>
      </w:r>
      <w:r>
        <w:rPr>
          <w:rFonts w:hint="eastAsia" w:ascii="Times New Roman" w:hAnsi="Times New Roman" w:cs="Times New Roman"/>
          <w:color w:val="auto"/>
          <w:highlight w:val="none"/>
          <w:lang w:eastAsia="zh-CN"/>
        </w:rPr>
        <w:t>建构筑物区</w:t>
      </w:r>
      <w:r>
        <w:rPr>
          <w:rFonts w:hint="eastAsia" w:ascii="Times New Roman" w:hAnsi="Times New Roman" w:cs="Times New Roman"/>
          <w:color w:val="auto"/>
          <w:highlight w:val="none"/>
          <w:lang w:val="en-US" w:eastAsia="zh-CN"/>
        </w:rPr>
        <w:t>0.32</w:t>
      </w:r>
      <w:r>
        <w:rPr>
          <w:rFonts w:hint="default" w:ascii="Times New Roman" w:hAnsi="Times New Roman" w:eastAsia="仿宋_GB2312" w:cs="Times New Roman"/>
          <w:color w:val="auto"/>
          <w:highlight w:val="none"/>
        </w:rPr>
        <w:t>hm</w:t>
      </w:r>
      <w:r>
        <w:rPr>
          <w:rFonts w:hint="default" w:ascii="Times New Roman" w:hAnsi="Times New Roman" w:eastAsia="仿宋_GB2312" w:cs="Times New Roman"/>
          <w:color w:val="auto"/>
          <w:highlight w:val="none"/>
          <w:vertAlign w:val="superscript"/>
        </w:rPr>
        <w:t xml:space="preserve">2 </w:t>
      </w:r>
      <w:r>
        <w:rPr>
          <w:rFonts w:hint="default" w:ascii="Times New Roman" w:hAnsi="Times New Roman" w:eastAsia="仿宋_GB2312" w:cs="Times New Roman"/>
          <w:color w:val="auto"/>
          <w:highlight w:val="none"/>
        </w:rPr>
        <w:t>，</w:t>
      </w:r>
      <w:r>
        <w:rPr>
          <w:rFonts w:hint="eastAsia" w:cs="Times New Roman"/>
          <w:color w:val="auto"/>
          <w:highlight w:val="none"/>
          <w:lang w:eastAsia="zh-CN"/>
        </w:rPr>
        <w:t>道路</w:t>
      </w:r>
      <w:r>
        <w:rPr>
          <w:rFonts w:hint="eastAsia" w:ascii="Times New Roman" w:hAnsi="Times New Roman" w:cs="Times New Roman"/>
          <w:color w:val="auto"/>
          <w:highlight w:val="none"/>
          <w:lang w:eastAsia="zh-CN"/>
        </w:rPr>
        <w:t>及绿化区</w:t>
      </w:r>
      <w:r>
        <w:rPr>
          <w:rFonts w:hint="eastAsia" w:cs="Times New Roman"/>
          <w:color w:val="auto"/>
          <w:highlight w:val="none"/>
          <w:lang w:val="en-US" w:eastAsia="zh-CN"/>
        </w:rPr>
        <w:t>0.57</w:t>
      </w:r>
      <w:r>
        <w:rPr>
          <w:rFonts w:hint="default" w:ascii="Times New Roman" w:hAnsi="Times New Roman" w:eastAsia="仿宋_GB2312" w:cs="Times New Roman"/>
          <w:color w:val="auto"/>
          <w:highlight w:val="none"/>
        </w:rPr>
        <w:t>hm</w:t>
      </w:r>
      <w:r>
        <w:rPr>
          <w:rFonts w:hint="default" w:ascii="Times New Roman" w:hAnsi="Times New Roman" w:eastAsia="仿宋_GB2312" w:cs="Times New Roman"/>
          <w:color w:val="auto"/>
          <w:highlight w:val="none"/>
          <w:vertAlign w:val="superscript"/>
        </w:rPr>
        <w:t>2</w:t>
      </w:r>
      <w:r>
        <w:rPr>
          <w:rFonts w:hint="eastAsia" w:ascii="Times New Roman" w:hAnsi="Times New Roman" w:cs="Times New Roman"/>
          <w:color w:val="auto"/>
          <w:highlight w:val="none"/>
          <w:lang w:val="en-US" w:eastAsia="zh-CN"/>
        </w:rPr>
        <w:t>，</w:t>
      </w:r>
      <w:r>
        <w:rPr>
          <w:rFonts w:hint="eastAsia" w:ascii="Times New Roman" w:hAnsi="Times New Roman" w:cs="Times New Roman"/>
          <w:color w:val="auto"/>
          <w:highlight w:val="none"/>
          <w:lang w:eastAsia="zh-CN"/>
        </w:rPr>
        <w:t>施工生产生活区</w:t>
      </w:r>
      <w:r>
        <w:rPr>
          <w:rFonts w:hint="eastAsia" w:ascii="Times New Roman" w:hAnsi="Times New Roman" w:cs="Times New Roman"/>
          <w:color w:val="auto"/>
          <w:highlight w:val="none"/>
          <w:lang w:val="en-US" w:eastAsia="zh-CN"/>
        </w:rPr>
        <w:t>0.22</w:t>
      </w:r>
      <w:r>
        <w:rPr>
          <w:rFonts w:hint="default" w:ascii="Times New Roman" w:hAnsi="Times New Roman" w:eastAsia="仿宋_GB2312" w:cs="Times New Roman"/>
          <w:color w:val="auto"/>
          <w:highlight w:val="none"/>
        </w:rPr>
        <w:t>hm</w:t>
      </w:r>
      <w:r>
        <w:rPr>
          <w:rFonts w:hint="default" w:ascii="Times New Roman" w:hAnsi="Times New Roman" w:eastAsia="仿宋_GB2312" w:cs="Times New Roman"/>
          <w:color w:val="auto"/>
          <w:highlight w:val="none"/>
          <w:vertAlign w:val="superscript"/>
        </w:rPr>
        <w:t>2</w:t>
      </w:r>
      <w:r>
        <w:rPr>
          <w:rFonts w:hint="default" w:ascii="Times New Roman" w:hAnsi="Times New Roman" w:eastAsia="仿宋_GB2312" w:cs="Times New Roman"/>
          <w:color w:val="auto"/>
          <w:highlight w:val="none"/>
        </w:rPr>
        <w:t>。其中</w:t>
      </w:r>
      <w:r>
        <w:rPr>
          <w:rFonts w:hint="eastAsia" w:ascii="Times New Roman" w:hAnsi="Times New Roman" w:cs="Times New Roman"/>
          <w:color w:val="auto"/>
          <w:highlight w:val="none"/>
          <w:lang w:eastAsia="zh-CN"/>
        </w:rPr>
        <w:t>施工生产生活区</w:t>
      </w:r>
      <w:r>
        <w:rPr>
          <w:rFonts w:hint="default" w:ascii="Times New Roman" w:hAnsi="Times New Roman" w:eastAsia="仿宋_GB2312" w:cs="Times New Roman"/>
          <w:color w:val="auto"/>
          <w:highlight w:val="none"/>
        </w:rPr>
        <w:t>设置于</w:t>
      </w:r>
      <w:r>
        <w:rPr>
          <w:rFonts w:hint="eastAsia" w:ascii="Times New Roman" w:hAnsi="Times New Roman" w:cs="Times New Roman"/>
          <w:color w:val="auto"/>
          <w:highlight w:val="none"/>
          <w:lang w:eastAsia="zh-CN"/>
        </w:rPr>
        <w:t>项目红线外</w:t>
      </w:r>
      <w:r>
        <w:rPr>
          <w:rFonts w:hint="default" w:ascii="Times New Roman" w:hAnsi="Times New Roman" w:eastAsia="仿宋_GB2312" w:cs="Times New Roman"/>
          <w:color w:val="auto"/>
          <w:highlight w:val="none"/>
        </w:rPr>
        <w:t>，</w:t>
      </w:r>
      <w:r>
        <w:rPr>
          <w:rFonts w:hint="eastAsia" w:ascii="Times New Roman" w:hAnsi="Times New Roman" w:cs="Times New Roman"/>
          <w:color w:val="auto"/>
          <w:highlight w:val="none"/>
          <w:lang w:eastAsia="zh-CN"/>
        </w:rPr>
        <w:t>为临时用地</w:t>
      </w: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sz w:val="24"/>
          <w:szCs w:val="24"/>
          <w:highlight w:val="none"/>
        </w:rPr>
        <w:t>具体占地情况详见表</w:t>
      </w:r>
      <w:r>
        <w:rPr>
          <w:rFonts w:hint="default" w:ascii="Times New Roman" w:hAnsi="Times New Roman" w:eastAsia="仿宋_GB2312" w:cs="Times New Roman"/>
          <w:color w:val="auto"/>
          <w:sz w:val="24"/>
          <w:szCs w:val="24"/>
          <w:highlight w:val="none"/>
          <w:lang w:val="en-US" w:eastAsia="zh-CN"/>
        </w:rPr>
        <w:t>1.</w:t>
      </w:r>
      <w:r>
        <w:rPr>
          <w:rFonts w:hint="eastAsia" w:cs="Times New Roman"/>
          <w:color w:val="auto"/>
          <w:sz w:val="24"/>
          <w:szCs w:val="24"/>
          <w:highlight w:val="none"/>
          <w:lang w:val="en-US" w:eastAsia="zh-CN"/>
        </w:rPr>
        <w:t>4</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sz w:val="24"/>
          <w:szCs w:val="24"/>
          <w:highlight w:val="none"/>
          <w:lang w:val="en-US" w:eastAsia="zh-CN"/>
        </w:rPr>
        <w:t>1</w:t>
      </w:r>
      <w:r>
        <w:rPr>
          <w:rFonts w:hint="default" w:ascii="Times New Roman" w:hAnsi="Times New Roman" w:eastAsia="仿宋_GB2312" w:cs="Times New Roman"/>
          <w:color w:val="auto"/>
          <w:sz w:val="24"/>
          <w:szCs w:val="24"/>
          <w:highlight w:val="none"/>
        </w:rPr>
        <w:t>。</w:t>
      </w:r>
    </w:p>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仿宋_GB2312" w:cs="Times New Roman"/>
          <w:b/>
          <w:color w:val="auto"/>
          <w:sz w:val="24"/>
          <w:szCs w:val="32"/>
          <w:highlight w:val="none"/>
          <w:vertAlign w:val="superscript"/>
          <w:lang w:eastAsia="zh-CN"/>
        </w:rPr>
      </w:pPr>
      <w:r>
        <w:rPr>
          <w:rFonts w:hint="default" w:ascii="Times New Roman" w:hAnsi="Times New Roman" w:eastAsia="仿宋_GB2312" w:cs="Times New Roman"/>
          <w:b/>
          <w:color w:val="auto"/>
          <w:sz w:val="24"/>
          <w:szCs w:val="32"/>
          <w:highlight w:val="none"/>
        </w:rPr>
        <w:t>表</w:t>
      </w:r>
      <w:r>
        <w:rPr>
          <w:rFonts w:hint="default" w:ascii="Times New Roman" w:hAnsi="Times New Roman" w:eastAsia="仿宋_GB2312" w:cs="Times New Roman"/>
          <w:b/>
          <w:color w:val="auto"/>
          <w:sz w:val="24"/>
          <w:szCs w:val="32"/>
          <w:highlight w:val="none"/>
          <w:lang w:val="en-US" w:eastAsia="zh-CN"/>
        </w:rPr>
        <w:t>1.</w:t>
      </w:r>
      <w:r>
        <w:rPr>
          <w:rFonts w:hint="eastAsia" w:cs="Times New Roman"/>
          <w:b/>
          <w:color w:val="auto"/>
          <w:sz w:val="24"/>
          <w:szCs w:val="32"/>
          <w:highlight w:val="none"/>
          <w:lang w:val="en-US" w:eastAsia="zh-CN"/>
        </w:rPr>
        <w:t>4</w:t>
      </w:r>
      <w:r>
        <w:rPr>
          <w:rFonts w:hint="default" w:ascii="Times New Roman" w:hAnsi="Times New Roman" w:eastAsia="仿宋_GB2312" w:cs="Times New Roman"/>
          <w:b/>
          <w:color w:val="auto"/>
          <w:sz w:val="24"/>
          <w:szCs w:val="32"/>
          <w:highlight w:val="none"/>
        </w:rPr>
        <w:t>-</w:t>
      </w:r>
      <w:r>
        <w:rPr>
          <w:rFonts w:hint="default" w:ascii="Times New Roman" w:hAnsi="Times New Roman" w:eastAsia="仿宋_GB2312" w:cs="Times New Roman"/>
          <w:b/>
          <w:color w:val="auto"/>
          <w:sz w:val="24"/>
          <w:szCs w:val="32"/>
          <w:highlight w:val="none"/>
          <w:lang w:val="en-US" w:eastAsia="zh-CN"/>
        </w:rPr>
        <w:t xml:space="preserve">1 </w:t>
      </w:r>
      <w:r>
        <w:rPr>
          <w:rFonts w:hint="default" w:ascii="Times New Roman" w:hAnsi="Times New Roman" w:eastAsia="仿宋_GB2312" w:cs="Times New Roman"/>
          <w:b/>
          <w:color w:val="auto"/>
          <w:sz w:val="24"/>
          <w:szCs w:val="32"/>
          <w:highlight w:val="none"/>
        </w:rPr>
        <w:t>工程占地及地类一览表</w:t>
      </w:r>
      <w:r>
        <w:rPr>
          <w:rFonts w:hint="default" w:ascii="Times New Roman" w:hAnsi="Times New Roman" w:eastAsia="仿宋_GB2312" w:cs="Times New Roman"/>
          <w:b/>
          <w:color w:val="auto"/>
          <w:sz w:val="24"/>
          <w:szCs w:val="32"/>
          <w:highlight w:val="none"/>
          <w:lang w:val="en-US" w:eastAsia="zh-CN"/>
        </w:rPr>
        <w:t xml:space="preserve">   </w:t>
      </w:r>
      <w:r>
        <w:rPr>
          <w:rFonts w:hint="default" w:ascii="Times New Roman" w:hAnsi="Times New Roman" w:eastAsia="仿宋_GB2312" w:cs="Times New Roman"/>
          <w:b/>
          <w:color w:val="auto"/>
          <w:sz w:val="24"/>
          <w:szCs w:val="32"/>
          <w:highlight w:val="none"/>
        </w:rPr>
        <w:t>单位：h</w:t>
      </w:r>
      <w:r>
        <w:rPr>
          <w:rFonts w:hint="eastAsia" w:ascii="Times New Roman" w:hAnsi="Times New Roman" w:eastAsia="仿宋_GB2312" w:cs="Times New Roman"/>
          <w:b/>
          <w:color w:val="auto"/>
          <w:sz w:val="24"/>
          <w:szCs w:val="32"/>
          <w:highlight w:val="none"/>
          <w:lang w:eastAsia="zh-CN"/>
        </w:rPr>
        <w:t>m</w:t>
      </w:r>
      <w:r>
        <w:rPr>
          <w:rFonts w:hint="eastAsia" w:ascii="Times New Roman" w:hAnsi="Times New Roman" w:eastAsia="仿宋_GB2312" w:cs="Times New Roman"/>
          <w:b/>
          <w:color w:val="auto"/>
          <w:sz w:val="24"/>
          <w:szCs w:val="32"/>
          <w:highlight w:val="none"/>
          <w:vertAlign w:val="superscript"/>
          <w:lang w:eastAsia="zh-CN"/>
        </w:rPr>
        <w:t>2</w:t>
      </w:r>
    </w:p>
    <w:tbl>
      <w:tblPr>
        <w:tblStyle w:val="20"/>
        <w:tblW w:w="4994" w:type="pct"/>
        <w:tblInd w:w="0" w:type="dxa"/>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Layout w:type="autofit"/>
        <w:tblCellMar>
          <w:top w:w="0" w:type="dxa"/>
          <w:left w:w="0" w:type="dxa"/>
          <w:bottom w:w="0" w:type="dxa"/>
          <w:right w:w="0" w:type="dxa"/>
        </w:tblCellMar>
      </w:tblPr>
      <w:tblGrid>
        <w:gridCol w:w="1227"/>
        <w:gridCol w:w="723"/>
        <w:gridCol w:w="802"/>
        <w:gridCol w:w="1585"/>
        <w:gridCol w:w="1185"/>
        <w:gridCol w:w="1437"/>
        <w:gridCol w:w="1422"/>
        <w:gridCol w:w="1185"/>
      </w:tblGrid>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1438" w:type="pct"/>
            <w:gridSpan w:val="3"/>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项目组成</w:t>
            </w:r>
          </w:p>
        </w:tc>
        <w:tc>
          <w:tcPr>
            <w:tcW w:w="828" w:type="pct"/>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占地性质</w:t>
            </w:r>
          </w:p>
        </w:tc>
        <w:tc>
          <w:tcPr>
            <w:tcW w:w="2113" w:type="pct"/>
            <w:gridSpan w:val="3"/>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占地类型</w:t>
            </w:r>
          </w:p>
        </w:tc>
        <w:tc>
          <w:tcPr>
            <w:tcW w:w="619" w:type="pct"/>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合计</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1438" w:type="pct"/>
            <w:gridSpan w:val="3"/>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828" w:type="pct"/>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619"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其他草地</w:t>
            </w:r>
          </w:p>
        </w:tc>
        <w:tc>
          <w:tcPr>
            <w:tcW w:w="751"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其他</w:t>
            </w:r>
            <w:r>
              <w:rPr>
                <w:rFonts w:hint="eastAsia" w:cs="Times New Roman"/>
                <w:i w:val="0"/>
                <w:color w:val="auto"/>
                <w:kern w:val="0"/>
                <w:sz w:val="21"/>
                <w:szCs w:val="21"/>
                <w:highlight w:val="none"/>
                <w:u w:val="none"/>
                <w:lang w:val="en-US" w:eastAsia="zh-CN" w:bidi="ar"/>
              </w:rPr>
              <w:t>林地</w:t>
            </w:r>
          </w:p>
        </w:tc>
        <w:tc>
          <w:tcPr>
            <w:tcW w:w="743"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highlight w:val="none"/>
                <w:u w:val="none"/>
                <w:lang w:eastAsia="zh-CN"/>
              </w:rPr>
            </w:pPr>
            <w:r>
              <w:rPr>
                <w:rFonts w:hint="eastAsia" w:cs="Times New Roman"/>
                <w:i w:val="0"/>
                <w:color w:val="auto"/>
                <w:sz w:val="21"/>
                <w:szCs w:val="21"/>
                <w:highlight w:val="none"/>
                <w:u w:val="none"/>
                <w:lang w:eastAsia="zh-CN"/>
              </w:rPr>
              <w:t>交通运输用地</w:t>
            </w:r>
          </w:p>
        </w:tc>
        <w:tc>
          <w:tcPr>
            <w:tcW w:w="619" w:type="pct"/>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641" w:type="pct"/>
            <w:vMerge w:val="restart"/>
            <w:tcBorders>
              <w:top w:val="single" w:color="auto" w:sz="4" w:space="0"/>
              <w:left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sz w:val="21"/>
                <w:szCs w:val="21"/>
                <w:highlight w:val="none"/>
                <w:u w:val="none"/>
                <w:lang w:eastAsia="zh-CN"/>
              </w:rPr>
            </w:pPr>
            <w:r>
              <w:rPr>
                <w:rFonts w:hint="eastAsia" w:cs="Times New Roman"/>
                <w:i w:val="0"/>
                <w:color w:val="auto"/>
                <w:sz w:val="21"/>
                <w:szCs w:val="21"/>
                <w:highlight w:val="none"/>
                <w:u w:val="none"/>
                <w:lang w:eastAsia="zh-CN"/>
              </w:rPr>
              <w:t>主体工程区</w:t>
            </w:r>
          </w:p>
        </w:tc>
        <w:tc>
          <w:tcPr>
            <w:tcW w:w="796" w:type="pct"/>
            <w:gridSpan w:val="2"/>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建构筑物区</w:t>
            </w:r>
          </w:p>
        </w:tc>
        <w:tc>
          <w:tcPr>
            <w:tcW w:w="828"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永久</w:t>
            </w:r>
          </w:p>
        </w:tc>
        <w:tc>
          <w:tcPr>
            <w:tcW w:w="1185"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 xml:space="preserve">0.10 </w:t>
            </w:r>
          </w:p>
        </w:tc>
        <w:tc>
          <w:tcPr>
            <w:tcW w:w="143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 xml:space="preserve">0.22 </w:t>
            </w:r>
          </w:p>
        </w:tc>
        <w:tc>
          <w:tcPr>
            <w:tcW w:w="142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cs="Times New Roman"/>
                <w:i w:val="0"/>
                <w:color w:val="auto"/>
                <w:kern w:val="0"/>
                <w:sz w:val="21"/>
                <w:szCs w:val="21"/>
                <w:highlight w:val="none"/>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 xml:space="preserve">0.32 </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641" w:type="pct"/>
            <w:vMerge w:val="continue"/>
            <w:tcBorders>
              <w:left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p>
        </w:tc>
        <w:tc>
          <w:tcPr>
            <w:tcW w:w="796" w:type="pct"/>
            <w:gridSpan w:val="2"/>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道路及绿化区</w:t>
            </w:r>
          </w:p>
        </w:tc>
        <w:tc>
          <w:tcPr>
            <w:tcW w:w="828"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永久</w:t>
            </w:r>
          </w:p>
        </w:tc>
        <w:tc>
          <w:tcPr>
            <w:tcW w:w="1185"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p>
        </w:tc>
        <w:tc>
          <w:tcPr>
            <w:tcW w:w="143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 xml:space="preserve">0.57 </w:t>
            </w:r>
          </w:p>
        </w:tc>
        <w:tc>
          <w:tcPr>
            <w:tcW w:w="142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cs="Times New Roman"/>
                <w:i w:val="0"/>
                <w:color w:val="auto"/>
                <w:kern w:val="0"/>
                <w:sz w:val="21"/>
                <w:szCs w:val="21"/>
                <w:highlight w:val="none"/>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 xml:space="preserve">0.57 </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1438" w:type="pct"/>
            <w:gridSpan w:val="3"/>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eastAsia" w:cs="Times New Roman"/>
                <w:i w:val="0"/>
                <w:color w:val="auto"/>
                <w:kern w:val="0"/>
                <w:sz w:val="21"/>
                <w:szCs w:val="21"/>
                <w:highlight w:val="none"/>
                <w:u w:val="none"/>
                <w:lang w:val="en-US" w:eastAsia="zh-CN" w:bidi="ar"/>
              </w:rPr>
              <w:t>施工生产生活区</w:t>
            </w:r>
          </w:p>
        </w:tc>
        <w:tc>
          <w:tcPr>
            <w:tcW w:w="828"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临时</w:t>
            </w:r>
          </w:p>
        </w:tc>
        <w:tc>
          <w:tcPr>
            <w:tcW w:w="1185"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p>
        </w:tc>
        <w:tc>
          <w:tcPr>
            <w:tcW w:w="143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p>
        </w:tc>
        <w:tc>
          <w:tcPr>
            <w:tcW w:w="142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0.22</w:t>
            </w:r>
          </w:p>
        </w:tc>
        <w:tc>
          <w:tcPr>
            <w:tcW w:w="1185"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0.22</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2266" w:type="pct"/>
            <w:gridSpan w:val="4"/>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合计</w:t>
            </w:r>
          </w:p>
        </w:tc>
        <w:tc>
          <w:tcPr>
            <w:tcW w:w="1185"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0.10</w:t>
            </w:r>
          </w:p>
        </w:tc>
        <w:tc>
          <w:tcPr>
            <w:tcW w:w="143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 xml:space="preserve">0.79 </w:t>
            </w:r>
          </w:p>
        </w:tc>
        <w:tc>
          <w:tcPr>
            <w:tcW w:w="142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0.22</w:t>
            </w:r>
          </w:p>
        </w:tc>
        <w:tc>
          <w:tcPr>
            <w:tcW w:w="1185"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 xml:space="preserve">1.11 </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1019" w:type="pct"/>
            <w:gridSpan w:val="2"/>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其中：</w:t>
            </w:r>
          </w:p>
        </w:tc>
        <w:tc>
          <w:tcPr>
            <w:tcW w:w="419"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828"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619"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751"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743"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619"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1019" w:type="pct"/>
            <w:gridSpan w:val="2"/>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永久占地</w:t>
            </w:r>
          </w:p>
        </w:tc>
        <w:tc>
          <w:tcPr>
            <w:tcW w:w="419"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828"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619"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rPr>
            </w:pPr>
            <w:r>
              <w:rPr>
                <w:rFonts w:hint="eastAsia" w:cs="Times New Roman"/>
                <w:i w:val="0"/>
                <w:color w:val="auto"/>
                <w:kern w:val="0"/>
                <w:sz w:val="21"/>
                <w:szCs w:val="21"/>
                <w:highlight w:val="none"/>
                <w:u w:val="none"/>
                <w:lang w:val="en-US" w:eastAsia="zh-CN" w:bidi="ar"/>
              </w:rPr>
              <w:t>0.10</w:t>
            </w:r>
          </w:p>
        </w:tc>
        <w:tc>
          <w:tcPr>
            <w:tcW w:w="751"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rPr>
            </w:pPr>
            <w:r>
              <w:rPr>
                <w:rFonts w:hint="eastAsia" w:cs="Times New Roman"/>
                <w:i w:val="0"/>
                <w:color w:val="auto"/>
                <w:kern w:val="0"/>
                <w:sz w:val="21"/>
                <w:szCs w:val="21"/>
                <w:highlight w:val="none"/>
                <w:u w:val="none"/>
                <w:lang w:val="en-US" w:eastAsia="zh-CN" w:bidi="ar"/>
              </w:rPr>
              <w:t>0.79</w:t>
            </w:r>
          </w:p>
        </w:tc>
        <w:tc>
          <w:tcPr>
            <w:tcW w:w="743"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cs="Times New Roman"/>
                <w:i w:val="0"/>
                <w:color w:val="auto"/>
                <w:kern w:val="0"/>
                <w:sz w:val="21"/>
                <w:szCs w:val="21"/>
                <w:highlight w:val="none"/>
                <w:u w:val="none"/>
                <w:lang w:val="en-US" w:eastAsia="zh-CN" w:bidi="ar"/>
              </w:rPr>
            </w:pPr>
          </w:p>
        </w:tc>
        <w:tc>
          <w:tcPr>
            <w:tcW w:w="619"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rPr>
            </w:pPr>
            <w:r>
              <w:rPr>
                <w:rFonts w:hint="eastAsia" w:cs="Times New Roman"/>
                <w:i w:val="0"/>
                <w:color w:val="auto"/>
                <w:kern w:val="0"/>
                <w:sz w:val="21"/>
                <w:szCs w:val="21"/>
                <w:highlight w:val="none"/>
                <w:u w:val="none"/>
                <w:lang w:val="en-US" w:eastAsia="zh-CN" w:bidi="ar"/>
              </w:rPr>
              <w:t>0.89</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1019" w:type="pct"/>
            <w:gridSpan w:val="2"/>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临时占地</w:t>
            </w:r>
          </w:p>
        </w:tc>
        <w:tc>
          <w:tcPr>
            <w:tcW w:w="419"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828"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619"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p>
        </w:tc>
        <w:tc>
          <w:tcPr>
            <w:tcW w:w="751"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p>
        </w:tc>
        <w:tc>
          <w:tcPr>
            <w:tcW w:w="743"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0.22</w:t>
            </w:r>
          </w:p>
        </w:tc>
        <w:tc>
          <w:tcPr>
            <w:tcW w:w="619"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0.22</w:t>
            </w:r>
          </w:p>
        </w:tc>
      </w:tr>
    </w:tbl>
    <w:p>
      <w:pPr>
        <w:pStyle w:val="4"/>
        <w:keepNext/>
        <w:keepLines/>
        <w:pageBreakBefore w:val="0"/>
        <w:widowControl w:val="0"/>
        <w:kinsoku/>
        <w:wordWrap/>
        <w:overflowPunct/>
        <w:topLinePunct w:val="0"/>
        <w:autoSpaceDE/>
        <w:autoSpaceDN/>
        <w:bidi w:val="0"/>
        <w:adjustRightInd/>
        <w:snapToGrid/>
        <w:spacing w:before="100" w:line="480" w:lineRule="exact"/>
        <w:textAlignment w:val="auto"/>
        <w:rPr>
          <w:rFonts w:hint="eastAsia" w:ascii="Times New Roman" w:hAnsi="Times New Roman" w:eastAsia="仿宋_GB2312" w:cs="Times New Roman"/>
          <w:b/>
          <w:bCs/>
          <w:color w:val="auto"/>
          <w:highlight w:val="none"/>
          <w:lang w:val="en-US" w:eastAsia="zh-CN"/>
        </w:rPr>
      </w:pPr>
      <w:bookmarkStart w:id="8" w:name="_Toc24780"/>
      <w:r>
        <w:rPr>
          <w:rFonts w:hint="eastAsia" w:ascii="Times New Roman" w:hAnsi="Times New Roman" w:eastAsia="仿宋_GB2312" w:cs="Times New Roman"/>
          <w:b/>
          <w:bCs/>
          <w:color w:val="auto"/>
          <w:highlight w:val="none"/>
          <w:lang w:val="en-US" w:eastAsia="zh-CN"/>
        </w:rPr>
        <w:t>1.5土石方平衡</w:t>
      </w:r>
      <w:bookmarkEnd w:id="8"/>
    </w:p>
    <w:p>
      <w:pPr>
        <w:spacing w:line="360" w:lineRule="auto"/>
        <w:ind w:firstLine="480" w:firstLineChars="200"/>
        <w:rPr>
          <w:rFonts w:hint="eastAsia" w:ascii="Times New Roman" w:hAnsi="Times New Roman" w:cs="Times New Roman"/>
          <w:color w:val="auto"/>
          <w:sz w:val="24"/>
          <w:szCs w:val="24"/>
          <w:highlight w:val="none"/>
          <w:lang w:val="en-US" w:eastAsia="zh-CN"/>
        </w:rPr>
      </w:pPr>
      <w:r>
        <w:rPr>
          <w:rFonts w:hint="default" w:ascii="Times New Roman" w:hAnsi="Times New Roman" w:eastAsia="仿宋_GB2312" w:cs="Times New Roman"/>
          <w:color w:val="auto"/>
          <w:kern w:val="2"/>
          <w:sz w:val="24"/>
          <w:szCs w:val="24"/>
          <w:highlight w:val="none"/>
          <w:lang w:val="en-US" w:eastAsia="zh-CN" w:bidi="ar-SA"/>
        </w:rPr>
        <w:t>根据施工资料及项目现场实际情况，</w:t>
      </w:r>
      <w:r>
        <w:rPr>
          <w:rFonts w:hint="default" w:ascii="Times New Roman" w:hAnsi="Times New Roman" w:eastAsia="仿宋_GB2312" w:cs="Times New Roman"/>
          <w:color w:val="auto"/>
          <w:sz w:val="24"/>
          <w:szCs w:val="24"/>
          <w:highlight w:val="none"/>
        </w:rPr>
        <w:t>项目</w:t>
      </w:r>
      <w:r>
        <w:rPr>
          <w:rFonts w:hint="default" w:ascii="Times New Roman" w:hAnsi="Times New Roman" w:eastAsia="仿宋_GB2312" w:cs="Times New Roman"/>
          <w:color w:val="auto"/>
          <w:sz w:val="24"/>
          <w:szCs w:val="24"/>
          <w:highlight w:val="none"/>
          <w:lang w:eastAsia="zh-CN"/>
        </w:rPr>
        <w:t>原</w:t>
      </w:r>
      <w:r>
        <w:rPr>
          <w:rFonts w:hint="default" w:ascii="Times New Roman" w:hAnsi="Times New Roman" w:eastAsia="仿宋_GB2312" w:cs="Times New Roman"/>
          <w:color w:val="auto"/>
          <w:sz w:val="24"/>
          <w:szCs w:val="24"/>
          <w:highlight w:val="none"/>
        </w:rPr>
        <w:t>地貌土地类型</w:t>
      </w:r>
      <w:r>
        <w:rPr>
          <w:rFonts w:hint="default" w:ascii="Times New Roman" w:hAnsi="Times New Roman" w:eastAsia="仿宋_GB2312" w:cs="Times New Roman"/>
          <w:color w:val="auto"/>
          <w:sz w:val="24"/>
          <w:szCs w:val="24"/>
          <w:highlight w:val="none"/>
          <w:lang w:eastAsia="zh-CN"/>
        </w:rPr>
        <w:t>为</w:t>
      </w:r>
      <w:r>
        <w:rPr>
          <w:rFonts w:hint="eastAsia" w:cs="Times New Roman"/>
          <w:color w:val="auto"/>
          <w:sz w:val="24"/>
          <w:szCs w:val="24"/>
          <w:highlight w:val="none"/>
          <w:lang w:eastAsia="zh-CN"/>
        </w:rPr>
        <w:t>其他林地</w:t>
      </w:r>
      <w:r>
        <w:rPr>
          <w:rFonts w:hint="eastAsia" w:ascii="Times New Roman" w:hAnsi="Times New Roman" w:cs="Times New Roman"/>
          <w:color w:val="auto"/>
          <w:sz w:val="24"/>
          <w:szCs w:val="24"/>
          <w:highlight w:val="none"/>
          <w:lang w:eastAsia="zh-CN"/>
        </w:rPr>
        <w:t>和</w:t>
      </w:r>
      <w:r>
        <w:rPr>
          <w:rFonts w:hint="default" w:ascii="Times New Roman" w:hAnsi="Times New Roman" w:eastAsia="仿宋_GB2312" w:cs="Times New Roman"/>
          <w:color w:val="auto"/>
          <w:sz w:val="24"/>
          <w:szCs w:val="24"/>
          <w:highlight w:val="none"/>
          <w:lang w:eastAsia="zh-CN"/>
        </w:rPr>
        <w:t>其他草地</w:t>
      </w:r>
      <w:r>
        <w:rPr>
          <w:rFonts w:hint="eastAsia" w:ascii="Times New Roman" w:hAnsi="Times New Roman" w:cs="Times New Roman"/>
          <w:color w:val="auto"/>
          <w:kern w:val="2"/>
          <w:sz w:val="24"/>
          <w:szCs w:val="24"/>
          <w:highlight w:val="none"/>
          <w:lang w:val="en-US" w:eastAsia="zh-CN" w:bidi="ar-SA"/>
        </w:rPr>
        <w:t>，项目已开工，未进行表土剥离，</w:t>
      </w:r>
      <w:r>
        <w:rPr>
          <w:rFonts w:hint="eastAsia" w:eastAsia="仿宋_GB2312"/>
          <w:color w:val="auto"/>
          <w:kern w:val="2"/>
          <w:sz w:val="24"/>
          <w:szCs w:val="20"/>
          <w:highlight w:val="none"/>
          <w:lang w:val="en-US" w:eastAsia="zh-CN" w:bidi="ar-SA"/>
        </w:rPr>
        <w:t>本项目建设土石方工程量主要包括</w:t>
      </w:r>
      <w:r>
        <w:rPr>
          <w:rFonts w:hint="eastAsia"/>
          <w:color w:val="auto"/>
          <w:kern w:val="2"/>
          <w:sz w:val="24"/>
          <w:szCs w:val="20"/>
          <w:highlight w:val="none"/>
          <w:lang w:val="en-US" w:eastAsia="zh-CN" w:bidi="ar-SA"/>
        </w:rPr>
        <w:t>场地平整、基础</w:t>
      </w:r>
      <w:r>
        <w:rPr>
          <w:rFonts w:hint="eastAsia" w:eastAsia="仿宋_GB2312"/>
          <w:color w:val="auto"/>
          <w:kern w:val="2"/>
          <w:sz w:val="24"/>
          <w:szCs w:val="20"/>
          <w:highlight w:val="none"/>
          <w:lang w:val="en-US" w:eastAsia="zh-CN" w:bidi="ar-SA"/>
        </w:rPr>
        <w:t>开挖</w:t>
      </w:r>
      <w:r>
        <w:rPr>
          <w:rFonts w:hint="eastAsia"/>
          <w:color w:val="auto"/>
          <w:kern w:val="2"/>
          <w:sz w:val="24"/>
          <w:szCs w:val="20"/>
          <w:highlight w:val="none"/>
          <w:lang w:val="en-US" w:eastAsia="zh-CN" w:bidi="ar-SA"/>
        </w:rPr>
        <w:t>以及土地整治</w:t>
      </w:r>
      <w:r>
        <w:rPr>
          <w:rFonts w:hint="eastAsia" w:eastAsia="仿宋_GB2312"/>
          <w:color w:val="auto"/>
          <w:kern w:val="2"/>
          <w:sz w:val="24"/>
          <w:szCs w:val="20"/>
          <w:highlight w:val="none"/>
          <w:lang w:val="en-US" w:eastAsia="zh-CN" w:bidi="ar-SA"/>
        </w:rPr>
        <w:t>等开挖及回填</w:t>
      </w:r>
      <w:r>
        <w:rPr>
          <w:rFonts w:hint="eastAsia"/>
          <w:color w:val="auto"/>
          <w:kern w:val="2"/>
          <w:sz w:val="24"/>
          <w:szCs w:val="20"/>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本项目总挖方</w:t>
      </w:r>
      <w:r>
        <w:rPr>
          <w:rFonts w:hint="eastAsia" w:cs="Times New Roman"/>
          <w:color w:val="auto"/>
          <w:kern w:val="2"/>
          <w:sz w:val="24"/>
          <w:szCs w:val="24"/>
          <w:highlight w:val="none"/>
          <w:lang w:val="en-US" w:eastAsia="zh-CN" w:bidi="ar-SA"/>
        </w:rPr>
        <w:t>3.41</w:t>
      </w:r>
      <w:r>
        <w:rPr>
          <w:rFonts w:hint="default" w:ascii="Times New Roman" w:hAnsi="Times New Roman" w:eastAsia="仿宋_GB2312" w:cs="Times New Roman"/>
          <w:color w:val="auto"/>
          <w:kern w:val="2"/>
          <w:sz w:val="24"/>
          <w:szCs w:val="24"/>
          <w:highlight w:val="none"/>
          <w:lang w:val="en-US" w:eastAsia="zh-CN" w:bidi="ar-SA"/>
        </w:rPr>
        <w:t>万m³，总填方</w:t>
      </w:r>
      <w:r>
        <w:rPr>
          <w:rFonts w:hint="eastAsia" w:cs="Times New Roman"/>
          <w:color w:val="auto"/>
          <w:kern w:val="2"/>
          <w:sz w:val="24"/>
          <w:szCs w:val="24"/>
          <w:highlight w:val="none"/>
          <w:lang w:val="en-US" w:eastAsia="zh-CN" w:bidi="ar-SA"/>
        </w:rPr>
        <w:t>0.55</w:t>
      </w:r>
      <w:r>
        <w:rPr>
          <w:rFonts w:hint="default" w:ascii="Times New Roman" w:hAnsi="Times New Roman" w:eastAsia="仿宋_GB2312" w:cs="Times New Roman"/>
          <w:color w:val="auto"/>
          <w:kern w:val="2"/>
          <w:sz w:val="24"/>
          <w:szCs w:val="24"/>
          <w:highlight w:val="none"/>
          <w:lang w:val="en-US" w:eastAsia="zh-CN" w:bidi="ar-SA"/>
        </w:rPr>
        <w:t>万m³，</w:t>
      </w:r>
      <w:r>
        <w:rPr>
          <w:rFonts w:hint="eastAsia" w:ascii="Times New Roman" w:hAnsi="Times New Roman" w:cs="Times New Roman"/>
          <w:color w:val="auto"/>
          <w:kern w:val="2"/>
          <w:sz w:val="24"/>
          <w:szCs w:val="24"/>
          <w:highlight w:val="none"/>
          <w:lang w:val="en-US" w:eastAsia="zh-CN" w:bidi="ar-SA"/>
        </w:rPr>
        <w:t>借方量为</w:t>
      </w:r>
      <w:r>
        <w:rPr>
          <w:rFonts w:hint="eastAsia" w:cs="Times New Roman"/>
          <w:color w:val="auto"/>
          <w:kern w:val="2"/>
          <w:sz w:val="24"/>
          <w:szCs w:val="24"/>
          <w:highlight w:val="none"/>
          <w:lang w:val="en-US" w:eastAsia="zh-CN" w:bidi="ar-SA"/>
        </w:rPr>
        <w:t>0.04</w:t>
      </w:r>
      <w:r>
        <w:rPr>
          <w:rFonts w:hint="eastAsia" w:ascii="Times New Roman" w:hAnsi="Times New Roman" w:cs="Times New Roman"/>
          <w:color w:val="auto"/>
          <w:kern w:val="2"/>
          <w:sz w:val="24"/>
          <w:szCs w:val="24"/>
          <w:highlight w:val="none"/>
          <w:lang w:val="en-US" w:eastAsia="zh-CN" w:bidi="ar-SA"/>
        </w:rPr>
        <w:t>万</w:t>
      </w:r>
      <w:r>
        <w:rPr>
          <w:rFonts w:hint="default" w:ascii="Times New Roman" w:hAnsi="Times New Roman" w:eastAsia="仿宋_GB2312" w:cs="Times New Roman"/>
          <w:color w:val="auto"/>
          <w:kern w:val="2"/>
          <w:sz w:val="24"/>
          <w:szCs w:val="24"/>
          <w:highlight w:val="none"/>
          <w:lang w:val="en-US" w:eastAsia="zh-CN" w:bidi="ar-SA"/>
        </w:rPr>
        <w:t>m³</w:t>
      </w:r>
      <w:r>
        <w:rPr>
          <w:rFonts w:hint="eastAsia" w:ascii="Times New Roman" w:hAnsi="Times New Roman" w:cs="Times New Roman"/>
          <w:color w:val="auto"/>
          <w:kern w:val="2"/>
          <w:sz w:val="24"/>
          <w:szCs w:val="24"/>
          <w:highlight w:val="none"/>
          <w:lang w:val="en-US" w:eastAsia="zh-CN" w:bidi="ar-SA"/>
        </w:rPr>
        <w:t>（均为表土）</w:t>
      </w:r>
      <w:r>
        <w:rPr>
          <w:rFonts w:hint="default" w:ascii="Times New Roman" w:hAnsi="Times New Roman" w:eastAsia="仿宋_GB2312" w:cs="Times New Roman"/>
          <w:color w:val="auto"/>
          <w:kern w:val="2"/>
          <w:sz w:val="24"/>
          <w:szCs w:val="24"/>
          <w:highlight w:val="none"/>
          <w:lang w:val="en-US" w:eastAsia="zh-CN" w:bidi="ar-SA"/>
        </w:rPr>
        <w:t>，弃方</w:t>
      </w:r>
      <w:r>
        <w:rPr>
          <w:rFonts w:hint="eastAsia" w:cs="Times New Roman"/>
          <w:color w:val="auto"/>
          <w:kern w:val="2"/>
          <w:sz w:val="24"/>
          <w:szCs w:val="24"/>
          <w:highlight w:val="none"/>
          <w:lang w:val="en-US" w:eastAsia="zh-CN" w:bidi="ar-SA"/>
        </w:rPr>
        <w:t>2.90</w:t>
      </w:r>
      <w:r>
        <w:rPr>
          <w:rFonts w:hint="default" w:ascii="Times New Roman" w:hAnsi="Times New Roman" w:eastAsia="仿宋_GB2312" w:cs="Times New Roman"/>
          <w:color w:val="auto"/>
          <w:kern w:val="2"/>
          <w:sz w:val="24"/>
          <w:szCs w:val="24"/>
          <w:highlight w:val="none"/>
          <w:lang w:val="en-US" w:eastAsia="zh-CN" w:bidi="ar-SA"/>
        </w:rPr>
        <w:t>m³</w:t>
      </w:r>
      <w:r>
        <w:rPr>
          <w:rFonts w:hint="eastAsia" w:ascii="Times New Roman" w:hAnsi="Times New Roman" w:cs="Times New Roman"/>
          <w:color w:val="auto"/>
          <w:kern w:val="2"/>
          <w:sz w:val="24"/>
          <w:szCs w:val="24"/>
          <w:highlight w:val="none"/>
          <w:lang w:val="en-US" w:eastAsia="zh-CN" w:bidi="ar-SA"/>
        </w:rPr>
        <w:t>。项目</w:t>
      </w:r>
      <w:r>
        <w:rPr>
          <w:rFonts w:hint="default" w:ascii="Times New Roman" w:hAnsi="Times New Roman" w:eastAsia="仿宋_GB2312" w:cs="Times New Roman"/>
          <w:color w:val="auto"/>
          <w:sz w:val="24"/>
          <w:szCs w:val="24"/>
          <w:highlight w:val="none"/>
          <w:lang w:eastAsia="zh-CN"/>
        </w:rPr>
        <w:t>已开挖土石方</w:t>
      </w:r>
      <w:r>
        <w:rPr>
          <w:rFonts w:hint="eastAsia" w:cs="Times New Roman"/>
          <w:color w:val="auto"/>
          <w:sz w:val="24"/>
          <w:szCs w:val="24"/>
          <w:highlight w:val="none"/>
          <w:lang w:val="en-US" w:eastAsia="zh-CN"/>
        </w:rPr>
        <w:t>3.37</w:t>
      </w:r>
      <w:r>
        <w:rPr>
          <w:rFonts w:hint="default" w:ascii="Times New Roman" w:hAnsi="Times New Roman" w:eastAsia="仿宋_GB2312" w:cs="Times New Roman"/>
          <w:color w:val="auto"/>
          <w:sz w:val="24"/>
          <w:szCs w:val="24"/>
          <w:highlight w:val="none"/>
          <w:lang w:val="en-US" w:eastAsia="zh-CN"/>
        </w:rPr>
        <w:t>万m³，已回填</w:t>
      </w:r>
      <w:r>
        <w:rPr>
          <w:rFonts w:hint="eastAsia" w:cs="Times New Roman"/>
          <w:color w:val="auto"/>
          <w:sz w:val="24"/>
          <w:szCs w:val="24"/>
          <w:highlight w:val="none"/>
          <w:lang w:val="en-US" w:eastAsia="zh-CN"/>
        </w:rPr>
        <w:t>0.51</w:t>
      </w:r>
      <w:r>
        <w:rPr>
          <w:rFonts w:hint="default" w:ascii="Times New Roman" w:hAnsi="Times New Roman" w:eastAsia="仿宋_GB2312" w:cs="Times New Roman"/>
          <w:color w:val="auto"/>
          <w:sz w:val="24"/>
          <w:szCs w:val="24"/>
          <w:highlight w:val="none"/>
          <w:lang w:val="en-US" w:eastAsia="zh-CN"/>
        </w:rPr>
        <w:t>万m³</w:t>
      </w:r>
      <w:r>
        <w:rPr>
          <w:rFonts w:hint="eastAsia" w:ascii="Times New Roman" w:hAnsi="Times New Roman" w:cs="Times New Roman"/>
          <w:color w:val="auto"/>
          <w:sz w:val="24"/>
          <w:szCs w:val="24"/>
          <w:highlight w:val="none"/>
          <w:lang w:val="en-US" w:eastAsia="zh-CN"/>
        </w:rPr>
        <w:t>，外借土方均为表土，来源于</w:t>
      </w:r>
      <w:r>
        <w:rPr>
          <w:rFonts w:hint="eastAsia" w:cs="Times New Roman"/>
          <w:color w:val="auto"/>
          <w:sz w:val="24"/>
          <w:szCs w:val="24"/>
          <w:highlight w:val="none"/>
          <w:lang w:val="en-US" w:eastAsia="zh-CN"/>
        </w:rPr>
        <w:t>当地园艺</w:t>
      </w:r>
      <w:r>
        <w:rPr>
          <w:rFonts w:hint="eastAsia" w:ascii="Times New Roman" w:hAnsi="Times New Roman" w:cs="Times New Roman"/>
          <w:color w:val="auto"/>
          <w:sz w:val="24"/>
          <w:szCs w:val="24"/>
          <w:highlight w:val="none"/>
          <w:lang w:val="en-US" w:eastAsia="zh-CN"/>
        </w:rPr>
        <w:t>市场，外购表土运输时过程中注意遮挡和洒水，防止洒落和扬尘，本项目外购表土运输水土流失防治责任由本项目建设单位承担。</w:t>
      </w:r>
    </w:p>
    <w:p>
      <w:pPr>
        <w:widowControl/>
        <w:spacing w:line="360" w:lineRule="auto"/>
        <w:ind w:firstLine="480" w:firstLineChars="200"/>
        <w:rPr>
          <w:rFonts w:eastAsia="仿宋_GB2312"/>
          <w:color w:val="auto"/>
          <w:sz w:val="24"/>
          <w:highlight w:val="none"/>
        </w:rPr>
        <w:sectPr>
          <w:headerReference r:id="rId9" w:type="default"/>
          <w:footerReference r:id="rId10" w:type="default"/>
          <w:pgSz w:w="11911" w:h="16840"/>
          <w:pgMar w:top="1162" w:right="1179" w:bottom="1321" w:left="1179" w:header="964" w:footer="1134" w:gutter="0"/>
          <w:pgBorders w:offsetFrom="page">
            <w:top w:val="none" w:sz="0" w:space="0"/>
            <w:left w:val="none" w:sz="0" w:space="0"/>
            <w:bottom w:val="none" w:sz="0" w:space="0"/>
            <w:right w:val="none" w:sz="0" w:space="0"/>
          </w:pgBorders>
          <w:pgNumType w:fmt="decimal" w:start="1"/>
          <w:cols w:space="720" w:num="1"/>
          <w:docGrid w:linePitch="312" w:charSpace="0"/>
        </w:sectPr>
      </w:pPr>
      <w:r>
        <w:rPr>
          <w:rFonts w:eastAsia="仿宋_GB2312"/>
          <w:color w:val="auto"/>
          <w:sz w:val="24"/>
          <w:highlight w:val="none"/>
        </w:rPr>
        <w:t>土石方平衡详见表</w:t>
      </w:r>
      <w:r>
        <w:rPr>
          <w:rFonts w:hint="eastAsia"/>
          <w:color w:val="auto"/>
          <w:sz w:val="24"/>
          <w:highlight w:val="none"/>
          <w:lang w:val="en-US" w:eastAsia="zh-CN"/>
        </w:rPr>
        <w:t>1</w:t>
      </w:r>
      <w:r>
        <w:rPr>
          <w:rFonts w:eastAsia="仿宋_GB2312"/>
          <w:color w:val="auto"/>
          <w:sz w:val="24"/>
          <w:highlight w:val="none"/>
        </w:rPr>
        <w:t>.</w:t>
      </w:r>
      <w:r>
        <w:rPr>
          <w:rFonts w:hint="eastAsia"/>
          <w:color w:val="auto"/>
          <w:sz w:val="24"/>
          <w:highlight w:val="none"/>
          <w:lang w:val="en-US" w:eastAsia="zh-CN"/>
        </w:rPr>
        <w:t>5</w:t>
      </w:r>
      <w:r>
        <w:rPr>
          <w:rFonts w:eastAsia="仿宋_GB2312"/>
          <w:color w:val="auto"/>
          <w:sz w:val="24"/>
          <w:highlight w:val="none"/>
        </w:rPr>
        <w:t>-1，土石方流向详见图</w:t>
      </w:r>
      <w:r>
        <w:rPr>
          <w:rFonts w:hint="eastAsia" w:eastAsia="仿宋_GB2312"/>
          <w:color w:val="auto"/>
          <w:sz w:val="24"/>
          <w:highlight w:val="none"/>
          <w:lang w:val="en-US" w:eastAsia="zh-CN"/>
        </w:rPr>
        <w:t>1</w:t>
      </w:r>
      <w:r>
        <w:rPr>
          <w:rFonts w:eastAsia="仿宋_GB2312"/>
          <w:color w:val="auto"/>
          <w:sz w:val="24"/>
          <w:highlight w:val="none"/>
        </w:rPr>
        <w:t>.</w:t>
      </w:r>
      <w:r>
        <w:rPr>
          <w:rFonts w:hint="eastAsia"/>
          <w:color w:val="auto"/>
          <w:sz w:val="24"/>
          <w:highlight w:val="none"/>
          <w:lang w:val="en-US" w:eastAsia="zh-CN"/>
        </w:rPr>
        <w:t>5</w:t>
      </w:r>
      <w:r>
        <w:rPr>
          <w:rFonts w:eastAsia="仿宋_GB2312"/>
          <w:color w:val="auto"/>
          <w:sz w:val="24"/>
          <w:highlight w:val="none"/>
        </w:rPr>
        <w:t>-1。</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eastAsia="仿宋_GB2312"/>
          <w:b/>
          <w:bCs/>
          <w:color w:val="auto"/>
          <w:sz w:val="24"/>
          <w:highlight w:val="none"/>
          <w:vertAlign w:val="baseline"/>
          <w:lang w:val="en-US" w:eastAsia="zh-CN"/>
        </w:rPr>
      </w:pPr>
      <w:r>
        <w:rPr>
          <w:rFonts w:hint="eastAsia" w:eastAsia="仿宋_GB2312"/>
          <w:b/>
          <w:bCs/>
          <w:color w:val="auto"/>
          <w:sz w:val="24"/>
          <w:highlight w:val="none"/>
          <w:lang w:val="en-US" w:eastAsia="zh-CN"/>
        </w:rPr>
        <w:t>表1.</w:t>
      </w:r>
      <w:r>
        <w:rPr>
          <w:rFonts w:hint="eastAsia"/>
          <w:b/>
          <w:bCs/>
          <w:color w:val="auto"/>
          <w:sz w:val="24"/>
          <w:highlight w:val="none"/>
          <w:lang w:val="en-US" w:eastAsia="zh-CN"/>
        </w:rPr>
        <w:t>5</w:t>
      </w:r>
      <w:r>
        <w:rPr>
          <w:rFonts w:hint="eastAsia" w:eastAsia="仿宋_GB2312"/>
          <w:b/>
          <w:bCs/>
          <w:color w:val="auto"/>
          <w:sz w:val="24"/>
          <w:highlight w:val="none"/>
          <w:lang w:val="en-US" w:eastAsia="zh-CN"/>
        </w:rPr>
        <w:t>-1  土石方平衡  单位：（万m</w:t>
      </w:r>
      <w:r>
        <w:rPr>
          <w:rFonts w:hint="eastAsia" w:eastAsia="仿宋_GB2312"/>
          <w:b/>
          <w:bCs/>
          <w:color w:val="auto"/>
          <w:sz w:val="24"/>
          <w:highlight w:val="none"/>
          <w:vertAlign w:val="superscript"/>
          <w:lang w:val="en-US" w:eastAsia="zh-CN"/>
        </w:rPr>
        <w:t>3</w:t>
      </w:r>
      <w:r>
        <w:rPr>
          <w:rFonts w:hint="eastAsia" w:eastAsia="仿宋_GB2312"/>
          <w:b/>
          <w:bCs/>
          <w:color w:val="auto"/>
          <w:sz w:val="24"/>
          <w:highlight w:val="none"/>
          <w:vertAlign w:val="baseline"/>
          <w:lang w:val="en-US" w:eastAsia="zh-CN"/>
        </w:rPr>
        <w:t>）</w:t>
      </w:r>
    </w:p>
    <w:tbl>
      <w:tblPr>
        <w:tblStyle w:val="20"/>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4"/>
        <w:gridCol w:w="885"/>
        <w:gridCol w:w="324"/>
        <w:gridCol w:w="1181"/>
        <w:gridCol w:w="1178"/>
        <w:gridCol w:w="889"/>
        <w:gridCol w:w="610"/>
        <w:gridCol w:w="604"/>
        <w:gridCol w:w="889"/>
        <w:gridCol w:w="610"/>
        <w:gridCol w:w="604"/>
        <w:gridCol w:w="607"/>
        <w:gridCol w:w="604"/>
        <w:gridCol w:w="607"/>
        <w:gridCol w:w="604"/>
        <w:gridCol w:w="607"/>
        <w:gridCol w:w="1179"/>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940" w:type="pct"/>
            <w:gridSpan w:val="3"/>
            <w:vMerge w:val="restar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序号</w:t>
            </w:r>
          </w:p>
        </w:tc>
        <w:tc>
          <w:tcPr>
            <w:tcW w:w="410" w:type="pct"/>
            <w:vMerge w:val="restar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项目名称</w:t>
            </w:r>
          </w:p>
        </w:tc>
        <w:tc>
          <w:tcPr>
            <w:tcW w:w="931" w:type="pct"/>
            <w:gridSpan w:val="3"/>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挖方</w:t>
            </w:r>
          </w:p>
        </w:tc>
        <w:tc>
          <w:tcPr>
            <w:tcW w:w="731" w:type="pct"/>
            <w:gridSpan w:val="3"/>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填方</w:t>
            </w:r>
          </w:p>
        </w:tc>
        <w:tc>
          <w:tcPr>
            <w:tcW w:w="421" w:type="pct"/>
            <w:gridSpan w:val="2"/>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调入</w:t>
            </w:r>
          </w:p>
        </w:tc>
        <w:tc>
          <w:tcPr>
            <w:tcW w:w="421" w:type="pct"/>
            <w:gridSpan w:val="2"/>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调出</w:t>
            </w:r>
          </w:p>
        </w:tc>
        <w:tc>
          <w:tcPr>
            <w:tcW w:w="421" w:type="pct"/>
            <w:gridSpan w:val="2"/>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借方</w:t>
            </w:r>
          </w:p>
        </w:tc>
        <w:tc>
          <w:tcPr>
            <w:tcW w:w="720" w:type="pct"/>
            <w:gridSpan w:val="2"/>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弃方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940" w:type="pct"/>
            <w:gridSpan w:val="3"/>
            <w:vMerge w:val="continue"/>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410" w:type="pct"/>
            <w:vMerge w:val="continue"/>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4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建筑垃圾</w:t>
            </w:r>
          </w:p>
        </w:tc>
        <w:tc>
          <w:tcPr>
            <w:tcW w:w="309"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土石方</w:t>
            </w:r>
          </w:p>
        </w:tc>
        <w:tc>
          <w:tcPr>
            <w:tcW w:w="211"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小计</w:t>
            </w: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表土</w:t>
            </w:r>
          </w:p>
        </w:tc>
        <w:tc>
          <w:tcPr>
            <w:tcW w:w="309"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土石方</w:t>
            </w:r>
          </w:p>
        </w:tc>
        <w:tc>
          <w:tcPr>
            <w:tcW w:w="211"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小计</w:t>
            </w: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数量</w:t>
            </w: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来源</w:t>
            </w: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数量</w:t>
            </w: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去向</w:t>
            </w: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数量</w:t>
            </w: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来源</w:t>
            </w:r>
          </w:p>
        </w:tc>
        <w:tc>
          <w:tcPr>
            <w:tcW w:w="4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永久弃方</w:t>
            </w:r>
          </w:p>
        </w:tc>
        <w:tc>
          <w:tcPr>
            <w:tcW w:w="3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519" w:type="pct"/>
            <w:vMerge w:val="restar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eastAsia" w:ascii="Times New Roman" w:hAnsi="Times New Roman" w:cs="Times New Roman"/>
                <w:color w:val="auto"/>
                <w:sz w:val="21"/>
                <w:szCs w:val="21"/>
                <w:highlight w:val="none"/>
                <w:lang w:val="en-US" w:eastAsia="zh-CN"/>
              </w:rPr>
              <w:t>主体工程区</w:t>
            </w:r>
          </w:p>
        </w:tc>
        <w:tc>
          <w:tcPr>
            <w:tcW w:w="308" w:type="pct"/>
            <w:vMerge w:val="restar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已施工</w:t>
            </w:r>
          </w:p>
        </w:tc>
        <w:tc>
          <w:tcPr>
            <w:tcW w:w="112"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①</w:t>
            </w:r>
          </w:p>
        </w:tc>
        <w:tc>
          <w:tcPr>
            <w:tcW w:w="4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场地平整</w:t>
            </w:r>
          </w:p>
        </w:tc>
        <w:tc>
          <w:tcPr>
            <w:tcW w:w="4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0.01</w:t>
            </w:r>
          </w:p>
        </w:tc>
        <w:tc>
          <w:tcPr>
            <w:tcW w:w="309"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 xml:space="preserve">3.16 </w:t>
            </w:r>
          </w:p>
        </w:tc>
        <w:tc>
          <w:tcPr>
            <w:tcW w:w="211"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3.17</w:t>
            </w:r>
            <w:r>
              <w:rPr>
                <w:rFonts w:hint="eastAsia" w:ascii="Times New Roman" w:hAnsi="Times New Roman" w:eastAsia="仿宋_GB2312" w:cs="Times New Roman"/>
                <w:color w:val="auto"/>
                <w:sz w:val="21"/>
                <w:szCs w:val="21"/>
                <w:highlight w:val="none"/>
                <w:lang w:val="en-US" w:eastAsia="zh-CN"/>
              </w:rPr>
              <w:t xml:space="preserve"> </w:t>
            </w:r>
          </w:p>
        </w:tc>
        <w:tc>
          <w:tcPr>
            <w:tcW w:w="604" w:type="dxa"/>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889" w:type="dxa"/>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 xml:space="preserve">0.41 </w:t>
            </w:r>
          </w:p>
        </w:tc>
        <w:tc>
          <w:tcPr>
            <w:tcW w:w="610" w:type="dxa"/>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 xml:space="preserve">0.41 </w:t>
            </w: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179" w:type="dxa"/>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2.7</w:t>
            </w:r>
            <w:r>
              <w:rPr>
                <w:rFonts w:hint="eastAsia" w:ascii="Times New Roman" w:hAnsi="Times New Roman" w:cs="Times New Roman"/>
                <w:color w:val="auto"/>
                <w:sz w:val="21"/>
                <w:szCs w:val="21"/>
                <w:highlight w:val="none"/>
                <w:lang w:val="en-US" w:eastAsia="zh-CN"/>
              </w:rPr>
              <w:t>6</w:t>
            </w:r>
            <w:r>
              <w:rPr>
                <w:rFonts w:hint="eastAsia" w:ascii="Times New Roman" w:hAnsi="Times New Roman" w:eastAsia="仿宋_GB2312" w:cs="Times New Roman"/>
                <w:color w:val="auto"/>
                <w:sz w:val="21"/>
                <w:szCs w:val="21"/>
                <w:highlight w:val="none"/>
                <w:lang w:val="en-US" w:eastAsia="zh-CN"/>
              </w:rPr>
              <w:t xml:space="preserve"> </w:t>
            </w:r>
          </w:p>
        </w:tc>
        <w:tc>
          <w:tcPr>
            <w:tcW w:w="891" w:type="dxa"/>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消纳场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519" w:type="pct"/>
            <w:vMerge w:val="continue"/>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308" w:type="pct"/>
            <w:vMerge w:val="continue"/>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112"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②</w:t>
            </w:r>
          </w:p>
        </w:tc>
        <w:tc>
          <w:tcPr>
            <w:tcW w:w="4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基础开挖</w:t>
            </w:r>
          </w:p>
        </w:tc>
        <w:tc>
          <w:tcPr>
            <w:tcW w:w="4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309"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 xml:space="preserve">0.19 </w:t>
            </w:r>
          </w:p>
        </w:tc>
        <w:tc>
          <w:tcPr>
            <w:tcW w:w="211"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 xml:space="preserve">0.19 </w:t>
            </w:r>
          </w:p>
        </w:tc>
        <w:tc>
          <w:tcPr>
            <w:tcW w:w="604" w:type="dxa"/>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889" w:type="dxa"/>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 xml:space="preserve">0.09 </w:t>
            </w:r>
          </w:p>
        </w:tc>
        <w:tc>
          <w:tcPr>
            <w:tcW w:w="610" w:type="dxa"/>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 xml:space="preserve">0.09 </w:t>
            </w: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179" w:type="dxa"/>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 xml:space="preserve">0.10 </w:t>
            </w:r>
          </w:p>
        </w:tc>
        <w:tc>
          <w:tcPr>
            <w:tcW w:w="891" w:type="dxa"/>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519" w:type="pct"/>
            <w:vMerge w:val="continue"/>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308" w:type="pct"/>
            <w:vMerge w:val="continue"/>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p>
        </w:tc>
        <w:tc>
          <w:tcPr>
            <w:tcW w:w="112"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③</w:t>
            </w:r>
          </w:p>
        </w:tc>
        <w:tc>
          <w:tcPr>
            <w:tcW w:w="4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rPr>
            </w:pPr>
            <w:r>
              <w:rPr>
                <w:rFonts w:hint="eastAsia" w:ascii="Times New Roman" w:hAnsi="Times New Roman" w:eastAsia="仿宋_GB2312" w:cs="Times New Roman"/>
                <w:color w:val="auto"/>
                <w:sz w:val="21"/>
                <w:szCs w:val="21"/>
                <w:highlight w:val="none"/>
                <w:lang w:val="en-US" w:eastAsia="zh-CN"/>
              </w:rPr>
              <w:t>排水管网</w:t>
            </w:r>
          </w:p>
        </w:tc>
        <w:tc>
          <w:tcPr>
            <w:tcW w:w="4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309"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 xml:space="preserve">0.01 </w:t>
            </w:r>
          </w:p>
        </w:tc>
        <w:tc>
          <w:tcPr>
            <w:tcW w:w="211"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 xml:space="preserve">0.01 </w:t>
            </w:r>
          </w:p>
        </w:tc>
        <w:tc>
          <w:tcPr>
            <w:tcW w:w="604" w:type="dxa"/>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889" w:type="dxa"/>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 xml:space="preserve">0.01 </w:t>
            </w:r>
          </w:p>
        </w:tc>
        <w:tc>
          <w:tcPr>
            <w:tcW w:w="610" w:type="dxa"/>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 xml:space="preserve">0.01 </w:t>
            </w: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179" w:type="dxa"/>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891" w:type="dxa"/>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519" w:type="pct"/>
            <w:vMerge w:val="continue"/>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auto"/>
                <w:sz w:val="21"/>
                <w:szCs w:val="21"/>
                <w:highlight w:val="none"/>
                <w:lang w:eastAsia="zh-CN"/>
              </w:rPr>
            </w:pPr>
          </w:p>
        </w:tc>
        <w:tc>
          <w:tcPr>
            <w:tcW w:w="308"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val="en-US" w:eastAsia="zh-CN"/>
              </w:rPr>
              <w:t>未施工</w:t>
            </w:r>
          </w:p>
        </w:tc>
        <w:tc>
          <w:tcPr>
            <w:tcW w:w="112"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auto"/>
                <w:sz w:val="21"/>
                <w:szCs w:val="21"/>
                <w:highlight w:val="none"/>
                <w:lang w:eastAsia="zh-CN"/>
              </w:rPr>
            </w:pPr>
            <w:r>
              <w:rPr>
                <w:rFonts w:hint="eastAsia" w:ascii="Times New Roman" w:hAnsi="Times New Roman" w:eastAsia="仿宋_GB2312" w:cs="Times New Roman"/>
                <w:color w:val="auto"/>
                <w:sz w:val="21"/>
                <w:szCs w:val="21"/>
                <w:highlight w:val="none"/>
                <w:lang w:eastAsia="zh-CN"/>
              </w:rPr>
              <w:t>④</w:t>
            </w:r>
          </w:p>
        </w:tc>
        <w:tc>
          <w:tcPr>
            <w:tcW w:w="4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auto"/>
                <w:sz w:val="21"/>
                <w:szCs w:val="21"/>
                <w:highlight w:val="none"/>
                <w:lang w:eastAsia="zh-CN"/>
              </w:rPr>
            </w:pPr>
            <w:r>
              <w:rPr>
                <w:rFonts w:hint="eastAsia" w:ascii="Times New Roman" w:hAnsi="Times New Roman" w:eastAsia="仿宋_GB2312" w:cs="Times New Roman"/>
                <w:color w:val="auto"/>
                <w:sz w:val="21"/>
                <w:szCs w:val="21"/>
                <w:highlight w:val="none"/>
                <w:lang w:eastAsia="zh-CN"/>
              </w:rPr>
              <w:t>覆土工程</w:t>
            </w:r>
          </w:p>
        </w:tc>
        <w:tc>
          <w:tcPr>
            <w:tcW w:w="4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309"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211"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604" w:type="dxa"/>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0.04</w:t>
            </w:r>
            <w:r>
              <w:rPr>
                <w:rFonts w:hint="eastAsia" w:ascii="Times New Roman" w:hAnsi="Times New Roman" w:eastAsia="仿宋_GB2312" w:cs="Times New Roman"/>
                <w:color w:val="auto"/>
                <w:sz w:val="21"/>
                <w:szCs w:val="21"/>
                <w:highlight w:val="none"/>
                <w:lang w:val="en-US" w:eastAsia="zh-CN"/>
              </w:rPr>
              <w:t xml:space="preserve"> </w:t>
            </w:r>
          </w:p>
        </w:tc>
        <w:tc>
          <w:tcPr>
            <w:tcW w:w="889" w:type="dxa"/>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610" w:type="dxa"/>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0.04</w:t>
            </w:r>
            <w:r>
              <w:rPr>
                <w:rFonts w:hint="eastAsia" w:ascii="Times New Roman" w:hAnsi="Times New Roman" w:eastAsia="仿宋_GB2312" w:cs="Times New Roman"/>
                <w:color w:val="auto"/>
                <w:sz w:val="21"/>
                <w:szCs w:val="21"/>
                <w:highlight w:val="none"/>
                <w:lang w:val="en-US" w:eastAsia="zh-CN"/>
              </w:rPr>
              <w:t xml:space="preserve"> </w:t>
            </w: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0.0</w:t>
            </w:r>
            <w:r>
              <w:rPr>
                <w:rFonts w:hint="eastAsia" w:cs="Times New Roman"/>
                <w:color w:val="auto"/>
                <w:sz w:val="21"/>
                <w:szCs w:val="21"/>
                <w:highlight w:val="none"/>
                <w:lang w:val="en-US" w:eastAsia="zh-CN"/>
              </w:rPr>
              <w:t>4</w:t>
            </w: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外购</w:t>
            </w:r>
          </w:p>
        </w:tc>
        <w:tc>
          <w:tcPr>
            <w:tcW w:w="1179" w:type="dxa"/>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891" w:type="dxa"/>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519"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施工生产生活区</w:t>
            </w:r>
          </w:p>
        </w:tc>
        <w:tc>
          <w:tcPr>
            <w:tcW w:w="308"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val="en-US" w:eastAsia="zh-CN"/>
              </w:rPr>
              <w:t>未施工</w:t>
            </w:r>
          </w:p>
        </w:tc>
        <w:tc>
          <w:tcPr>
            <w:tcW w:w="112"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auto"/>
                <w:sz w:val="21"/>
                <w:szCs w:val="21"/>
                <w:highlight w:val="none"/>
                <w:lang w:eastAsia="zh-CN"/>
              </w:rPr>
            </w:pPr>
            <w:r>
              <w:rPr>
                <w:rFonts w:hint="eastAsia" w:ascii="Times New Roman" w:hAnsi="Times New Roman" w:eastAsia="仿宋_GB2312" w:cs="Times New Roman"/>
                <w:color w:val="auto"/>
                <w:sz w:val="21"/>
                <w:szCs w:val="21"/>
                <w:highlight w:val="none"/>
                <w:lang w:eastAsia="zh-CN"/>
              </w:rPr>
              <w:t>⑤</w:t>
            </w:r>
          </w:p>
        </w:tc>
        <w:tc>
          <w:tcPr>
            <w:tcW w:w="4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auto"/>
                <w:sz w:val="21"/>
                <w:szCs w:val="21"/>
                <w:highlight w:val="none"/>
                <w:lang w:eastAsia="zh-CN"/>
              </w:rPr>
            </w:pPr>
            <w:r>
              <w:rPr>
                <w:rFonts w:hint="eastAsia" w:ascii="Times New Roman" w:hAnsi="Times New Roman" w:eastAsia="仿宋_GB2312" w:cs="Times New Roman"/>
                <w:color w:val="auto"/>
                <w:sz w:val="21"/>
                <w:szCs w:val="21"/>
                <w:highlight w:val="none"/>
                <w:lang w:eastAsia="zh-CN"/>
              </w:rPr>
              <w:t>土地整治</w:t>
            </w:r>
          </w:p>
        </w:tc>
        <w:tc>
          <w:tcPr>
            <w:tcW w:w="4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0.04</w:t>
            </w:r>
            <w:r>
              <w:rPr>
                <w:rFonts w:hint="eastAsia" w:ascii="Times New Roman" w:hAnsi="Times New Roman" w:eastAsia="仿宋_GB2312" w:cs="Times New Roman"/>
                <w:color w:val="auto"/>
                <w:sz w:val="21"/>
                <w:szCs w:val="21"/>
                <w:highlight w:val="none"/>
                <w:lang w:val="en-US" w:eastAsia="zh-CN"/>
              </w:rPr>
              <w:t xml:space="preserve"> </w:t>
            </w:r>
          </w:p>
        </w:tc>
        <w:tc>
          <w:tcPr>
            <w:tcW w:w="309"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211"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0.04</w:t>
            </w:r>
            <w:r>
              <w:rPr>
                <w:rFonts w:hint="eastAsia" w:ascii="Times New Roman" w:hAnsi="Times New Roman" w:eastAsia="仿宋_GB2312" w:cs="Times New Roman"/>
                <w:color w:val="auto"/>
                <w:sz w:val="21"/>
                <w:szCs w:val="21"/>
                <w:highlight w:val="none"/>
                <w:lang w:val="en-US" w:eastAsia="zh-CN"/>
              </w:rPr>
              <w:t xml:space="preserve"> </w:t>
            </w:r>
          </w:p>
        </w:tc>
        <w:tc>
          <w:tcPr>
            <w:tcW w:w="604" w:type="dxa"/>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889" w:type="dxa"/>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610" w:type="dxa"/>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179" w:type="dxa"/>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 xml:space="preserve">0.04 </w:t>
            </w:r>
          </w:p>
        </w:tc>
        <w:tc>
          <w:tcPr>
            <w:tcW w:w="891" w:type="dxa"/>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1351" w:type="pct"/>
            <w:gridSpan w:val="4"/>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color w:val="auto"/>
                <w:sz w:val="21"/>
                <w:szCs w:val="21"/>
                <w:highlight w:val="none"/>
                <w:lang w:eastAsia="zh-CN"/>
              </w:rPr>
            </w:pPr>
            <w:r>
              <w:rPr>
                <w:rFonts w:hint="eastAsia" w:ascii="Times New Roman" w:hAnsi="Times New Roman" w:eastAsia="仿宋_GB2312" w:cs="Times New Roman"/>
                <w:color w:val="auto"/>
                <w:sz w:val="21"/>
                <w:szCs w:val="21"/>
                <w:highlight w:val="none"/>
                <w:lang w:eastAsia="zh-CN"/>
              </w:rPr>
              <w:t>小计</w:t>
            </w:r>
          </w:p>
        </w:tc>
        <w:tc>
          <w:tcPr>
            <w:tcW w:w="4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0.05</w:t>
            </w:r>
          </w:p>
        </w:tc>
        <w:tc>
          <w:tcPr>
            <w:tcW w:w="309"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 xml:space="preserve">3.36 </w:t>
            </w:r>
          </w:p>
        </w:tc>
        <w:tc>
          <w:tcPr>
            <w:tcW w:w="211"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3.41</w:t>
            </w:r>
            <w:r>
              <w:rPr>
                <w:rFonts w:hint="eastAsia" w:ascii="Times New Roman" w:hAnsi="Times New Roman" w:eastAsia="仿宋_GB2312" w:cs="Times New Roman"/>
                <w:color w:val="auto"/>
                <w:sz w:val="21"/>
                <w:szCs w:val="21"/>
                <w:highlight w:val="none"/>
                <w:lang w:val="en-US" w:eastAsia="zh-CN"/>
              </w:rPr>
              <w:t xml:space="preserve"> </w:t>
            </w:r>
          </w:p>
        </w:tc>
        <w:tc>
          <w:tcPr>
            <w:tcW w:w="604" w:type="dxa"/>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0.0</w:t>
            </w:r>
            <w:r>
              <w:rPr>
                <w:rFonts w:hint="eastAsia" w:ascii="Times New Roman" w:hAnsi="Times New Roman" w:cs="Times New Roman"/>
                <w:color w:val="auto"/>
                <w:sz w:val="21"/>
                <w:szCs w:val="21"/>
                <w:highlight w:val="none"/>
                <w:lang w:val="en-US" w:eastAsia="zh-CN"/>
              </w:rPr>
              <w:t>4</w:t>
            </w:r>
            <w:r>
              <w:rPr>
                <w:rFonts w:hint="eastAsia" w:ascii="Times New Roman" w:hAnsi="Times New Roman" w:eastAsia="仿宋_GB2312" w:cs="Times New Roman"/>
                <w:color w:val="auto"/>
                <w:sz w:val="21"/>
                <w:szCs w:val="21"/>
                <w:highlight w:val="none"/>
                <w:lang w:val="en-US" w:eastAsia="zh-CN"/>
              </w:rPr>
              <w:t xml:space="preserve"> </w:t>
            </w:r>
          </w:p>
        </w:tc>
        <w:tc>
          <w:tcPr>
            <w:tcW w:w="889" w:type="dxa"/>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 xml:space="preserve">0.51 </w:t>
            </w:r>
          </w:p>
        </w:tc>
        <w:tc>
          <w:tcPr>
            <w:tcW w:w="610" w:type="dxa"/>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0.5</w:t>
            </w:r>
            <w:r>
              <w:rPr>
                <w:rFonts w:hint="eastAsia" w:ascii="Times New Roman" w:hAnsi="Times New Roman" w:cs="Times New Roman"/>
                <w:color w:val="auto"/>
                <w:sz w:val="21"/>
                <w:szCs w:val="21"/>
                <w:highlight w:val="none"/>
                <w:lang w:val="en-US" w:eastAsia="zh-CN"/>
              </w:rPr>
              <w:t>5</w:t>
            </w:r>
            <w:r>
              <w:rPr>
                <w:rFonts w:hint="eastAsia" w:ascii="Times New Roman" w:hAnsi="Times New Roman" w:eastAsia="仿宋_GB2312" w:cs="Times New Roman"/>
                <w:color w:val="auto"/>
                <w:sz w:val="21"/>
                <w:szCs w:val="21"/>
                <w:highlight w:val="none"/>
                <w:lang w:val="en-US" w:eastAsia="zh-CN"/>
              </w:rPr>
              <w:t xml:space="preserve"> </w:t>
            </w: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0.04</w:t>
            </w:r>
          </w:p>
        </w:tc>
        <w:tc>
          <w:tcPr>
            <w:tcW w:w="210" w:type="pct"/>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1179" w:type="dxa"/>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90</w:t>
            </w:r>
            <w:r>
              <w:rPr>
                <w:rFonts w:hint="eastAsia" w:ascii="Times New Roman" w:hAnsi="Times New Roman" w:eastAsia="仿宋_GB2312" w:cs="Times New Roman"/>
                <w:color w:val="auto"/>
                <w:sz w:val="21"/>
                <w:szCs w:val="21"/>
                <w:highlight w:val="none"/>
                <w:lang w:val="en-US" w:eastAsia="zh-CN"/>
              </w:rPr>
              <w:t xml:space="preserve"> </w:t>
            </w:r>
          </w:p>
        </w:tc>
        <w:tc>
          <w:tcPr>
            <w:tcW w:w="891" w:type="dxa"/>
            <w:noWrap/>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r>
    </w:tbl>
    <w:p>
      <w:pPr>
        <w:pStyle w:val="13"/>
        <w:spacing w:line="240" w:lineRule="auto"/>
        <w:ind w:firstLine="0" w:firstLineChars="0"/>
        <w:rPr>
          <w:b/>
          <w:bCs/>
          <w:color w:val="auto"/>
          <w:sz w:val="21"/>
          <w:szCs w:val="21"/>
          <w:highlight w:val="none"/>
        </w:rPr>
      </w:pPr>
      <w:r>
        <w:rPr>
          <w:b/>
          <w:bCs/>
          <w:color w:val="auto"/>
          <w:sz w:val="21"/>
          <w:szCs w:val="21"/>
          <w:highlight w:val="none"/>
        </w:rPr>
        <w:t>注：1</w:t>
      </w:r>
      <w:r>
        <w:rPr>
          <w:rFonts w:hint="eastAsia"/>
          <w:b/>
          <w:bCs/>
          <w:color w:val="auto"/>
          <w:sz w:val="21"/>
          <w:szCs w:val="21"/>
          <w:highlight w:val="none"/>
          <w:lang w:val="en-US" w:eastAsia="zh-CN"/>
        </w:rPr>
        <w:t>.</w:t>
      </w:r>
      <w:r>
        <w:rPr>
          <w:b/>
          <w:bCs/>
          <w:color w:val="auto"/>
          <w:sz w:val="21"/>
          <w:szCs w:val="21"/>
          <w:highlight w:val="none"/>
        </w:rPr>
        <w:t>挖方+调入+借方</w:t>
      </w:r>
      <w:r>
        <w:rPr>
          <w:rFonts w:hint="eastAsia"/>
          <w:b/>
          <w:bCs/>
          <w:color w:val="auto"/>
          <w:sz w:val="21"/>
          <w:szCs w:val="21"/>
          <w:highlight w:val="none"/>
          <w:lang w:val="en-US" w:eastAsia="zh-CN"/>
        </w:rPr>
        <w:t>=填方+调出+弃方</w:t>
      </w:r>
      <w:r>
        <w:rPr>
          <w:b/>
          <w:bCs/>
          <w:color w:val="auto"/>
          <w:sz w:val="21"/>
          <w:szCs w:val="21"/>
          <w:highlight w:val="none"/>
        </w:rPr>
        <w:t>；</w:t>
      </w:r>
    </w:p>
    <w:p>
      <w:pPr>
        <w:pStyle w:val="13"/>
        <w:numPr>
          <w:ilvl w:val="0"/>
          <w:numId w:val="1"/>
        </w:numPr>
        <w:spacing w:line="240" w:lineRule="auto"/>
        <w:ind w:firstLine="422" w:firstLineChars="200"/>
        <w:rPr>
          <w:rFonts w:hint="eastAsia"/>
          <w:b/>
          <w:bCs/>
          <w:color w:val="auto"/>
          <w:sz w:val="21"/>
          <w:szCs w:val="21"/>
          <w:highlight w:val="none"/>
          <w:lang w:eastAsia="zh-CN"/>
        </w:rPr>
      </w:pPr>
      <w:r>
        <w:rPr>
          <w:b/>
          <w:bCs/>
          <w:color w:val="auto"/>
          <w:sz w:val="21"/>
          <w:szCs w:val="21"/>
          <w:highlight w:val="none"/>
        </w:rPr>
        <w:t>土石方均已转换为自然方</w:t>
      </w:r>
      <w:r>
        <w:rPr>
          <w:rFonts w:hint="eastAsia"/>
          <w:b/>
          <w:bCs/>
          <w:color w:val="auto"/>
          <w:sz w:val="21"/>
          <w:szCs w:val="21"/>
          <w:highlight w:val="none"/>
          <w:lang w:eastAsia="zh-CN"/>
        </w:rPr>
        <w:t>。</w:t>
      </w:r>
    </w:p>
    <w:p>
      <w:pPr>
        <w:pStyle w:val="13"/>
        <w:numPr>
          <w:ilvl w:val="0"/>
          <w:numId w:val="0"/>
        </w:numPr>
        <w:spacing w:line="240" w:lineRule="auto"/>
        <w:rPr>
          <w:rFonts w:hint="default"/>
          <w:b/>
          <w:bCs/>
          <w:color w:val="auto"/>
          <w:sz w:val="21"/>
          <w:szCs w:val="21"/>
          <w:highlight w:val="none"/>
          <w:lang w:val="en-US" w:eastAsia="zh-CN"/>
        </w:rPr>
      </w:pPr>
    </w:p>
    <w:p>
      <w:pPr>
        <w:pStyle w:val="13"/>
        <w:numPr>
          <w:ilvl w:val="0"/>
          <w:numId w:val="0"/>
        </w:numPr>
        <w:spacing w:line="240" w:lineRule="auto"/>
        <w:rPr>
          <w:rFonts w:hint="default"/>
          <w:b/>
          <w:bCs/>
          <w:color w:val="auto"/>
          <w:sz w:val="21"/>
          <w:szCs w:val="21"/>
          <w:highlight w:val="none"/>
          <w:lang w:val="en-US" w:eastAsia="zh-CN"/>
        </w:rPr>
      </w:pPr>
    </w:p>
    <w:p>
      <w:pPr>
        <w:pStyle w:val="13"/>
        <w:numPr>
          <w:ilvl w:val="0"/>
          <w:numId w:val="0"/>
        </w:numPr>
        <w:spacing w:line="240" w:lineRule="auto"/>
        <w:rPr>
          <w:rFonts w:hint="default"/>
          <w:b/>
          <w:bCs/>
          <w:color w:val="auto"/>
          <w:sz w:val="21"/>
          <w:szCs w:val="21"/>
          <w:highlight w:val="none"/>
          <w:lang w:val="en-US" w:eastAsia="zh-CN"/>
        </w:rPr>
      </w:pPr>
      <w:r>
        <w:rPr>
          <w:color w:val="auto"/>
          <w:sz w:val="21"/>
          <w:highlight w:val="none"/>
        </w:rPr>
        <mc:AlternateContent>
          <mc:Choice Requires="wps">
            <w:drawing>
              <wp:anchor distT="0" distB="0" distL="114300" distR="114300" simplePos="0" relativeHeight="251678720" behindDoc="0" locked="0" layoutInCell="1" allowOverlap="1">
                <wp:simplePos x="0" y="0"/>
                <wp:positionH relativeFrom="column">
                  <wp:posOffset>6912610</wp:posOffset>
                </wp:positionH>
                <wp:positionV relativeFrom="paragraph">
                  <wp:posOffset>53975</wp:posOffset>
                </wp:positionV>
                <wp:extent cx="1114425" cy="295275"/>
                <wp:effectExtent l="4445" t="5080" r="5080" b="4445"/>
                <wp:wrapNone/>
                <wp:docPr id="22" name="文本框 22"/>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default" w:eastAsia="仿宋_GB2312"/>
                                <w:lang w:val="en-US" w:eastAsia="zh-CN"/>
                              </w:rPr>
                            </w:pPr>
                            <w:r>
                              <w:rPr>
                                <w:rFonts w:hint="eastAsia"/>
                                <w:lang w:val="en-US" w:eastAsia="zh-CN"/>
                              </w:rPr>
                              <w:t>借方0.04</w:t>
                            </w:r>
                          </w:p>
                        </w:txbxContent>
                      </wps:txbx>
                      <wps:bodyPr upright="1"/>
                    </wps:wsp>
                  </a:graphicData>
                </a:graphic>
              </wp:anchor>
            </w:drawing>
          </mc:Choice>
          <mc:Fallback>
            <w:pict>
              <v:shape id="_x0000_s1026" o:spid="_x0000_s1026" o:spt="202" type="#_x0000_t202" style="position:absolute;left:0pt;margin-left:544.3pt;margin-top:4.25pt;height:23.25pt;width:87.75pt;z-index:251678720;mso-width-relative:page;mso-height-relative:page;" filled="f" stroked="t" coordsize="21600,21600" o:gfxdata="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2rvRbXAAAACgEAAA8AAAAAAAAAAQAgAAAAIgAAAGRycy9k&#10;b3ducmV2LnhtbFBLAQIUABQAAAAIAIdO4kD/uuSfAwIAAA8EAAAOAAAAAAAAAAEAIAAAACYBAABk&#10;cnMvZTJvRG9jLnhtbFBLBQYAAAAABgAGAFkBAACbBQAAAAA=&#10;">
                <v:path/>
                <v:fill on="f" focussize="0,0"/>
                <v:stroke/>
                <v:imagedata o:title=""/>
                <o:lock v:ext="edit" aspectratio="f"/>
                <v:textbox>
                  <w:txbxContent>
                    <w:p>
                      <w:pPr>
                        <w:ind w:left="0" w:leftChars="0" w:firstLine="0" w:firstLineChars="0"/>
                        <w:jc w:val="center"/>
                        <w:rPr>
                          <w:rFonts w:hint="default" w:eastAsia="仿宋_GB2312"/>
                          <w:lang w:val="en-US" w:eastAsia="zh-CN"/>
                        </w:rPr>
                      </w:pPr>
                      <w:r>
                        <w:rPr>
                          <w:rFonts w:hint="eastAsia"/>
                          <w:lang w:val="en-US" w:eastAsia="zh-CN"/>
                        </w:rPr>
                        <w:t>借方0.04</w:t>
                      </w:r>
                    </w:p>
                  </w:txbxContent>
                </v:textbox>
              </v:shape>
            </w:pict>
          </mc:Fallback>
        </mc:AlternateContent>
      </w:r>
      <w:r>
        <w:rPr>
          <w:color w:val="auto"/>
          <w:sz w:val="21"/>
          <w:highlight w:val="none"/>
        </w:rPr>
        <mc:AlternateContent>
          <mc:Choice Requires="wps">
            <w:drawing>
              <wp:anchor distT="0" distB="0" distL="114300" distR="114300" simplePos="0" relativeHeight="251677696" behindDoc="0" locked="0" layoutInCell="1" allowOverlap="1">
                <wp:simplePos x="0" y="0"/>
                <wp:positionH relativeFrom="column">
                  <wp:posOffset>4979035</wp:posOffset>
                </wp:positionH>
                <wp:positionV relativeFrom="paragraph">
                  <wp:posOffset>53975</wp:posOffset>
                </wp:positionV>
                <wp:extent cx="1114425" cy="295275"/>
                <wp:effectExtent l="4445" t="5080" r="5080" b="4445"/>
                <wp:wrapNone/>
                <wp:docPr id="35" name="文本框 35"/>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default" w:eastAsia="仿宋_GB2312"/>
                                <w:lang w:val="en-US" w:eastAsia="zh-CN"/>
                              </w:rPr>
                            </w:pPr>
                            <w:r>
                              <w:rPr>
                                <w:rFonts w:hint="eastAsia"/>
                                <w:lang w:eastAsia="zh-CN"/>
                              </w:rPr>
                              <w:t>填方</w:t>
                            </w:r>
                            <w:r>
                              <w:rPr>
                                <w:rFonts w:hint="eastAsia"/>
                                <w:lang w:val="en-US" w:eastAsia="zh-CN"/>
                              </w:rPr>
                              <w:t>0.55</w:t>
                            </w:r>
                          </w:p>
                        </w:txbxContent>
                      </wps:txbx>
                      <wps:bodyPr upright="1"/>
                    </wps:wsp>
                  </a:graphicData>
                </a:graphic>
              </wp:anchor>
            </w:drawing>
          </mc:Choice>
          <mc:Fallback>
            <w:pict>
              <v:shape id="_x0000_s1026" o:spid="_x0000_s1026" o:spt="202" type="#_x0000_t202" style="position:absolute;left:0pt;margin-left:392.05pt;margin-top:4.25pt;height:23.25pt;width:87.75pt;z-index:251677696;mso-width-relative:page;mso-height-relative:page;" filled="f" stroked="t" coordsize="21600,21600" o:gfxdata="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9lMAtYAAAAIAQAADwAAAAAAAAABACAAAAAiAAAAZHJz&#10;L2Rvd25yZXYueG1sUEsBAhQAFAAAAAgAh07iQH9a744GAgAADwQAAA4AAAAAAAAAAQAgAAAAJQEA&#10;AGRycy9lMm9Eb2MueG1sUEsFBgAAAAAGAAYAWQEAAJ0FAAAAAA==&#10;">
                <v:path/>
                <v:fill on="f" focussize="0,0"/>
                <v:stroke/>
                <v:imagedata o:title=""/>
                <o:lock v:ext="edit" aspectratio="f"/>
                <v:textbox>
                  <w:txbxContent>
                    <w:p>
                      <w:pPr>
                        <w:ind w:left="0" w:leftChars="0" w:firstLine="0" w:firstLineChars="0"/>
                        <w:jc w:val="center"/>
                        <w:rPr>
                          <w:rFonts w:hint="default" w:eastAsia="仿宋_GB2312"/>
                          <w:lang w:val="en-US" w:eastAsia="zh-CN"/>
                        </w:rPr>
                      </w:pPr>
                      <w:r>
                        <w:rPr>
                          <w:rFonts w:hint="eastAsia"/>
                          <w:lang w:eastAsia="zh-CN"/>
                        </w:rPr>
                        <w:t>填方</w:t>
                      </w:r>
                      <w:r>
                        <w:rPr>
                          <w:rFonts w:hint="eastAsia"/>
                          <w:lang w:val="en-US" w:eastAsia="zh-CN"/>
                        </w:rPr>
                        <w:t>0.55</w:t>
                      </w:r>
                    </w:p>
                  </w:txbxContent>
                </v:textbox>
              </v:shape>
            </w:pict>
          </mc:Fallback>
        </mc:AlternateContent>
      </w:r>
      <w:r>
        <w:rPr>
          <w:color w:val="auto"/>
          <w:sz w:val="21"/>
          <w:highlight w:val="none"/>
        </w:rPr>
        <mc:AlternateContent>
          <mc:Choice Requires="wps">
            <w:drawing>
              <wp:anchor distT="0" distB="0" distL="114300" distR="114300" simplePos="0" relativeHeight="251676672" behindDoc="0" locked="0" layoutInCell="1" allowOverlap="1">
                <wp:simplePos x="0" y="0"/>
                <wp:positionH relativeFrom="column">
                  <wp:posOffset>2902585</wp:posOffset>
                </wp:positionH>
                <wp:positionV relativeFrom="paragraph">
                  <wp:posOffset>73025</wp:posOffset>
                </wp:positionV>
                <wp:extent cx="1114425" cy="295275"/>
                <wp:effectExtent l="4445" t="5080" r="5080" b="4445"/>
                <wp:wrapNone/>
                <wp:docPr id="23" name="文本框 23"/>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default" w:eastAsia="仿宋_GB2312"/>
                                <w:lang w:val="en-US" w:eastAsia="zh-CN"/>
                              </w:rPr>
                            </w:pPr>
                            <w:r>
                              <w:rPr>
                                <w:rFonts w:hint="eastAsia"/>
                                <w:lang w:eastAsia="zh-CN"/>
                              </w:rPr>
                              <w:t>挖方</w:t>
                            </w:r>
                            <w:r>
                              <w:rPr>
                                <w:rFonts w:hint="eastAsia"/>
                                <w:lang w:val="en-US" w:eastAsia="zh-CN"/>
                              </w:rPr>
                              <w:t>3.41</w:t>
                            </w:r>
                          </w:p>
                        </w:txbxContent>
                      </wps:txbx>
                      <wps:bodyPr upright="1"/>
                    </wps:wsp>
                  </a:graphicData>
                </a:graphic>
              </wp:anchor>
            </w:drawing>
          </mc:Choice>
          <mc:Fallback>
            <w:pict>
              <v:shape id="_x0000_s1026" o:spid="_x0000_s1026" o:spt="202" type="#_x0000_t202" style="position:absolute;left:0pt;margin-left:228.55pt;margin-top:5.75pt;height:23.25pt;width:87.75pt;z-index:251676672;mso-width-relative:page;mso-height-relative:page;" filled="f" stroked="t" coordsize="21600,21600" o:gfxdata="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x3BYbWAAAACQEAAA8AAAAAAAAAAQAgAAAAIgAAAGRycy9k&#10;b3ducmV2LnhtbFBLAQIUABQAAAAIAIdO4kCllXpjBAIAAA8EAAAOAAAAAAAAAAEAIAAAACUBAABk&#10;cnMvZTJvRG9jLnhtbFBLBQYAAAAABgAGAFkBAACbBQAAAAA=&#10;">
                <v:path/>
                <v:fill on="f" focussize="0,0"/>
                <v:stroke/>
                <v:imagedata o:title=""/>
                <o:lock v:ext="edit" aspectratio="f"/>
                <v:textbox>
                  <w:txbxContent>
                    <w:p>
                      <w:pPr>
                        <w:ind w:left="0" w:leftChars="0" w:firstLine="0" w:firstLineChars="0"/>
                        <w:jc w:val="center"/>
                        <w:rPr>
                          <w:rFonts w:hint="default" w:eastAsia="仿宋_GB2312"/>
                          <w:lang w:val="en-US" w:eastAsia="zh-CN"/>
                        </w:rPr>
                      </w:pPr>
                      <w:r>
                        <w:rPr>
                          <w:rFonts w:hint="eastAsia"/>
                          <w:lang w:eastAsia="zh-CN"/>
                        </w:rPr>
                        <w:t>挖方</w:t>
                      </w:r>
                      <w:r>
                        <w:rPr>
                          <w:rFonts w:hint="eastAsia"/>
                          <w:lang w:val="en-US" w:eastAsia="zh-CN"/>
                        </w:rPr>
                        <w:t>3.41</w:t>
                      </w:r>
                    </w:p>
                  </w:txbxContent>
                </v:textbox>
              </v:shape>
            </w:pict>
          </mc:Fallback>
        </mc:AlternateContent>
      </w:r>
      <w:r>
        <w:rPr>
          <w:color w:val="auto"/>
          <w:sz w:val="21"/>
          <w:highlight w:val="none"/>
        </w:rPr>
        <mc:AlternateContent>
          <mc:Choice Requires="wps">
            <w:drawing>
              <wp:anchor distT="0" distB="0" distL="114300" distR="114300" simplePos="0" relativeHeight="251675648" behindDoc="0" locked="0" layoutInCell="1" allowOverlap="1">
                <wp:simplePos x="0" y="0"/>
                <wp:positionH relativeFrom="column">
                  <wp:posOffset>940435</wp:posOffset>
                </wp:positionH>
                <wp:positionV relativeFrom="paragraph">
                  <wp:posOffset>82550</wp:posOffset>
                </wp:positionV>
                <wp:extent cx="1114425" cy="295275"/>
                <wp:effectExtent l="4445" t="5080" r="5080" b="4445"/>
                <wp:wrapNone/>
                <wp:docPr id="30" name="文本框 30"/>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default" w:eastAsia="仿宋_GB2312"/>
                                <w:lang w:val="en-US" w:eastAsia="zh-CN"/>
                              </w:rPr>
                            </w:pPr>
                            <w:r>
                              <w:rPr>
                                <w:rFonts w:hint="eastAsia"/>
                                <w:lang w:eastAsia="zh-CN"/>
                              </w:rPr>
                              <w:t>弃方</w:t>
                            </w:r>
                            <w:r>
                              <w:rPr>
                                <w:rFonts w:hint="eastAsia"/>
                                <w:lang w:val="en-US" w:eastAsia="zh-CN"/>
                              </w:rPr>
                              <w:t>2.90</w:t>
                            </w:r>
                          </w:p>
                        </w:txbxContent>
                      </wps:txbx>
                      <wps:bodyPr upright="1"/>
                    </wps:wsp>
                  </a:graphicData>
                </a:graphic>
              </wp:anchor>
            </w:drawing>
          </mc:Choice>
          <mc:Fallback>
            <w:pict>
              <v:shape id="_x0000_s1026" o:spid="_x0000_s1026" o:spt="202" type="#_x0000_t202" style="position:absolute;left:0pt;margin-left:74.05pt;margin-top:6.5pt;height:23.25pt;width:87.75pt;z-index:251675648;mso-width-relative:page;mso-height-relative:page;" filled="f" stroked="t" coordsize="21600,21600" o:gfxdata="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4Ry63WAAAACQEAAA8AAAAAAAAAAQAgAAAAIgAAAGRycy9k&#10;b3ducmV2LnhtbFBLAQIUABQAAAAIAIdO4kDPxOs2BAIAAA8EAAAOAAAAAAAAAAEAIAAAACUBAABk&#10;cnMvZTJvRG9jLnhtbFBLBQYAAAAABgAGAFkBAACbBQAAAAA=&#10;">
                <v:path/>
                <v:fill on="f" focussize="0,0"/>
                <v:stroke/>
                <v:imagedata o:title=""/>
                <o:lock v:ext="edit" aspectratio="f"/>
                <v:textbox>
                  <w:txbxContent>
                    <w:p>
                      <w:pPr>
                        <w:ind w:left="0" w:leftChars="0" w:firstLine="0" w:firstLineChars="0"/>
                        <w:jc w:val="center"/>
                        <w:rPr>
                          <w:rFonts w:hint="default" w:eastAsia="仿宋_GB2312"/>
                          <w:lang w:val="en-US" w:eastAsia="zh-CN"/>
                        </w:rPr>
                      </w:pPr>
                      <w:r>
                        <w:rPr>
                          <w:rFonts w:hint="eastAsia"/>
                          <w:lang w:eastAsia="zh-CN"/>
                        </w:rPr>
                        <w:t>弃方</w:t>
                      </w:r>
                      <w:r>
                        <w:rPr>
                          <w:rFonts w:hint="eastAsia"/>
                          <w:lang w:val="en-US" w:eastAsia="zh-CN"/>
                        </w:rPr>
                        <w:t>2.90</w:t>
                      </w:r>
                    </w:p>
                  </w:txbxContent>
                </v:textbox>
              </v:shape>
            </w:pict>
          </mc:Fallback>
        </mc:AlternateContent>
      </w:r>
    </w:p>
    <w:p>
      <w:pPr>
        <w:pStyle w:val="13"/>
        <w:numPr>
          <w:ilvl w:val="0"/>
          <w:numId w:val="0"/>
        </w:numPr>
        <w:spacing w:line="240" w:lineRule="auto"/>
        <w:rPr>
          <w:rFonts w:hint="default"/>
          <w:b/>
          <w:bCs/>
          <w:color w:val="auto"/>
          <w:sz w:val="21"/>
          <w:szCs w:val="21"/>
          <w:highlight w:val="none"/>
          <w:lang w:val="en-US" w:eastAsia="zh-CN"/>
        </w:rPr>
      </w:pPr>
    </w:p>
    <w:p>
      <w:pPr>
        <w:pStyle w:val="13"/>
        <w:numPr>
          <w:ilvl w:val="0"/>
          <w:numId w:val="0"/>
        </w:numPr>
        <w:spacing w:line="240" w:lineRule="auto"/>
        <w:rPr>
          <w:rFonts w:hint="default"/>
          <w:b/>
          <w:bCs/>
          <w:color w:val="auto"/>
          <w:sz w:val="21"/>
          <w:szCs w:val="21"/>
          <w:highlight w:val="none"/>
          <w:lang w:val="en-US" w:eastAsia="zh-CN"/>
        </w:rPr>
      </w:pPr>
      <w:r>
        <w:rPr>
          <w:color w:val="auto"/>
          <w:sz w:val="24"/>
          <w:highlight w:val="none"/>
        </w:rPr>
        <mc:AlternateContent>
          <mc:Choice Requires="wps">
            <w:drawing>
              <wp:anchor distT="0" distB="0" distL="114300" distR="114300" simplePos="0" relativeHeight="251694080" behindDoc="0" locked="0" layoutInCell="1" allowOverlap="1">
                <wp:simplePos x="0" y="0"/>
                <wp:positionH relativeFrom="column">
                  <wp:posOffset>6296660</wp:posOffset>
                </wp:positionH>
                <wp:positionV relativeFrom="paragraph">
                  <wp:posOffset>132080</wp:posOffset>
                </wp:positionV>
                <wp:extent cx="476250" cy="294005"/>
                <wp:effectExtent l="5080" t="4445" r="13970" b="6350"/>
                <wp:wrapNone/>
                <wp:docPr id="18" name="文本框 18"/>
                <wp:cNvGraphicFramePr/>
                <a:graphic xmlns:a="http://schemas.openxmlformats.org/drawingml/2006/main">
                  <a:graphicData uri="http://schemas.microsoft.com/office/word/2010/wordprocessingShape">
                    <wps:wsp>
                      <wps:cNvSpPr txBox="1"/>
                      <wps:spPr>
                        <a:xfrm>
                          <a:off x="0" y="0"/>
                          <a:ext cx="476250" cy="294005"/>
                        </a:xfrm>
                        <a:prstGeom prst="rect">
                          <a:avLst/>
                        </a:prstGeom>
                        <a:noFill/>
                        <a:ln w="9525" cap="flat" cmpd="sng">
                          <a:solidFill>
                            <a:srgbClr val="000000"/>
                          </a:solidFill>
                          <a:prstDash val="solid"/>
                          <a:miter/>
                          <a:headEnd type="none" w="med" len="med"/>
                          <a:tailEnd type="none" w="med" len="med"/>
                        </a:ln>
                      </wps:spPr>
                      <wps:txbx>
                        <w:txbxContent>
                          <w:p>
                            <w:pPr>
                              <w:ind w:left="0" w:leftChars="0" w:firstLine="0" w:firstLineChars="0"/>
                              <w:jc w:val="left"/>
                              <w:rPr>
                                <w:rFonts w:hint="default" w:eastAsia="仿宋_GB2312"/>
                                <w:lang w:val="en-US" w:eastAsia="zh-CN"/>
                              </w:rPr>
                            </w:pPr>
                            <w:r>
                              <w:rPr>
                                <w:rFonts w:hint="eastAsia"/>
                                <w:lang w:val="en-US" w:eastAsia="zh-CN"/>
                              </w:rPr>
                              <w:t>0.04</w:t>
                            </w:r>
                          </w:p>
                        </w:txbxContent>
                      </wps:txbx>
                      <wps:bodyPr upright="1"/>
                    </wps:wsp>
                  </a:graphicData>
                </a:graphic>
              </wp:anchor>
            </w:drawing>
          </mc:Choice>
          <mc:Fallback>
            <w:pict>
              <v:shape id="_x0000_s1026" o:spid="_x0000_s1026" o:spt="202" type="#_x0000_t202" style="position:absolute;left:0pt;margin-left:495.8pt;margin-top:10.4pt;height:23.15pt;width:37.5pt;z-index:251694080;mso-width-relative:page;mso-height-relative:page;" filled="f" stroked="t" coordsize="21600,21600" o:gfxdata="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gJ5sfWAAAACgEAAA8AAAAAAAAAAQAgAAAAIgAAAGRycy9k&#10;b3ducmV2LnhtbFBLAQIUABQAAAAIAIdO4kCp257lBAIAAA4EAAAOAAAAAAAAAAEAIAAAACUBAABk&#10;cnMvZTJvRG9jLnhtbFBLBQYAAAAABgAGAFkBAACbBQAAAAA=&#10;">
                <v:path/>
                <v:fill on="f" focussize="0,0"/>
                <v:stroke/>
                <v:imagedata o:title=""/>
                <o:lock v:ext="edit" aspectratio="f"/>
                <v:textbox>
                  <w:txbxContent>
                    <w:p>
                      <w:pPr>
                        <w:ind w:left="0" w:leftChars="0" w:firstLine="0" w:firstLineChars="0"/>
                        <w:jc w:val="left"/>
                        <w:rPr>
                          <w:rFonts w:hint="default" w:eastAsia="仿宋_GB2312"/>
                          <w:lang w:val="en-US" w:eastAsia="zh-CN"/>
                        </w:rPr>
                      </w:pPr>
                      <w:r>
                        <w:rPr>
                          <w:rFonts w:hint="eastAsia"/>
                          <w:lang w:val="en-US" w:eastAsia="zh-CN"/>
                        </w:rPr>
                        <w:t>0.04</w:t>
                      </w:r>
                    </w:p>
                  </w:txbxContent>
                </v:textbox>
              </v:shape>
            </w:pict>
          </mc:Fallback>
        </mc:AlternateContent>
      </w:r>
    </w:p>
    <w:p>
      <w:pPr>
        <w:pStyle w:val="13"/>
        <w:numPr>
          <w:ilvl w:val="0"/>
          <w:numId w:val="0"/>
        </w:numPr>
        <w:spacing w:line="240" w:lineRule="auto"/>
        <w:rPr>
          <w:rFonts w:hint="default"/>
          <w:b/>
          <w:bCs/>
          <w:color w:val="auto"/>
          <w:sz w:val="21"/>
          <w:szCs w:val="21"/>
          <w:highlight w:val="none"/>
          <w:lang w:val="en-US" w:eastAsia="zh-CN"/>
        </w:rPr>
      </w:pPr>
      <w:r>
        <w:rPr>
          <w:color w:val="auto"/>
          <w:sz w:val="24"/>
          <w:highlight w:val="none"/>
        </w:rPr>
        <mc:AlternateContent>
          <mc:Choice Requires="wps">
            <w:drawing>
              <wp:anchor distT="0" distB="0" distL="114300" distR="114300" simplePos="0" relativeHeight="251695104" behindDoc="0" locked="0" layoutInCell="1" allowOverlap="1">
                <wp:simplePos x="0" y="0"/>
                <wp:positionH relativeFrom="column">
                  <wp:posOffset>2084705</wp:posOffset>
                </wp:positionH>
                <wp:positionV relativeFrom="paragraph">
                  <wp:posOffset>121920</wp:posOffset>
                </wp:positionV>
                <wp:extent cx="476250" cy="294005"/>
                <wp:effectExtent l="40005" t="72390" r="55245" b="90805"/>
                <wp:wrapNone/>
                <wp:docPr id="20" name="文本框 20"/>
                <wp:cNvGraphicFramePr/>
                <a:graphic xmlns:a="http://schemas.openxmlformats.org/drawingml/2006/main">
                  <a:graphicData uri="http://schemas.microsoft.com/office/word/2010/wordprocessingShape">
                    <wps:wsp>
                      <wps:cNvSpPr txBox="1"/>
                      <wps:spPr>
                        <a:xfrm rot="-1080000">
                          <a:off x="0" y="0"/>
                          <a:ext cx="476250" cy="294005"/>
                        </a:xfrm>
                        <a:prstGeom prst="rect">
                          <a:avLst/>
                        </a:prstGeom>
                        <a:noFill/>
                        <a:ln w="9525" cap="flat" cmpd="sng">
                          <a:solidFill>
                            <a:srgbClr val="000000"/>
                          </a:solidFill>
                          <a:prstDash val="solid"/>
                          <a:miter/>
                          <a:headEnd type="none" w="med" len="med"/>
                          <a:tailEnd type="none" w="med" len="med"/>
                        </a:ln>
                      </wps:spPr>
                      <wps:txbx>
                        <w:txbxContent>
                          <w:p>
                            <w:pPr>
                              <w:ind w:left="0" w:leftChars="0" w:firstLine="0" w:firstLineChars="0"/>
                              <w:jc w:val="left"/>
                              <w:rPr>
                                <w:rFonts w:hint="default" w:eastAsia="仿宋_GB2312"/>
                                <w:lang w:val="en-US" w:eastAsia="zh-CN"/>
                              </w:rPr>
                            </w:pPr>
                            <w:r>
                              <w:rPr>
                                <w:rFonts w:hint="eastAsia"/>
                                <w:lang w:val="en-US" w:eastAsia="zh-CN"/>
                              </w:rPr>
                              <w:t>2.86</w:t>
                            </w:r>
                          </w:p>
                        </w:txbxContent>
                      </wps:txbx>
                      <wps:bodyPr upright="1"/>
                    </wps:wsp>
                  </a:graphicData>
                </a:graphic>
              </wp:anchor>
            </w:drawing>
          </mc:Choice>
          <mc:Fallback>
            <w:pict>
              <v:shape id="_x0000_s1026" o:spid="_x0000_s1026" o:spt="202" type="#_x0000_t202" style="position:absolute;left:0pt;margin-left:164.15pt;margin-top:9.6pt;height:23.15pt;width:37.5pt;rotation:-1179648f;z-index:251695104;mso-width-relative:page;mso-height-relative:page;" filled="f" stroked="t" coordsize="21600,21600" o:gfxdata="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dkB12AAAAAkBAAAPAAAAAAAAAAEA&#10;IAAAACIAAABkcnMvZG93bnJldi54bWxQSwECFAAUAAAACACHTuJAG3Y8dQ8CAAAdBAAADgAAAAAA&#10;AAABACAAAAAnAQAAZHJzL2Uyb0RvYy54bWxQSwUGAAAAAAYABgBZAQAAqAUAAAAA&#10;">
                <v:path/>
                <v:fill on="f" focussize="0,0"/>
                <v:stroke joinstyle="miter"/>
                <v:imagedata o:title=""/>
                <o:lock v:ext="edit" aspectratio="f"/>
                <v:textbox>
                  <w:txbxContent>
                    <w:p>
                      <w:pPr>
                        <w:ind w:left="0" w:leftChars="0" w:firstLine="0" w:firstLineChars="0"/>
                        <w:jc w:val="left"/>
                        <w:rPr>
                          <w:rFonts w:hint="default" w:eastAsia="仿宋_GB2312"/>
                          <w:lang w:val="en-US" w:eastAsia="zh-CN"/>
                        </w:rPr>
                      </w:pPr>
                      <w:r>
                        <w:rPr>
                          <w:rFonts w:hint="eastAsia"/>
                          <w:lang w:val="en-US" w:eastAsia="zh-CN"/>
                        </w:rPr>
                        <w:t>2.86</w:t>
                      </w:r>
                    </w:p>
                  </w:txbxContent>
                </v:textbox>
              </v:shape>
            </w:pict>
          </mc:Fallback>
        </mc:AlternateContent>
      </w:r>
      <w:r>
        <w:rPr>
          <w:color w:val="auto"/>
          <w:sz w:val="24"/>
          <w:highlight w:val="none"/>
        </w:rPr>
        <mc:AlternateContent>
          <mc:Choice Requires="wps">
            <w:drawing>
              <wp:anchor distT="0" distB="0" distL="114300" distR="114300" simplePos="0" relativeHeight="251693056" behindDoc="0" locked="0" layoutInCell="1" allowOverlap="1">
                <wp:simplePos x="0" y="0"/>
                <wp:positionH relativeFrom="column">
                  <wp:posOffset>4386580</wp:posOffset>
                </wp:positionH>
                <wp:positionV relativeFrom="paragraph">
                  <wp:posOffset>7620</wp:posOffset>
                </wp:positionV>
                <wp:extent cx="476250" cy="294005"/>
                <wp:effectExtent l="5080" t="4445" r="13970" b="6350"/>
                <wp:wrapNone/>
                <wp:docPr id="33" name="文本框 33"/>
                <wp:cNvGraphicFramePr/>
                <a:graphic xmlns:a="http://schemas.openxmlformats.org/drawingml/2006/main">
                  <a:graphicData uri="http://schemas.microsoft.com/office/word/2010/wordprocessingShape">
                    <wps:wsp>
                      <wps:cNvSpPr txBox="1"/>
                      <wps:spPr>
                        <a:xfrm>
                          <a:off x="0" y="0"/>
                          <a:ext cx="476250" cy="294005"/>
                        </a:xfrm>
                        <a:prstGeom prst="rect">
                          <a:avLst/>
                        </a:prstGeom>
                        <a:noFill/>
                        <a:ln w="9525" cap="flat" cmpd="sng">
                          <a:solidFill>
                            <a:srgbClr val="000000"/>
                          </a:solidFill>
                          <a:prstDash val="solid"/>
                          <a:miter/>
                          <a:headEnd type="none" w="med" len="med"/>
                          <a:tailEnd type="none" w="med" len="med"/>
                        </a:ln>
                      </wps:spPr>
                      <wps:txbx>
                        <w:txbxContent>
                          <w:p>
                            <w:pPr>
                              <w:ind w:left="0" w:leftChars="0" w:firstLine="0" w:firstLineChars="0"/>
                              <w:jc w:val="left"/>
                              <w:rPr>
                                <w:rFonts w:hint="default" w:eastAsia="仿宋_GB2312"/>
                                <w:lang w:val="en-US" w:eastAsia="zh-CN"/>
                              </w:rPr>
                            </w:pPr>
                            <w:r>
                              <w:rPr>
                                <w:rFonts w:hint="eastAsia"/>
                                <w:lang w:val="en-US" w:eastAsia="zh-CN"/>
                              </w:rPr>
                              <w:t>0.51</w:t>
                            </w:r>
                          </w:p>
                        </w:txbxContent>
                      </wps:txbx>
                      <wps:bodyPr upright="1"/>
                    </wps:wsp>
                  </a:graphicData>
                </a:graphic>
              </wp:anchor>
            </w:drawing>
          </mc:Choice>
          <mc:Fallback>
            <w:pict>
              <v:shape id="_x0000_s1026" o:spid="_x0000_s1026" o:spt="202" type="#_x0000_t202" style="position:absolute;left:0pt;margin-left:345.4pt;margin-top:0.6pt;height:23.15pt;width:37.5pt;z-index:251693056;mso-width-relative:page;mso-height-relative:page;" filled="f" stroked="t" coordsize="21600,21600" o:gfxdata="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MiUtu1QAAAAgBAAAPAAAAAAAAAAEAIAAAACIAAABkcnMv&#10;ZG93bnJldi54bWxQSwECFAAUAAAACACHTuJAKN1ySQYCAAAOBAAADgAAAAAAAAABACAAAAAkAQAA&#10;ZHJzL2Uyb0RvYy54bWxQSwUGAAAAAAYABgBZAQAAnAUAAAAA&#10;">
                <v:path/>
                <v:fill on="f" focussize="0,0"/>
                <v:stroke/>
                <v:imagedata o:title=""/>
                <o:lock v:ext="edit" aspectratio="f"/>
                <v:textbox>
                  <w:txbxContent>
                    <w:p>
                      <w:pPr>
                        <w:ind w:left="0" w:leftChars="0" w:firstLine="0" w:firstLineChars="0"/>
                        <w:jc w:val="left"/>
                        <w:rPr>
                          <w:rFonts w:hint="default" w:eastAsia="仿宋_GB2312"/>
                          <w:lang w:val="en-US" w:eastAsia="zh-CN"/>
                        </w:rPr>
                      </w:pPr>
                      <w:r>
                        <w:rPr>
                          <w:rFonts w:hint="eastAsia"/>
                          <w:lang w:val="en-US" w:eastAsia="zh-CN"/>
                        </w:rPr>
                        <w:t>0.51</w:t>
                      </w:r>
                    </w:p>
                  </w:txbxContent>
                </v:textbox>
              </v:shape>
            </w:pict>
          </mc:Fallback>
        </mc:AlternateContent>
      </w:r>
    </w:p>
    <w:p>
      <w:pPr>
        <w:pStyle w:val="13"/>
        <w:numPr>
          <w:ilvl w:val="0"/>
          <w:numId w:val="0"/>
        </w:numPr>
        <w:spacing w:line="240" w:lineRule="auto"/>
        <w:rPr>
          <w:rFonts w:hint="default"/>
          <w:b/>
          <w:bCs/>
          <w:color w:val="auto"/>
          <w:sz w:val="21"/>
          <w:szCs w:val="21"/>
          <w:highlight w:val="none"/>
          <w:lang w:val="en-US" w:eastAsia="zh-CN"/>
        </w:rPr>
      </w:pPr>
      <w:r>
        <w:rPr>
          <w:color w:val="auto"/>
          <w:sz w:val="21"/>
          <w:highlight w:val="none"/>
        </w:rPr>
        <mc:AlternateContent>
          <mc:Choice Requires="wps">
            <w:drawing>
              <wp:anchor distT="0" distB="0" distL="114300" distR="114300" simplePos="0" relativeHeight="251681792" behindDoc="0" locked="0" layoutInCell="1" allowOverlap="1">
                <wp:simplePos x="0" y="0"/>
                <wp:positionH relativeFrom="column">
                  <wp:posOffset>2588895</wp:posOffset>
                </wp:positionH>
                <wp:positionV relativeFrom="paragraph">
                  <wp:posOffset>21590</wp:posOffset>
                </wp:positionV>
                <wp:extent cx="1713865" cy="295275"/>
                <wp:effectExtent l="4445" t="4445" r="15240" b="5080"/>
                <wp:wrapNone/>
                <wp:docPr id="16" name="文本框 16"/>
                <wp:cNvGraphicFramePr/>
                <a:graphic xmlns:a="http://schemas.openxmlformats.org/drawingml/2006/main">
                  <a:graphicData uri="http://schemas.microsoft.com/office/word/2010/wordprocessingShape">
                    <wps:wsp>
                      <wps:cNvSpPr txBox="1"/>
                      <wps:spPr>
                        <a:xfrm>
                          <a:off x="0" y="0"/>
                          <a:ext cx="1713865" cy="295275"/>
                        </a:xfrm>
                        <a:prstGeom prst="rect">
                          <a:avLst/>
                        </a:prstGeom>
                        <a:no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default" w:eastAsia="仿宋_GB2312"/>
                                <w:lang w:val="en-US" w:eastAsia="zh-CN"/>
                              </w:rPr>
                            </w:pPr>
                            <w:r>
                              <w:rPr>
                                <w:rFonts w:hint="eastAsia"/>
                                <w:lang w:eastAsia="zh-CN"/>
                              </w:rPr>
                              <w:t>主体工程区挖方</w:t>
                            </w:r>
                            <w:r>
                              <w:rPr>
                                <w:rFonts w:hint="eastAsia"/>
                                <w:lang w:val="en-US" w:eastAsia="zh-CN"/>
                              </w:rPr>
                              <w:t>3.37</w:t>
                            </w:r>
                          </w:p>
                        </w:txbxContent>
                      </wps:txbx>
                      <wps:bodyPr upright="1"/>
                    </wps:wsp>
                  </a:graphicData>
                </a:graphic>
              </wp:anchor>
            </w:drawing>
          </mc:Choice>
          <mc:Fallback>
            <w:pict>
              <v:shape id="_x0000_s1026" o:spid="_x0000_s1026" o:spt="202" type="#_x0000_t202" style="position:absolute;left:0pt;margin-left:203.85pt;margin-top:1.7pt;height:23.25pt;width:134.95pt;z-index:251681792;mso-width-relative:page;mso-height-relative:page;" filled="f" stroked="t" coordsize="21600,21600" o:gfxdata="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M2sFr1QAAAAgBAAAPAAAAAAAAAAEAIAAAACIAAABkcnMvZG93&#10;bnJldi54bWxQSwECFAAUAAAACACHTuJAZ2iIAgMCAAAPBAAADgAAAAAAAAABACAAAAAkAQAAZHJz&#10;L2Uyb0RvYy54bWxQSwUGAAAAAAYABgBZAQAAmQUAAAAA&#10;">
                <v:path/>
                <v:fill on="f" focussize="0,0"/>
                <v:stroke joinstyle="miter"/>
                <v:imagedata o:title=""/>
                <o:lock v:ext="edit" aspectratio="f"/>
                <v:textbox>
                  <w:txbxContent>
                    <w:p>
                      <w:pPr>
                        <w:ind w:left="0" w:leftChars="0" w:firstLine="0" w:firstLineChars="0"/>
                        <w:jc w:val="center"/>
                        <w:rPr>
                          <w:rFonts w:hint="default" w:eastAsia="仿宋_GB2312"/>
                          <w:lang w:val="en-US" w:eastAsia="zh-CN"/>
                        </w:rPr>
                      </w:pPr>
                      <w:r>
                        <w:rPr>
                          <w:rFonts w:hint="eastAsia"/>
                          <w:lang w:eastAsia="zh-CN"/>
                        </w:rPr>
                        <w:t>主体工程区挖方</w:t>
                      </w:r>
                      <w:r>
                        <w:rPr>
                          <w:rFonts w:hint="eastAsia"/>
                          <w:lang w:val="en-US" w:eastAsia="zh-CN"/>
                        </w:rPr>
                        <w:t>3.37</w:t>
                      </w:r>
                    </w:p>
                  </w:txbxContent>
                </v:textbox>
              </v:shape>
            </w:pict>
          </mc:Fallback>
        </mc:AlternateContent>
      </w:r>
      <w:r>
        <w:rPr>
          <w:color w:val="auto"/>
          <w:sz w:val="21"/>
          <w:highlight w:val="none"/>
        </w:rPr>
        <mc:AlternateContent>
          <mc:Choice Requires="wps">
            <w:drawing>
              <wp:anchor distT="0" distB="0" distL="114300" distR="114300" simplePos="0" relativeHeight="251683840" behindDoc="0" locked="0" layoutInCell="1" allowOverlap="1">
                <wp:simplePos x="0" y="0"/>
                <wp:positionH relativeFrom="column">
                  <wp:posOffset>6941185</wp:posOffset>
                </wp:positionH>
                <wp:positionV relativeFrom="paragraph">
                  <wp:posOffset>21590</wp:posOffset>
                </wp:positionV>
                <wp:extent cx="1114425" cy="295275"/>
                <wp:effectExtent l="4445" t="5080" r="5080" b="4445"/>
                <wp:wrapNone/>
                <wp:docPr id="13" name="文本框 13"/>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default" w:eastAsia="仿宋_GB2312"/>
                                <w:lang w:val="en-US" w:eastAsia="zh-CN"/>
                              </w:rPr>
                            </w:pPr>
                            <w:r>
                              <w:rPr>
                                <w:rFonts w:hint="eastAsia"/>
                                <w:lang w:val="en-US" w:eastAsia="zh-CN"/>
                              </w:rPr>
                              <w:t>借方0.04</w:t>
                            </w:r>
                          </w:p>
                          <w:p>
                            <w:pPr>
                              <w:ind w:left="0" w:leftChars="0" w:firstLine="0" w:firstLineChars="0"/>
                              <w:jc w:val="center"/>
                              <w:rPr>
                                <w:rFonts w:hint="default" w:eastAsia="仿宋_GB2312"/>
                                <w:lang w:val="en-US" w:eastAsia="zh-CN"/>
                              </w:rPr>
                            </w:pPr>
                          </w:p>
                        </w:txbxContent>
                      </wps:txbx>
                      <wps:bodyPr upright="1"/>
                    </wps:wsp>
                  </a:graphicData>
                </a:graphic>
              </wp:anchor>
            </w:drawing>
          </mc:Choice>
          <mc:Fallback>
            <w:pict>
              <v:shape id="_x0000_s1026" o:spid="_x0000_s1026" o:spt="202" type="#_x0000_t202" style="position:absolute;left:0pt;margin-left:546.55pt;margin-top:1.7pt;height:23.25pt;width:87.75pt;z-index:251683840;mso-width-relative:page;mso-height-relative:page;" filled="f" stroked="t" coordsize="21600,21600" o:gfxdata="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4i+q3XAAAACgEAAA8AAAAAAAAAAQAgAAAAIgAAAGRycy9k&#10;b3ducmV2LnhtbFBLAQIUABQAAAAIAIdO4kCr+M0lAwIAAA8EAAAOAAAAAAAAAAEAIAAAACYBAABk&#10;cnMvZTJvRG9jLnhtbFBLBQYAAAAABgAGAFkBAACbBQAAAAA=&#10;">
                <v:path/>
                <v:fill on="f" focussize="0,0"/>
                <v:stroke/>
                <v:imagedata o:title=""/>
                <o:lock v:ext="edit" aspectratio="f"/>
                <v:textbox>
                  <w:txbxContent>
                    <w:p>
                      <w:pPr>
                        <w:ind w:left="0" w:leftChars="0" w:firstLine="0" w:firstLineChars="0"/>
                        <w:jc w:val="center"/>
                        <w:rPr>
                          <w:rFonts w:hint="default" w:eastAsia="仿宋_GB2312"/>
                          <w:lang w:val="en-US" w:eastAsia="zh-CN"/>
                        </w:rPr>
                      </w:pPr>
                      <w:r>
                        <w:rPr>
                          <w:rFonts w:hint="eastAsia"/>
                          <w:lang w:val="en-US" w:eastAsia="zh-CN"/>
                        </w:rPr>
                        <w:t>借方0.04</w:t>
                      </w:r>
                    </w:p>
                    <w:p>
                      <w:pPr>
                        <w:ind w:left="0" w:leftChars="0" w:firstLine="0" w:firstLineChars="0"/>
                        <w:jc w:val="center"/>
                        <w:rPr>
                          <w:rFonts w:hint="default" w:eastAsia="仿宋_GB2312"/>
                          <w:lang w:val="en-US" w:eastAsia="zh-CN"/>
                        </w:rPr>
                      </w:pPr>
                    </w:p>
                  </w:txbxContent>
                </v:textbox>
              </v:shape>
            </w:pict>
          </mc:Fallback>
        </mc:AlternateContent>
      </w:r>
      <w:r>
        <w:rPr>
          <w:color w:val="auto"/>
          <w:sz w:val="21"/>
          <w:highlight w:val="none"/>
        </w:rPr>
        <mc:AlternateContent>
          <mc:Choice Requires="wps">
            <w:drawing>
              <wp:anchor distT="0" distB="0" distL="114300" distR="114300" simplePos="0" relativeHeight="251682816" behindDoc="0" locked="0" layoutInCell="1" allowOverlap="1">
                <wp:simplePos x="0" y="0"/>
                <wp:positionH relativeFrom="column">
                  <wp:posOffset>4979035</wp:posOffset>
                </wp:positionH>
                <wp:positionV relativeFrom="paragraph">
                  <wp:posOffset>21590</wp:posOffset>
                </wp:positionV>
                <wp:extent cx="1114425" cy="295275"/>
                <wp:effectExtent l="4445" t="5080" r="5080" b="4445"/>
                <wp:wrapNone/>
                <wp:docPr id="1" name="文本框 1"/>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default" w:eastAsia="仿宋_GB2312"/>
                                <w:lang w:val="en-US" w:eastAsia="zh-CN"/>
                              </w:rPr>
                            </w:pPr>
                            <w:r>
                              <w:rPr>
                                <w:rFonts w:hint="eastAsia"/>
                                <w:lang w:eastAsia="zh-CN"/>
                              </w:rPr>
                              <w:t>填方</w:t>
                            </w:r>
                            <w:r>
                              <w:rPr>
                                <w:rFonts w:hint="eastAsia"/>
                                <w:lang w:val="en-US" w:eastAsia="zh-CN"/>
                              </w:rPr>
                              <w:t>0.55</w:t>
                            </w:r>
                          </w:p>
                          <w:p>
                            <w:pPr>
                              <w:rPr>
                                <w:rFonts w:hint="default"/>
                                <w:lang w:val="en-US" w:eastAsia="zh-CN"/>
                              </w:rPr>
                            </w:pPr>
                          </w:p>
                        </w:txbxContent>
                      </wps:txbx>
                      <wps:bodyPr upright="1"/>
                    </wps:wsp>
                  </a:graphicData>
                </a:graphic>
              </wp:anchor>
            </w:drawing>
          </mc:Choice>
          <mc:Fallback>
            <w:pict>
              <v:shape id="_x0000_s1026" o:spid="_x0000_s1026" o:spt="202" type="#_x0000_t202" style="position:absolute;left:0pt;margin-left:392.05pt;margin-top:1.7pt;height:23.25pt;width:87.75pt;z-index:251682816;mso-width-relative:page;mso-height-relative:page;" filled="f" stroked="t" coordsize="21600,21600" o:gfxdata="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0vFSD1gAAAAgBAAAPAAAAAAAAAAEAIAAAACIAAABkcnMvZG93&#10;bnJldi54bWxQSwECFAAUAAAACACHTuJA5PjPdwICAAANBAAADgAAAAAAAAABACAAAAAlAQAAZHJz&#10;L2Uyb0RvYy54bWxQSwUGAAAAAAYABgBZAQAAmQUAAAAA&#10;">
                <v:path/>
                <v:fill on="f" focussize="0,0"/>
                <v:stroke/>
                <v:imagedata o:title=""/>
                <o:lock v:ext="edit" aspectratio="f"/>
                <v:textbox>
                  <w:txbxContent>
                    <w:p>
                      <w:pPr>
                        <w:ind w:left="0" w:leftChars="0" w:firstLine="0" w:firstLineChars="0"/>
                        <w:jc w:val="center"/>
                        <w:rPr>
                          <w:rFonts w:hint="default" w:eastAsia="仿宋_GB2312"/>
                          <w:lang w:val="en-US" w:eastAsia="zh-CN"/>
                        </w:rPr>
                      </w:pPr>
                      <w:r>
                        <w:rPr>
                          <w:rFonts w:hint="eastAsia"/>
                          <w:lang w:eastAsia="zh-CN"/>
                        </w:rPr>
                        <w:t>填方</w:t>
                      </w:r>
                      <w:r>
                        <w:rPr>
                          <w:rFonts w:hint="eastAsia"/>
                          <w:lang w:val="en-US" w:eastAsia="zh-CN"/>
                        </w:rPr>
                        <w:t>0.55</w:t>
                      </w:r>
                    </w:p>
                    <w:p>
                      <w:pPr>
                        <w:rPr>
                          <w:rFonts w:hint="default"/>
                          <w:lang w:val="en-US" w:eastAsia="zh-CN"/>
                        </w:rPr>
                      </w:pPr>
                    </w:p>
                  </w:txbxContent>
                </v:textbox>
              </v:shape>
            </w:pict>
          </mc:Fallback>
        </mc:AlternateContent>
      </w:r>
    </w:p>
    <w:p>
      <w:pPr>
        <w:pStyle w:val="13"/>
        <w:numPr>
          <w:ilvl w:val="0"/>
          <w:numId w:val="0"/>
        </w:numPr>
        <w:spacing w:line="240" w:lineRule="auto"/>
        <w:rPr>
          <w:rFonts w:hint="default"/>
          <w:b/>
          <w:bCs/>
          <w:color w:val="auto"/>
          <w:sz w:val="21"/>
          <w:szCs w:val="21"/>
          <w:highlight w:val="none"/>
          <w:lang w:val="en-US" w:eastAsia="zh-CN"/>
        </w:rPr>
      </w:pPr>
      <w:r>
        <w:rPr>
          <w:color w:val="auto"/>
          <w:sz w:val="21"/>
          <w:highlight w:val="none"/>
        </w:rPr>
        <mc:AlternateContent>
          <mc:Choice Requires="wps">
            <w:drawing>
              <wp:anchor distT="0" distB="0" distL="114300" distR="114300" simplePos="0" relativeHeight="251686912" behindDoc="0" locked="0" layoutInCell="1" allowOverlap="1">
                <wp:simplePos x="0" y="0"/>
                <wp:positionH relativeFrom="column">
                  <wp:posOffset>4360545</wp:posOffset>
                </wp:positionH>
                <wp:positionV relativeFrom="paragraph">
                  <wp:posOffset>30480</wp:posOffset>
                </wp:positionV>
                <wp:extent cx="513715" cy="8255"/>
                <wp:effectExtent l="0" t="47625" r="635" b="58420"/>
                <wp:wrapNone/>
                <wp:docPr id="11" name="直接连接符 11"/>
                <wp:cNvGraphicFramePr/>
                <a:graphic xmlns:a="http://schemas.openxmlformats.org/drawingml/2006/main">
                  <a:graphicData uri="http://schemas.microsoft.com/office/word/2010/wordprocessingShape">
                    <wps:wsp>
                      <wps:cNvSpPr/>
                      <wps:spPr>
                        <a:xfrm flipV="1">
                          <a:off x="0" y="0"/>
                          <a:ext cx="513715" cy="825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343.35pt;margin-top:2.4pt;height:0.65pt;width:40.45pt;z-index:251686912;mso-width-relative:page;mso-height-relative:page;" filled="f" stroked="t" coordsize="21600,21600" o:gfxdata="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4WLRtUAAAAHAQAADwAAAAAAAAABACAAAAAiAAAAZHJzL2Rvd25y&#10;ZXYueG1sUEsBAhQAFAAAAAgAh07iQB+m5hkBAgAA8wMAAA4AAAAAAAAAAQAgAAAAJAEAAGRycy9l&#10;Mm9Eb2MueG1sUEsFBgAAAAAGAAYAWQEAAJcFAAAAAA==&#10;">
                <v:path arrowok="t"/>
                <v:fill on="f" focussize="0,0"/>
                <v:stroke endarrow="open"/>
                <v:imagedata o:title=""/>
                <o:lock v:ext="edit" aspectratio="f"/>
              </v:line>
            </w:pict>
          </mc:Fallback>
        </mc:AlternateContent>
      </w:r>
      <w:r>
        <w:rPr>
          <w:color w:val="auto"/>
          <w:sz w:val="21"/>
          <w:highlight w:val="none"/>
        </w:rPr>
        <mc:AlternateContent>
          <mc:Choice Requires="wps">
            <w:drawing>
              <wp:anchor distT="0" distB="0" distL="114300" distR="114300" simplePos="0" relativeHeight="251684864" behindDoc="0" locked="0" layoutInCell="1" allowOverlap="1">
                <wp:simplePos x="0" y="0"/>
                <wp:positionH relativeFrom="column">
                  <wp:posOffset>2131695</wp:posOffset>
                </wp:positionH>
                <wp:positionV relativeFrom="paragraph">
                  <wp:posOffset>67945</wp:posOffset>
                </wp:positionV>
                <wp:extent cx="447040" cy="142875"/>
                <wp:effectExtent l="0" t="4445" r="10160" b="24130"/>
                <wp:wrapNone/>
                <wp:docPr id="2" name="直接连接符 2"/>
                <wp:cNvGraphicFramePr/>
                <a:graphic xmlns:a="http://schemas.openxmlformats.org/drawingml/2006/main">
                  <a:graphicData uri="http://schemas.microsoft.com/office/word/2010/wordprocessingShape">
                    <wps:wsp>
                      <wps:cNvSpPr/>
                      <wps:spPr>
                        <a:xfrm flipH="1">
                          <a:off x="0" y="0"/>
                          <a:ext cx="447040" cy="1428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67.85pt;margin-top:5.35pt;height:11.25pt;width:35.2pt;z-index:251684864;mso-width-relative:page;mso-height-relative:page;" filled="f" stroked="t" coordsize="21600,21600" o:gfxdata="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bfVgv1wAAAAkBAAAPAAAAAAAAAAEAIAAAACIAAABkcnMv&#10;ZG93bnJldi54bWxQSwECFAAUAAAACACHTuJAeZ5+oAQCAADzAwAADgAAAAAAAAABACAAAAAmAQAA&#10;ZHJzL2Uyb0RvYy54bWxQSwUGAAAAAAYABgBZAQAAnAUAAAAA&#10;">
                <v:path arrowok="t"/>
                <v:fill on="f" focussize="0,0"/>
                <v:stroke endarrow="open"/>
                <v:imagedata o:title=""/>
                <o:lock v:ext="edit" aspectratio="f"/>
              </v:line>
            </w:pict>
          </mc:Fallback>
        </mc:AlternateContent>
      </w:r>
      <w:r>
        <w:rPr>
          <w:color w:val="auto"/>
          <w:sz w:val="21"/>
          <w:highlight w:val="none"/>
        </w:rPr>
        <mc:AlternateContent>
          <mc:Choice Requires="wps">
            <w:drawing>
              <wp:anchor distT="0" distB="0" distL="114300" distR="114300" simplePos="0" relativeHeight="251687936" behindDoc="0" locked="0" layoutInCell="1" allowOverlap="1">
                <wp:simplePos x="0" y="0"/>
                <wp:positionH relativeFrom="column">
                  <wp:posOffset>6160770</wp:posOffset>
                </wp:positionH>
                <wp:positionV relativeFrom="paragraph">
                  <wp:posOffset>20955</wp:posOffset>
                </wp:positionV>
                <wp:extent cx="769620" cy="635"/>
                <wp:effectExtent l="0" t="48895" r="11430" b="64770"/>
                <wp:wrapNone/>
                <wp:docPr id="38" name="直接连接符 38"/>
                <wp:cNvGraphicFramePr/>
                <a:graphic xmlns:a="http://schemas.openxmlformats.org/drawingml/2006/main">
                  <a:graphicData uri="http://schemas.microsoft.com/office/word/2010/wordprocessingShape">
                    <wps:wsp>
                      <wps:cNvSpPr/>
                      <wps:spPr>
                        <a:xfrm flipH="1">
                          <a:off x="0" y="0"/>
                          <a:ext cx="76962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485.1pt;margin-top:1.65pt;height:0.05pt;width:60.6pt;z-index:251687936;mso-width-relative:page;mso-height-relative:page;" filled="f" stroked="t" coordsize="21600,21600" o:gfxdata="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myEbPXAAAACAEAAA8AAAAAAAAAAQAgAAAAIgAAAGRycy9k&#10;b3ducmV2LnhtbFBLAQIUABQAAAAIAIdO4kDggu8+AwIAAPIDAAAOAAAAAAAAAAEAIAAAACYBAABk&#10;cnMvZTJvRG9jLnhtbFBLBQYAAAAABgAGAFkBAACbBQAAAAA=&#10;">
                <v:path arrowok="t"/>
                <v:fill on="f" focussize="0,0"/>
                <v:stroke endarrow="open"/>
                <v:imagedata o:title=""/>
                <o:lock v:ext="edit" aspectratio="f"/>
              </v:line>
            </w:pict>
          </mc:Fallback>
        </mc:AlternateContent>
      </w:r>
      <w:r>
        <w:rPr>
          <w:color w:val="auto"/>
          <w:sz w:val="21"/>
          <w:highlight w:val="none"/>
        </w:rPr>
        <mc:AlternateContent>
          <mc:Choice Requires="wps">
            <w:drawing>
              <wp:anchor distT="0" distB="0" distL="114300" distR="114300" simplePos="0" relativeHeight="251679744" behindDoc="0" locked="0" layoutInCell="1" allowOverlap="1">
                <wp:simplePos x="0" y="0"/>
                <wp:positionH relativeFrom="column">
                  <wp:posOffset>940435</wp:posOffset>
                </wp:positionH>
                <wp:positionV relativeFrom="paragraph">
                  <wp:posOffset>58420</wp:posOffset>
                </wp:positionV>
                <wp:extent cx="1114425" cy="295275"/>
                <wp:effectExtent l="4445" t="5080" r="5080" b="4445"/>
                <wp:wrapNone/>
                <wp:docPr id="27" name="文本框 27"/>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default" w:eastAsia="仿宋_GB2312"/>
                                <w:lang w:val="en-US" w:eastAsia="zh-CN"/>
                              </w:rPr>
                            </w:pPr>
                            <w:r>
                              <w:rPr>
                                <w:rFonts w:hint="eastAsia"/>
                                <w:lang w:eastAsia="zh-CN"/>
                              </w:rPr>
                              <w:t>弃方</w:t>
                            </w:r>
                            <w:r>
                              <w:rPr>
                                <w:rFonts w:hint="eastAsia"/>
                                <w:lang w:val="en-US" w:eastAsia="zh-CN"/>
                              </w:rPr>
                              <w:t>2.90</w:t>
                            </w:r>
                          </w:p>
                        </w:txbxContent>
                      </wps:txbx>
                      <wps:bodyPr upright="1"/>
                    </wps:wsp>
                  </a:graphicData>
                </a:graphic>
              </wp:anchor>
            </w:drawing>
          </mc:Choice>
          <mc:Fallback>
            <w:pict>
              <v:shape id="_x0000_s1026" o:spid="_x0000_s1026" o:spt="202" type="#_x0000_t202" style="position:absolute;left:0pt;margin-left:74.05pt;margin-top:4.6pt;height:23.25pt;width:87.75pt;z-index:251679744;mso-width-relative:page;mso-height-relative:page;" filled="f" stroked="t" coordsize="21600,21600" o:gfxdata="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IkXi7WAAAACAEAAA8AAAAAAAAAAQAgAAAAIgAAAGRycy9k&#10;b3ducmV2LnhtbFBLAQIUABQAAAAIAIdO4kBPJOAnBAIAAA8EAAAOAAAAAAAAAAEAIAAAACUBAABk&#10;cnMvZTJvRG9jLnhtbFBLBQYAAAAABgAGAFkBAACbBQAAAAA=&#10;">
                <v:path/>
                <v:fill on="f" focussize="0,0"/>
                <v:stroke/>
                <v:imagedata o:title=""/>
                <o:lock v:ext="edit" aspectratio="f"/>
                <v:textbox>
                  <w:txbxContent>
                    <w:p>
                      <w:pPr>
                        <w:ind w:left="0" w:leftChars="0" w:firstLine="0" w:firstLineChars="0"/>
                        <w:jc w:val="center"/>
                        <w:rPr>
                          <w:rFonts w:hint="default" w:eastAsia="仿宋_GB2312"/>
                          <w:lang w:val="en-US" w:eastAsia="zh-CN"/>
                        </w:rPr>
                      </w:pPr>
                      <w:r>
                        <w:rPr>
                          <w:rFonts w:hint="eastAsia"/>
                          <w:lang w:eastAsia="zh-CN"/>
                        </w:rPr>
                        <w:t>弃方</w:t>
                      </w:r>
                      <w:r>
                        <w:rPr>
                          <w:rFonts w:hint="eastAsia"/>
                          <w:lang w:val="en-US" w:eastAsia="zh-CN"/>
                        </w:rPr>
                        <w:t>2.90</w:t>
                      </w:r>
                    </w:p>
                  </w:txbxContent>
                </v:textbox>
              </v:shape>
            </w:pict>
          </mc:Fallback>
        </mc:AlternateContent>
      </w:r>
    </w:p>
    <w:p>
      <w:pPr>
        <w:pStyle w:val="13"/>
        <w:numPr>
          <w:ilvl w:val="0"/>
          <w:numId w:val="0"/>
        </w:numPr>
        <w:spacing w:line="240" w:lineRule="auto"/>
        <w:rPr>
          <w:rFonts w:hint="default"/>
          <w:b/>
          <w:bCs/>
          <w:color w:val="auto"/>
          <w:sz w:val="21"/>
          <w:szCs w:val="21"/>
          <w:highlight w:val="none"/>
          <w:lang w:val="en-US" w:eastAsia="zh-CN"/>
        </w:rPr>
      </w:pPr>
      <w:r>
        <w:rPr>
          <w:color w:val="auto"/>
          <w:sz w:val="21"/>
          <w:highlight w:val="none"/>
        </w:rPr>
        <mc:AlternateContent>
          <mc:Choice Requires="wps">
            <w:drawing>
              <wp:anchor distT="0" distB="0" distL="114300" distR="114300" simplePos="0" relativeHeight="251685888" behindDoc="0" locked="0" layoutInCell="1" allowOverlap="1">
                <wp:simplePos x="0" y="0"/>
                <wp:positionH relativeFrom="column">
                  <wp:posOffset>2112645</wp:posOffset>
                </wp:positionH>
                <wp:positionV relativeFrom="paragraph">
                  <wp:posOffset>114935</wp:posOffset>
                </wp:positionV>
                <wp:extent cx="438150" cy="218440"/>
                <wp:effectExtent l="0" t="6350" r="19050" b="22860"/>
                <wp:wrapNone/>
                <wp:docPr id="36" name="直接连接符 36"/>
                <wp:cNvGraphicFramePr/>
                <a:graphic xmlns:a="http://schemas.openxmlformats.org/drawingml/2006/main">
                  <a:graphicData uri="http://schemas.microsoft.com/office/word/2010/wordprocessingShape">
                    <wps:wsp>
                      <wps:cNvSpPr/>
                      <wps:spPr>
                        <a:xfrm flipH="1" flipV="1">
                          <a:off x="0" y="0"/>
                          <a:ext cx="438150" cy="2184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166.35pt;margin-top:9.05pt;height:17.2pt;width:34.5pt;z-index:251685888;mso-width-relative:page;mso-height-relative:page;" filled="f" stroked="t" coordsize="21600,21600" o:gfxdata="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0tnytgAAAAJAQAADwAAAAAAAAABACAA&#10;AAAiAAAAZHJzL2Rvd25yZXYueG1sUEsBAhQAFAAAAAgAh07iQN3lB0ENAgAA/wMAAA4AAAAAAAAA&#10;AQAgAAAAJwEAAGRycy9lMm9Eb2MueG1sUEsFBgAAAAAGAAYAWQEAAKYFAAAAAA==&#10;">
                <v:path arrowok="t"/>
                <v:fill on="f" focussize="0,0"/>
                <v:stroke endarrow="open"/>
                <v:imagedata o:title=""/>
                <o:lock v:ext="edit" aspectratio="f"/>
              </v:line>
            </w:pict>
          </mc:Fallback>
        </mc:AlternateContent>
      </w:r>
    </w:p>
    <w:p>
      <w:pPr>
        <w:pStyle w:val="13"/>
        <w:numPr>
          <w:ilvl w:val="0"/>
          <w:numId w:val="0"/>
        </w:numPr>
        <w:spacing w:line="240" w:lineRule="auto"/>
        <w:rPr>
          <w:rFonts w:hint="default"/>
          <w:b/>
          <w:bCs/>
          <w:color w:val="auto"/>
          <w:sz w:val="21"/>
          <w:szCs w:val="21"/>
          <w:highlight w:val="none"/>
          <w:lang w:val="en-US" w:eastAsia="zh-CN"/>
        </w:rPr>
      </w:pPr>
      <w:r>
        <w:rPr>
          <w:color w:val="auto"/>
          <w:sz w:val="24"/>
          <w:highlight w:val="none"/>
        </w:rPr>
        <mc:AlternateContent>
          <mc:Choice Requires="wps">
            <w:drawing>
              <wp:anchor distT="0" distB="0" distL="114300" distR="114300" simplePos="0" relativeHeight="251696128" behindDoc="0" locked="0" layoutInCell="1" allowOverlap="1">
                <wp:simplePos x="0" y="0"/>
                <wp:positionH relativeFrom="column">
                  <wp:posOffset>2029460</wp:posOffset>
                </wp:positionH>
                <wp:positionV relativeFrom="paragraph">
                  <wp:posOffset>111760</wp:posOffset>
                </wp:positionV>
                <wp:extent cx="476250" cy="294005"/>
                <wp:effectExtent l="46990" t="95885" r="48260" b="105410"/>
                <wp:wrapNone/>
                <wp:docPr id="40" name="文本框 40"/>
                <wp:cNvGraphicFramePr/>
                <a:graphic xmlns:a="http://schemas.openxmlformats.org/drawingml/2006/main">
                  <a:graphicData uri="http://schemas.microsoft.com/office/word/2010/wordprocessingShape">
                    <wps:wsp>
                      <wps:cNvSpPr txBox="1"/>
                      <wps:spPr>
                        <a:xfrm rot="1560000">
                          <a:off x="0" y="0"/>
                          <a:ext cx="476250" cy="294005"/>
                        </a:xfrm>
                        <a:prstGeom prst="rect">
                          <a:avLst/>
                        </a:prstGeom>
                        <a:noFill/>
                        <a:ln w="9525" cap="flat" cmpd="sng">
                          <a:solidFill>
                            <a:srgbClr val="000000"/>
                          </a:solidFill>
                          <a:prstDash val="solid"/>
                          <a:miter/>
                          <a:headEnd type="none" w="med" len="med"/>
                          <a:tailEnd type="none" w="med" len="med"/>
                        </a:ln>
                      </wps:spPr>
                      <wps:txbx>
                        <w:txbxContent>
                          <w:p>
                            <w:pPr>
                              <w:ind w:left="0" w:leftChars="0" w:firstLine="0" w:firstLineChars="0"/>
                              <w:jc w:val="left"/>
                              <w:rPr>
                                <w:rFonts w:hint="default" w:eastAsia="仿宋_GB2312"/>
                                <w:lang w:val="en-US" w:eastAsia="zh-CN"/>
                              </w:rPr>
                            </w:pPr>
                            <w:r>
                              <w:rPr>
                                <w:rFonts w:hint="eastAsia"/>
                                <w:lang w:val="en-US" w:eastAsia="zh-CN"/>
                              </w:rPr>
                              <w:t>0.04</w:t>
                            </w:r>
                          </w:p>
                        </w:txbxContent>
                      </wps:txbx>
                      <wps:bodyPr upright="1"/>
                    </wps:wsp>
                  </a:graphicData>
                </a:graphic>
              </wp:anchor>
            </w:drawing>
          </mc:Choice>
          <mc:Fallback>
            <w:pict>
              <v:shape id="_x0000_s1026" o:spid="_x0000_s1026" o:spt="202" type="#_x0000_t202" style="position:absolute;left:0pt;margin-left:159.8pt;margin-top:8.8pt;height:23.15pt;width:37.5pt;rotation:1703936f;z-index:251696128;mso-width-relative:page;mso-height-relative:page;" filled="f" stroked="t" coordsize="21600,21600" o:gfxdata="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4O7GC2QAAAAkBAAAPAAAAAAAAAAEA&#10;IAAAACIAAABkcnMvZG93bnJldi54bWxQSwECFAAUAAAACACHTuJA3RbzlA4CAAAcBAAADgAAAAAA&#10;AAABACAAAAAoAQAAZHJzL2Uyb0RvYy54bWxQSwUGAAAAAAYABgBZAQAAqAUAAAAA&#10;">
                <v:path/>
                <v:fill on="f" focussize="0,0"/>
                <v:stroke joinstyle="miter"/>
                <v:imagedata o:title=""/>
                <o:lock v:ext="edit" aspectratio="f"/>
                <v:textbox>
                  <w:txbxContent>
                    <w:p>
                      <w:pPr>
                        <w:ind w:left="0" w:leftChars="0" w:firstLine="0" w:firstLineChars="0"/>
                        <w:jc w:val="left"/>
                        <w:rPr>
                          <w:rFonts w:hint="default" w:eastAsia="仿宋_GB2312"/>
                          <w:lang w:val="en-US" w:eastAsia="zh-CN"/>
                        </w:rPr>
                      </w:pPr>
                      <w:r>
                        <w:rPr>
                          <w:rFonts w:hint="eastAsia"/>
                          <w:lang w:val="en-US" w:eastAsia="zh-CN"/>
                        </w:rPr>
                        <w:t>0.04</w:t>
                      </w:r>
                    </w:p>
                  </w:txbxContent>
                </v:textbox>
              </v:shape>
            </w:pict>
          </mc:Fallback>
        </mc:AlternateContent>
      </w:r>
      <w:r>
        <w:rPr>
          <w:color w:val="auto"/>
          <w:sz w:val="21"/>
          <w:highlight w:val="none"/>
        </w:rPr>
        <mc:AlternateContent>
          <mc:Choice Requires="wps">
            <w:drawing>
              <wp:anchor distT="0" distB="0" distL="114300" distR="114300" simplePos="0" relativeHeight="251680768" behindDoc="0" locked="0" layoutInCell="1" allowOverlap="1">
                <wp:simplePos x="0" y="0"/>
                <wp:positionH relativeFrom="column">
                  <wp:posOffset>2578735</wp:posOffset>
                </wp:positionH>
                <wp:positionV relativeFrom="paragraph">
                  <wp:posOffset>75565</wp:posOffset>
                </wp:positionV>
                <wp:extent cx="1943100" cy="295275"/>
                <wp:effectExtent l="4445" t="4445" r="14605" b="5080"/>
                <wp:wrapNone/>
                <wp:docPr id="21" name="文本框 21"/>
                <wp:cNvGraphicFramePr/>
                <a:graphic xmlns:a="http://schemas.openxmlformats.org/drawingml/2006/main">
                  <a:graphicData uri="http://schemas.microsoft.com/office/word/2010/wordprocessingShape">
                    <wps:wsp>
                      <wps:cNvSpPr txBox="1"/>
                      <wps:spPr>
                        <a:xfrm>
                          <a:off x="0" y="0"/>
                          <a:ext cx="1943100" cy="295275"/>
                        </a:xfrm>
                        <a:prstGeom prst="rect">
                          <a:avLst/>
                        </a:prstGeom>
                        <a:noFill/>
                        <a:ln w="9525" cap="flat" cmpd="sng">
                          <a:solidFill>
                            <a:srgbClr val="000000"/>
                          </a:solidFill>
                          <a:prstDash val="solid"/>
                          <a:miter/>
                          <a:headEnd type="none" w="med" len="med"/>
                          <a:tailEnd type="none" w="med" len="med"/>
                        </a:ln>
                      </wps:spPr>
                      <wps:txbx>
                        <w:txbxContent>
                          <w:p>
                            <w:pPr>
                              <w:ind w:left="0" w:leftChars="0" w:firstLine="0" w:firstLineChars="0"/>
                              <w:jc w:val="center"/>
                              <w:rPr>
                                <w:rFonts w:hint="default" w:eastAsia="仿宋_GB2312"/>
                                <w:lang w:val="en-US" w:eastAsia="zh-CN"/>
                              </w:rPr>
                            </w:pPr>
                            <w:r>
                              <w:rPr>
                                <w:rFonts w:hint="eastAsia"/>
                                <w:lang w:eastAsia="zh-CN"/>
                              </w:rPr>
                              <w:t>施工生产生活区挖方</w:t>
                            </w:r>
                            <w:r>
                              <w:rPr>
                                <w:rFonts w:hint="eastAsia"/>
                                <w:lang w:val="en-US" w:eastAsia="zh-CN"/>
                              </w:rPr>
                              <w:t>0.04</w:t>
                            </w:r>
                          </w:p>
                        </w:txbxContent>
                      </wps:txbx>
                      <wps:bodyPr upright="1"/>
                    </wps:wsp>
                  </a:graphicData>
                </a:graphic>
              </wp:anchor>
            </w:drawing>
          </mc:Choice>
          <mc:Fallback>
            <w:pict>
              <v:shape id="_x0000_s1026" o:spid="_x0000_s1026" o:spt="202" type="#_x0000_t202" style="position:absolute;left:0pt;margin-left:203.05pt;margin-top:5.95pt;height:23.25pt;width:153pt;z-index:251680768;mso-width-relative:page;mso-height-relative:page;" filled="f" stroked="t" coordsize="21600,21600" o:gfxdata="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NfL/fWAAAACQEAAA8AAAAAAAAAAQAgAAAAIgAAAGRycy9k&#10;b3ducmV2LnhtbFBLAQIUABQAAAAIAIdO4kAdwpFqBAIAAA8EAAAOAAAAAAAAAAEAIAAAACUBAABk&#10;cnMvZTJvRG9jLnhtbFBLBQYAAAAABgAGAFkBAACbBQAAAAA=&#10;">
                <v:path/>
                <v:fill on="f" focussize="0,0"/>
                <v:stroke joinstyle="miter"/>
                <v:imagedata o:title=""/>
                <o:lock v:ext="edit" aspectratio="f"/>
                <v:textbox>
                  <w:txbxContent>
                    <w:p>
                      <w:pPr>
                        <w:ind w:left="0" w:leftChars="0" w:firstLine="0" w:firstLineChars="0"/>
                        <w:jc w:val="center"/>
                        <w:rPr>
                          <w:rFonts w:hint="default" w:eastAsia="仿宋_GB2312"/>
                          <w:lang w:val="en-US" w:eastAsia="zh-CN"/>
                        </w:rPr>
                      </w:pPr>
                      <w:r>
                        <w:rPr>
                          <w:rFonts w:hint="eastAsia"/>
                          <w:lang w:eastAsia="zh-CN"/>
                        </w:rPr>
                        <w:t>施工生产生活区挖方</w:t>
                      </w:r>
                      <w:r>
                        <w:rPr>
                          <w:rFonts w:hint="eastAsia"/>
                          <w:lang w:val="en-US" w:eastAsia="zh-CN"/>
                        </w:rPr>
                        <w:t>0.04</w:t>
                      </w:r>
                    </w:p>
                  </w:txbxContent>
                </v:textbox>
              </v:shape>
            </w:pict>
          </mc:Fallback>
        </mc:AlternateContent>
      </w:r>
    </w:p>
    <w:p>
      <w:pPr>
        <w:pStyle w:val="13"/>
        <w:numPr>
          <w:ilvl w:val="0"/>
          <w:numId w:val="0"/>
        </w:numPr>
        <w:spacing w:line="240" w:lineRule="auto"/>
        <w:rPr>
          <w:rFonts w:hint="default"/>
          <w:b/>
          <w:bCs/>
          <w:color w:val="auto"/>
          <w:sz w:val="21"/>
          <w:szCs w:val="21"/>
          <w:highlight w:val="none"/>
          <w:lang w:val="en-US" w:eastAsia="zh-CN"/>
        </w:rPr>
      </w:pPr>
    </w:p>
    <w:p>
      <w:pPr>
        <w:pStyle w:val="13"/>
        <w:numPr>
          <w:ilvl w:val="0"/>
          <w:numId w:val="0"/>
        </w:numPr>
        <w:spacing w:line="240" w:lineRule="auto"/>
        <w:rPr>
          <w:rFonts w:hint="default"/>
          <w:b/>
          <w:bCs/>
          <w:color w:val="auto"/>
          <w:sz w:val="21"/>
          <w:szCs w:val="21"/>
          <w:highlight w:val="none"/>
          <w:lang w:val="en-US" w:eastAsia="zh-CN"/>
        </w:rPr>
      </w:pPr>
    </w:p>
    <w:p>
      <w:pPr>
        <w:ind w:left="0" w:leftChars="0" w:right="0" w:rightChars="0" w:firstLine="0" w:firstLineChars="0"/>
        <w:jc w:val="center"/>
        <w:rPr>
          <w:rFonts w:hint="default"/>
          <w:color w:val="auto"/>
          <w:highlight w:val="none"/>
          <w:lang w:val="en-US" w:eastAsia="zh-CN"/>
        </w:rPr>
      </w:pPr>
    </w:p>
    <w:p>
      <w:pPr>
        <w:widowControl/>
        <w:spacing w:line="500" w:lineRule="atLeast"/>
        <w:ind w:left="0" w:leftChars="0" w:right="0" w:rightChars="0" w:firstLine="0" w:firstLineChars="0"/>
        <w:jc w:val="center"/>
        <w:rPr>
          <w:rFonts w:hint="default" w:eastAsia="仿宋_GB2312"/>
          <w:b/>
          <w:color w:val="auto"/>
          <w:kern w:val="0"/>
          <w:highlight w:val="none"/>
          <w:lang w:val="en-US" w:eastAsia="zh-CN" w:bidi="ar"/>
        </w:rPr>
      </w:pPr>
      <w:r>
        <w:rPr>
          <w:b/>
          <w:color w:val="auto"/>
          <w:kern w:val="0"/>
          <w:highlight w:val="none"/>
          <w:lang w:bidi="ar"/>
        </w:rPr>
        <w:t>图</w:t>
      </w:r>
      <w:r>
        <w:rPr>
          <w:rFonts w:hint="eastAsia"/>
          <w:b/>
          <w:color w:val="auto"/>
          <w:kern w:val="0"/>
          <w:highlight w:val="none"/>
          <w:lang w:val="en-US" w:eastAsia="zh-CN" w:bidi="ar"/>
        </w:rPr>
        <w:t>1</w:t>
      </w:r>
      <w:r>
        <w:rPr>
          <w:b/>
          <w:color w:val="auto"/>
          <w:kern w:val="0"/>
          <w:highlight w:val="none"/>
          <w:lang w:bidi="ar"/>
        </w:rPr>
        <w:t xml:space="preserve">.5-1 </w:t>
      </w:r>
      <w:r>
        <w:rPr>
          <w:rFonts w:hint="eastAsia"/>
          <w:b/>
          <w:color w:val="auto"/>
          <w:kern w:val="0"/>
          <w:highlight w:val="none"/>
          <w:lang w:val="en-US" w:eastAsia="zh-CN" w:bidi="ar"/>
        </w:rPr>
        <w:t xml:space="preserve"> </w:t>
      </w:r>
      <w:r>
        <w:rPr>
          <w:b/>
          <w:bCs/>
          <w:color w:val="auto"/>
          <w:highlight w:val="none"/>
        </w:rPr>
        <w:t>土石方平衡框图</w:t>
      </w:r>
      <w:r>
        <w:rPr>
          <w:rFonts w:hint="eastAsia"/>
          <w:b/>
          <w:bCs/>
          <w:color w:val="auto"/>
          <w:highlight w:val="none"/>
          <w:lang w:val="en-US" w:eastAsia="zh-CN"/>
        </w:rPr>
        <w:t xml:space="preserve">       单位：</w:t>
      </w:r>
      <w:r>
        <w:rPr>
          <w:rFonts w:hint="eastAsia"/>
          <w:b/>
          <w:bCs/>
          <w:color w:val="auto"/>
          <w:highlight w:val="none"/>
          <w:lang w:eastAsia="zh-CN"/>
        </w:rPr>
        <w:t>万</w:t>
      </w:r>
      <w:r>
        <w:rPr>
          <w:rFonts w:hint="eastAsia"/>
          <w:b/>
          <w:bCs/>
          <w:color w:val="auto"/>
          <w:highlight w:val="none"/>
          <w:lang w:val="en-US" w:eastAsia="zh-CN"/>
        </w:rPr>
        <w:t>m</w:t>
      </w:r>
      <w:r>
        <w:rPr>
          <w:rFonts w:hint="eastAsia"/>
          <w:b/>
          <w:bCs/>
          <w:color w:val="auto"/>
          <w:highlight w:val="none"/>
          <w:vertAlign w:val="superscript"/>
          <w:lang w:val="en-US" w:eastAsia="zh-CN"/>
        </w:rPr>
        <w:t>3</w:t>
      </w:r>
    </w:p>
    <w:p>
      <w:pPr>
        <w:pStyle w:val="9"/>
        <w:ind w:left="0" w:leftChars="0" w:firstLine="0" w:firstLineChars="0"/>
        <w:rPr>
          <w:rFonts w:hint="default"/>
          <w:color w:val="auto"/>
          <w:highlight w:val="none"/>
          <w:lang w:val="en-US" w:eastAsia="zh-CN"/>
        </w:rPr>
        <w:sectPr>
          <w:pgSz w:w="16840" w:h="11911" w:orient="landscape"/>
          <w:pgMar w:top="1179" w:right="1162" w:bottom="1179" w:left="1321" w:header="964" w:footer="1134" w:gutter="0"/>
          <w:pgBorders w:offsetFrom="page">
            <w:top w:val="none" w:sz="0" w:space="0"/>
            <w:left w:val="none" w:sz="0" w:space="0"/>
            <w:bottom w:val="none" w:sz="0" w:space="0"/>
            <w:right w:val="none" w:sz="0" w:space="0"/>
          </w:pgBorders>
          <w:pgNumType w:fmt="decimal"/>
          <w:cols w:space="720" w:num="1"/>
          <w:docGrid w:linePitch="312" w:charSpace="0"/>
        </w:sectPr>
      </w:pPr>
    </w:p>
    <w:p>
      <w:pPr>
        <w:pStyle w:val="4"/>
        <w:spacing w:line="480" w:lineRule="exact"/>
        <w:rPr>
          <w:rFonts w:hint="eastAsia" w:ascii="Times New Roman" w:hAnsi="Times New Roman" w:eastAsia="仿宋_GB2312" w:cs="Times New Roman"/>
          <w:b/>
          <w:bCs/>
          <w:color w:val="auto"/>
          <w:highlight w:val="none"/>
          <w:lang w:val="en-US" w:eastAsia="zh-CN"/>
        </w:rPr>
      </w:pPr>
      <w:bookmarkStart w:id="9" w:name="_Toc5463"/>
      <w:bookmarkStart w:id="10" w:name="_Toc18868"/>
      <w:r>
        <w:rPr>
          <w:rFonts w:hint="eastAsia" w:ascii="Times New Roman" w:hAnsi="Times New Roman" w:eastAsia="仿宋_GB2312" w:cs="Times New Roman"/>
          <w:b/>
          <w:bCs/>
          <w:color w:val="auto"/>
          <w:highlight w:val="none"/>
          <w:lang w:val="en-US" w:eastAsia="zh-CN"/>
        </w:rPr>
        <w:t>1.6拆迁（移民）安置与专项设施改（迁）建</w:t>
      </w:r>
      <w:bookmarkEnd w:id="9"/>
    </w:p>
    <w:bookmarkEnd w:id="10"/>
    <w:p>
      <w:pPr>
        <w:spacing w:line="360" w:lineRule="auto"/>
        <w:ind w:firstLine="480" w:firstLineChars="200"/>
        <w:rPr>
          <w:rFonts w:hint="default"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本项目</w:t>
      </w:r>
      <w:r>
        <w:rPr>
          <w:rFonts w:hint="eastAsia" w:ascii="Times New Roman" w:hAnsi="Times New Roman" w:cs="Times New Roman"/>
          <w:color w:val="auto"/>
          <w:highlight w:val="none"/>
          <w:lang w:val="en-US" w:eastAsia="zh-CN"/>
        </w:rPr>
        <w:t>设计拆迁（移民）安置与专项设施改（迁）建，拆迁特警支队院内简易房230m</w:t>
      </w:r>
      <w:r>
        <w:rPr>
          <w:rFonts w:hint="eastAsia" w:ascii="Times New Roman" w:hAnsi="Times New Roman" w:cs="Times New Roman"/>
          <w:color w:val="auto"/>
          <w:highlight w:val="none"/>
          <w:vertAlign w:val="superscript"/>
          <w:lang w:val="en-US" w:eastAsia="zh-CN"/>
        </w:rPr>
        <w:t>2</w:t>
      </w:r>
      <w:r>
        <w:rPr>
          <w:rFonts w:hint="eastAsia" w:ascii="Times New Roman" w:hAnsi="Times New Roman" w:cs="Times New Roman"/>
          <w:color w:val="auto"/>
          <w:highlight w:val="none"/>
          <w:lang w:val="en-US" w:eastAsia="zh-CN"/>
        </w:rPr>
        <w:t>，本项目不涉及居民安置。</w:t>
      </w:r>
    </w:p>
    <w:p>
      <w:pPr>
        <w:pStyle w:val="4"/>
        <w:keepNext/>
        <w:keepLines/>
        <w:pageBreakBefore w:val="0"/>
        <w:widowControl w:val="0"/>
        <w:kinsoku/>
        <w:wordWrap/>
        <w:overflowPunct/>
        <w:topLinePunct w:val="0"/>
        <w:autoSpaceDE/>
        <w:autoSpaceDN/>
        <w:bidi w:val="0"/>
        <w:adjustRightInd/>
        <w:snapToGrid/>
        <w:spacing w:before="100" w:line="480" w:lineRule="exact"/>
        <w:textAlignment w:val="auto"/>
        <w:rPr>
          <w:rFonts w:hint="eastAsia" w:ascii="Times New Roman" w:hAnsi="Times New Roman" w:eastAsia="仿宋_GB2312" w:cs="Times New Roman"/>
          <w:b/>
          <w:bCs/>
          <w:color w:val="auto"/>
          <w:highlight w:val="none"/>
          <w:lang w:val="en-US" w:eastAsia="zh-CN"/>
        </w:rPr>
      </w:pPr>
      <w:bookmarkStart w:id="11" w:name="_Toc26802"/>
      <w:r>
        <w:rPr>
          <w:rFonts w:hint="eastAsia" w:ascii="Times New Roman" w:hAnsi="Times New Roman" w:eastAsia="仿宋_GB2312" w:cs="Times New Roman"/>
          <w:b/>
          <w:bCs/>
          <w:color w:val="auto"/>
          <w:highlight w:val="none"/>
          <w:lang w:val="en-US" w:eastAsia="zh-CN"/>
        </w:rPr>
        <w:t>1.7进度安排</w:t>
      </w:r>
      <w:bookmarkEnd w:id="11"/>
    </w:p>
    <w:p>
      <w:pPr>
        <w:spacing w:line="360" w:lineRule="auto"/>
        <w:ind w:firstLine="480" w:firstLineChars="200"/>
        <w:rPr>
          <w:rFonts w:hint="eastAsia" w:eastAsia="仿宋_GB2312"/>
          <w:color w:val="auto"/>
          <w:sz w:val="24"/>
          <w:highlight w:val="none"/>
          <w:lang w:val="en-US" w:eastAsia="zh-CN"/>
        </w:rPr>
      </w:pPr>
      <w:bookmarkStart w:id="12" w:name="_Toc213402237"/>
      <w:bookmarkStart w:id="13" w:name="_Toc116566163"/>
      <w:bookmarkStart w:id="14" w:name="_Toc385429572"/>
      <w:bookmarkStart w:id="15" w:name="_Toc108843316"/>
      <w:bookmarkStart w:id="16" w:name="_Toc308083351"/>
      <w:r>
        <w:rPr>
          <w:rFonts w:hint="default" w:ascii="Times New Roman" w:hAnsi="Times New Roman" w:eastAsia="仿宋_GB2312" w:cs="Times New Roman"/>
          <w:color w:val="auto"/>
          <w:highlight w:val="none"/>
        </w:rPr>
        <w:t>本项目计划于2020年</w:t>
      </w:r>
      <w:r>
        <w:rPr>
          <w:rFonts w:hint="eastAsia" w:ascii="Times New Roman" w:hAnsi="Times New Roman" w:cs="Times New Roman"/>
          <w:color w:val="auto"/>
          <w:highlight w:val="none"/>
          <w:lang w:val="en-US" w:eastAsia="zh-CN"/>
        </w:rPr>
        <w:t>1</w:t>
      </w:r>
      <w:r>
        <w:rPr>
          <w:rFonts w:hint="eastAsia" w:cs="Times New Roman"/>
          <w:color w:val="auto"/>
          <w:highlight w:val="none"/>
          <w:lang w:val="en-US" w:eastAsia="zh-CN"/>
        </w:rPr>
        <w:t>1</w:t>
      </w:r>
      <w:r>
        <w:rPr>
          <w:rFonts w:hint="default" w:ascii="Times New Roman" w:hAnsi="Times New Roman" w:eastAsia="仿宋_GB2312" w:cs="Times New Roman"/>
          <w:color w:val="auto"/>
          <w:highlight w:val="none"/>
        </w:rPr>
        <w:t>月开工建设，计划于202</w:t>
      </w:r>
      <w:r>
        <w:rPr>
          <w:rFonts w:hint="eastAsia" w:ascii="Times New Roman" w:hAnsi="Times New Roman" w:cs="Times New Roman"/>
          <w:color w:val="auto"/>
          <w:highlight w:val="none"/>
          <w:lang w:val="en-US" w:eastAsia="zh-CN"/>
        </w:rPr>
        <w:t>1</w:t>
      </w:r>
      <w:r>
        <w:rPr>
          <w:rFonts w:hint="default" w:ascii="Times New Roman" w:hAnsi="Times New Roman" w:eastAsia="仿宋_GB2312" w:cs="Times New Roman"/>
          <w:color w:val="auto"/>
          <w:highlight w:val="none"/>
        </w:rPr>
        <w:t>年</w:t>
      </w:r>
      <w:r>
        <w:rPr>
          <w:rFonts w:hint="eastAsia" w:ascii="Times New Roman" w:hAnsi="Times New Roman" w:cs="Times New Roman"/>
          <w:color w:val="auto"/>
          <w:highlight w:val="none"/>
          <w:lang w:val="en-US" w:eastAsia="zh-CN"/>
        </w:rPr>
        <w:t>1</w:t>
      </w:r>
      <w:r>
        <w:rPr>
          <w:rFonts w:hint="eastAsia" w:cs="Times New Roman"/>
          <w:color w:val="auto"/>
          <w:highlight w:val="none"/>
          <w:lang w:val="en-US" w:eastAsia="zh-CN"/>
        </w:rPr>
        <w:t>0</w:t>
      </w:r>
      <w:r>
        <w:rPr>
          <w:rFonts w:hint="default" w:ascii="Times New Roman" w:hAnsi="Times New Roman" w:eastAsia="仿宋_GB2312" w:cs="Times New Roman"/>
          <w:color w:val="auto"/>
          <w:highlight w:val="none"/>
        </w:rPr>
        <w:t>月完工，总工期</w:t>
      </w:r>
      <w:r>
        <w:rPr>
          <w:rFonts w:hint="eastAsia" w:cs="Times New Roman"/>
          <w:color w:val="auto"/>
          <w:highlight w:val="none"/>
          <w:lang w:val="en-US" w:eastAsia="zh-CN"/>
        </w:rPr>
        <w:t>12个月</w:t>
      </w:r>
      <w:r>
        <w:rPr>
          <w:rFonts w:hint="default" w:ascii="Times New Roman" w:hAnsi="Times New Roman" w:eastAsia="仿宋_GB2312" w:cs="Times New Roman"/>
          <w:color w:val="auto"/>
          <w:highlight w:val="none"/>
        </w:rPr>
        <w:t>。</w:t>
      </w:r>
      <w:r>
        <w:rPr>
          <w:rFonts w:hint="eastAsia" w:eastAsia="仿宋_GB2312"/>
          <w:color w:val="auto"/>
          <w:sz w:val="24"/>
          <w:highlight w:val="none"/>
          <w:lang w:eastAsia="zh-CN"/>
        </w:rPr>
        <w:t>项目进度详见表</w:t>
      </w:r>
      <w:r>
        <w:rPr>
          <w:rFonts w:hint="eastAsia"/>
          <w:color w:val="auto"/>
          <w:sz w:val="24"/>
          <w:highlight w:val="none"/>
          <w:lang w:val="en-US" w:eastAsia="zh-CN"/>
        </w:rPr>
        <w:t>1.7</w:t>
      </w:r>
      <w:r>
        <w:rPr>
          <w:rFonts w:hint="eastAsia" w:eastAsia="仿宋_GB2312"/>
          <w:color w:val="auto"/>
          <w:sz w:val="24"/>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仿宋_GB2312"/>
          <w:b/>
          <w:bCs/>
          <w:color w:val="auto"/>
          <w:sz w:val="24"/>
          <w:highlight w:val="none"/>
        </w:rPr>
      </w:pPr>
      <w:r>
        <w:rPr>
          <w:rFonts w:eastAsia="仿宋_GB2312"/>
          <w:b/>
          <w:bCs/>
          <w:color w:val="auto"/>
          <w:sz w:val="24"/>
          <w:highlight w:val="none"/>
        </w:rPr>
        <w:t>表</w:t>
      </w:r>
      <w:r>
        <w:rPr>
          <w:rFonts w:hint="eastAsia"/>
          <w:b/>
          <w:bCs/>
          <w:color w:val="auto"/>
          <w:sz w:val="24"/>
          <w:highlight w:val="none"/>
          <w:lang w:val="en-US" w:eastAsia="zh-CN"/>
        </w:rPr>
        <w:t>1.7</w:t>
      </w:r>
      <w:r>
        <w:rPr>
          <w:rFonts w:eastAsia="仿宋_GB2312"/>
          <w:b/>
          <w:bCs/>
          <w:color w:val="auto"/>
          <w:sz w:val="24"/>
          <w:highlight w:val="none"/>
        </w:rPr>
        <w:t>-1                  项目进度计划表</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6"/>
        <w:gridCol w:w="576"/>
        <w:gridCol w:w="576"/>
        <w:gridCol w:w="576"/>
        <w:gridCol w:w="576"/>
        <w:gridCol w:w="576"/>
        <w:gridCol w:w="576"/>
        <w:gridCol w:w="576"/>
        <w:gridCol w:w="576"/>
        <w:gridCol w:w="576"/>
        <w:gridCol w:w="576"/>
        <w:gridCol w:w="576"/>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6" w:type="pct"/>
            <w:vMerge w:val="restart"/>
            <w:noWrap w:val="0"/>
            <w:vAlign w:val="center"/>
          </w:tcPr>
          <w:p>
            <w:pPr>
              <w:pStyle w:val="17"/>
              <w:ind w:firstLine="1260" w:firstLineChars="600"/>
              <w:jc w:val="both"/>
              <w:rPr>
                <w:rFonts w:hint="eastAsia" w:ascii="Times New Roman" w:hAnsi="Times New Roman" w:eastAsia="宋体" w:cs="Times New Roman"/>
                <w:color w:val="auto"/>
                <w:highlight w:val="none"/>
                <w:lang w:eastAsia="zh-CN"/>
              </w:rPr>
            </w:pPr>
            <w:r>
              <w:rPr>
                <w:color w:val="auto"/>
                <w:sz w:val="21"/>
                <w:highlight w:val="none"/>
              </w:rPr>
              <mc:AlternateContent>
                <mc:Choice Requires="wps">
                  <w:drawing>
                    <wp:anchor distT="0" distB="0" distL="114300" distR="114300" simplePos="0" relativeHeight="251688960" behindDoc="0" locked="0" layoutInCell="1" allowOverlap="1">
                      <wp:simplePos x="0" y="0"/>
                      <wp:positionH relativeFrom="column">
                        <wp:posOffset>-46990</wp:posOffset>
                      </wp:positionH>
                      <wp:positionV relativeFrom="paragraph">
                        <wp:posOffset>8890</wp:posOffset>
                      </wp:positionV>
                      <wp:extent cx="1800225" cy="438150"/>
                      <wp:effectExtent l="1270" t="4445" r="8255" b="14605"/>
                      <wp:wrapNone/>
                      <wp:docPr id="39" name="直接连接符 39"/>
                      <wp:cNvGraphicFramePr/>
                      <a:graphic xmlns:a="http://schemas.openxmlformats.org/drawingml/2006/main">
                        <a:graphicData uri="http://schemas.microsoft.com/office/word/2010/wordprocessingShape">
                          <wps:wsp>
                            <wps:cNvSpPr/>
                            <wps:spPr>
                              <a:xfrm>
                                <a:off x="0" y="0"/>
                                <a:ext cx="1800225" cy="4381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pt;margin-top:0.7pt;height:34.5pt;width:141.75pt;z-index:251688960;mso-width-relative:page;mso-height-relative:page;" filled="f" stroked="t" coordsize="21600,21600" o:gfxdata="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7BNntUAAAAHAQAADwAAAAAAAAABACAAAAAiAAAAZHJzL2Rvd25yZXYueG1s&#10;UEsBAhQAFAAAAAgAh07iQNWNubn7AQAA6wMAAA4AAAAAAAAAAQAgAAAAJAEAAGRycy9lMm9Eb2Mu&#10;eG1sUEsFBgAAAAAGAAYAWQEAAJEFAAAAAA==&#10;">
                      <v:path arrowok="t"/>
                      <v:fill on="f" focussize="0,0"/>
                      <v:stroke/>
                      <v:imagedata o:title=""/>
                      <o:lock v:ext="edit" aspectratio="f"/>
                    </v:line>
                  </w:pict>
                </mc:Fallback>
              </mc:AlternateContent>
            </w:r>
            <w:r>
              <w:rPr>
                <w:rFonts w:hint="default" w:ascii="Times New Roman" w:hAnsi="Times New Roman" w:eastAsia="仿宋_GB2312" w:cs="Times New Roman"/>
                <w:color w:val="auto"/>
                <w:highlight w:val="none"/>
              </w:rPr>
              <w:t>时间</w:t>
            </w:r>
            <w:r>
              <w:rPr>
                <w:rFonts w:hint="eastAsia" w:ascii="Times New Roman" w:hAnsi="Times New Roman" w:eastAsia="仿宋_GB2312" w:cs="Times New Roman"/>
                <w:color w:val="auto"/>
                <w:highlight w:val="none"/>
                <w:lang w:eastAsia="zh-CN"/>
              </w:rPr>
              <w:t>（年）</w:t>
            </w:r>
          </w:p>
          <w:p>
            <w:pPr>
              <w:pStyle w:val="17"/>
              <w:jc w:val="both"/>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项目</w:t>
            </w:r>
          </w:p>
        </w:tc>
        <w:tc>
          <w:tcPr>
            <w:tcW w:w="590" w:type="pct"/>
            <w:gridSpan w:val="2"/>
            <w:noWrap w:val="0"/>
            <w:vAlign w:val="top"/>
          </w:tcPr>
          <w:p>
            <w:pPr>
              <w:pStyle w:val="17"/>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2020</w:t>
            </w:r>
          </w:p>
        </w:tc>
        <w:tc>
          <w:tcPr>
            <w:tcW w:w="2953" w:type="pct"/>
            <w:gridSpan w:val="10"/>
            <w:noWrap w:val="0"/>
            <w:vAlign w:val="top"/>
          </w:tcPr>
          <w:p>
            <w:pPr>
              <w:pStyle w:val="17"/>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6" w:type="pct"/>
            <w:vMerge w:val="continue"/>
            <w:noWrap w:val="0"/>
            <w:vAlign w:val="center"/>
          </w:tcPr>
          <w:p>
            <w:pPr>
              <w:pStyle w:val="17"/>
              <w:rPr>
                <w:rFonts w:hint="default" w:ascii="Times New Roman" w:hAnsi="Times New Roman" w:eastAsia="仿宋_GB2312" w:cs="Times New Roman"/>
                <w:color w:val="auto"/>
                <w:highlight w:val="none"/>
              </w:rPr>
            </w:pPr>
          </w:p>
        </w:tc>
        <w:tc>
          <w:tcPr>
            <w:tcW w:w="295" w:type="pct"/>
            <w:noWrap w:val="0"/>
            <w:vAlign w:val="center"/>
          </w:tcPr>
          <w:p>
            <w:pPr>
              <w:pStyle w:val="17"/>
              <w:rPr>
                <w:rFonts w:hint="default" w:ascii="Times New Roman" w:hAnsi="Times New Roman" w:eastAsia="仿宋_GB2312" w:cs="Times New Roman"/>
                <w:color w:val="auto"/>
                <w:highlight w:val="none"/>
                <w:lang w:val="en-US" w:eastAsia="zh-CN"/>
              </w:rPr>
            </w:pPr>
            <w:r>
              <w:rPr>
                <w:rFonts w:hint="eastAsia" w:eastAsia="仿宋_GB2312" w:cs="Times New Roman"/>
                <w:color w:val="auto"/>
                <w:highlight w:val="none"/>
                <w:lang w:val="en-US" w:eastAsia="zh-CN"/>
              </w:rPr>
              <w:t>11</w:t>
            </w:r>
          </w:p>
        </w:tc>
        <w:tc>
          <w:tcPr>
            <w:tcW w:w="295" w:type="pct"/>
            <w:noWrap w:val="0"/>
            <w:vAlign w:val="center"/>
          </w:tcPr>
          <w:p>
            <w:pPr>
              <w:pStyle w:val="17"/>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1</w:t>
            </w:r>
            <w:r>
              <w:rPr>
                <w:rFonts w:hint="eastAsia" w:eastAsia="仿宋_GB2312" w:cs="Times New Roman"/>
                <w:color w:val="auto"/>
                <w:highlight w:val="none"/>
                <w:lang w:val="en-US" w:eastAsia="zh-CN"/>
              </w:rPr>
              <w:t>2</w:t>
            </w:r>
          </w:p>
        </w:tc>
        <w:tc>
          <w:tcPr>
            <w:tcW w:w="295" w:type="pct"/>
            <w:noWrap w:val="0"/>
            <w:vAlign w:val="center"/>
          </w:tcPr>
          <w:p>
            <w:pPr>
              <w:pStyle w:val="17"/>
              <w:rPr>
                <w:rFonts w:hint="default" w:ascii="Times New Roman" w:hAnsi="Times New Roman" w:eastAsia="仿宋_GB2312" w:cs="Times New Roman"/>
                <w:color w:val="auto"/>
                <w:highlight w:val="none"/>
                <w:lang w:val="en-US" w:eastAsia="zh-CN"/>
              </w:rPr>
            </w:pPr>
            <w:r>
              <w:rPr>
                <w:rFonts w:hint="eastAsia" w:eastAsia="仿宋_GB2312" w:cs="Times New Roman"/>
                <w:color w:val="auto"/>
                <w:highlight w:val="none"/>
                <w:lang w:val="en-US" w:eastAsia="zh-CN"/>
              </w:rPr>
              <w:t>1</w:t>
            </w:r>
          </w:p>
        </w:tc>
        <w:tc>
          <w:tcPr>
            <w:tcW w:w="295" w:type="pct"/>
            <w:noWrap w:val="0"/>
            <w:vAlign w:val="center"/>
          </w:tcPr>
          <w:p>
            <w:pPr>
              <w:pStyle w:val="17"/>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2</w:t>
            </w:r>
          </w:p>
        </w:tc>
        <w:tc>
          <w:tcPr>
            <w:tcW w:w="295" w:type="pct"/>
            <w:noWrap w:val="0"/>
            <w:vAlign w:val="center"/>
          </w:tcPr>
          <w:p>
            <w:pPr>
              <w:pStyle w:val="17"/>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val="en-US" w:eastAsia="zh-CN"/>
              </w:rPr>
              <w:t>3</w:t>
            </w:r>
          </w:p>
        </w:tc>
        <w:tc>
          <w:tcPr>
            <w:tcW w:w="295" w:type="pct"/>
            <w:noWrap w:val="0"/>
            <w:vAlign w:val="top"/>
          </w:tcPr>
          <w:p>
            <w:pPr>
              <w:pStyle w:val="17"/>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val="en-US" w:eastAsia="zh-CN"/>
              </w:rPr>
              <w:t>4</w:t>
            </w:r>
          </w:p>
        </w:tc>
        <w:tc>
          <w:tcPr>
            <w:tcW w:w="295" w:type="pct"/>
            <w:noWrap w:val="0"/>
            <w:vAlign w:val="center"/>
          </w:tcPr>
          <w:p>
            <w:pPr>
              <w:pStyle w:val="17"/>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5</w:t>
            </w:r>
          </w:p>
        </w:tc>
        <w:tc>
          <w:tcPr>
            <w:tcW w:w="295" w:type="pct"/>
            <w:noWrap w:val="0"/>
            <w:vAlign w:val="top"/>
          </w:tcPr>
          <w:p>
            <w:pPr>
              <w:pStyle w:val="17"/>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6</w:t>
            </w:r>
          </w:p>
        </w:tc>
        <w:tc>
          <w:tcPr>
            <w:tcW w:w="295" w:type="pct"/>
            <w:noWrap w:val="0"/>
            <w:vAlign w:val="top"/>
          </w:tcPr>
          <w:p>
            <w:pPr>
              <w:pStyle w:val="17"/>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7</w:t>
            </w:r>
          </w:p>
        </w:tc>
        <w:tc>
          <w:tcPr>
            <w:tcW w:w="295" w:type="pct"/>
            <w:noWrap w:val="0"/>
            <w:vAlign w:val="top"/>
          </w:tcPr>
          <w:p>
            <w:pPr>
              <w:pStyle w:val="17"/>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8</w:t>
            </w:r>
          </w:p>
        </w:tc>
        <w:tc>
          <w:tcPr>
            <w:tcW w:w="295" w:type="pct"/>
            <w:noWrap w:val="0"/>
            <w:vAlign w:val="top"/>
          </w:tcPr>
          <w:p>
            <w:pPr>
              <w:pStyle w:val="17"/>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9</w:t>
            </w:r>
          </w:p>
        </w:tc>
        <w:tc>
          <w:tcPr>
            <w:tcW w:w="297" w:type="pct"/>
            <w:noWrap w:val="0"/>
            <w:vAlign w:val="top"/>
          </w:tcPr>
          <w:p>
            <w:pPr>
              <w:pStyle w:val="17"/>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6" w:type="pct"/>
            <w:noWrap w:val="0"/>
            <w:vAlign w:val="center"/>
          </w:tcPr>
          <w:p>
            <w:pPr>
              <w:pStyle w:val="17"/>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施工准备</w:t>
            </w:r>
          </w:p>
        </w:tc>
        <w:tc>
          <w:tcPr>
            <w:tcW w:w="295"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-62865</wp:posOffset>
                      </wp:positionH>
                      <wp:positionV relativeFrom="paragraph">
                        <wp:posOffset>127635</wp:posOffset>
                      </wp:positionV>
                      <wp:extent cx="150495" cy="4445"/>
                      <wp:effectExtent l="635" t="19050" r="1270" b="33655"/>
                      <wp:wrapNone/>
                      <wp:docPr id="3" name="直接箭头连接符 3"/>
                      <wp:cNvGraphicFramePr/>
                      <a:graphic xmlns:a="http://schemas.openxmlformats.org/drawingml/2006/main">
                        <a:graphicData uri="http://schemas.microsoft.com/office/word/2010/wordprocessingShape">
                          <wps:wsp>
                            <wps:cNvCnPr/>
                            <wps:spPr>
                              <a:xfrm>
                                <a:off x="0" y="0"/>
                                <a:ext cx="150495" cy="4445"/>
                              </a:xfrm>
                              <a:prstGeom prst="straightConnector1">
                                <a:avLst/>
                              </a:prstGeom>
                              <a:ln w="381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95pt;margin-top:10.05pt;height:0.35pt;width:11.85pt;z-index:251667456;mso-width-relative:page;mso-height-relative:page;" filled="f" stroked="t" coordsize="21600,21600" o:gfxdata="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axeibSAAAABwEAAA8AAAAAAAAAAQAgAAAAIgAAAGRycy9kb3ducmV2Lnht&#10;bFBLAQIUABQAAAAIAIdO4kADfejN/wEAAO8DAAAOAAAAAAAAAAEAIAAAACEBAABkcnMvZTJvRG9j&#10;LnhtbFBLBQYAAAAABgAGAFkBAACSBQAAAAA=&#10;">
                      <v:path arrowok="t"/>
                      <v:fill on="f" focussize="0,0"/>
                      <v:stroke weight="3pt"/>
                      <v:imagedata o:title=""/>
                      <o:lock v:ext="edit" aspectratio="f"/>
                    </v:shape>
                  </w:pict>
                </mc:Fallback>
              </mc:AlternateContent>
            </w:r>
          </w:p>
        </w:tc>
        <w:tc>
          <w:tcPr>
            <w:tcW w:w="295" w:type="pct"/>
            <w:noWrap w:val="0"/>
            <w:vAlign w:val="center"/>
          </w:tcPr>
          <w:p>
            <w:pPr>
              <w:pStyle w:val="17"/>
              <w:rPr>
                <w:rFonts w:hint="default" w:ascii="Times New Roman" w:hAnsi="Times New Roman" w:eastAsia="仿宋_GB2312" w:cs="Times New Roman"/>
                <w:color w:val="auto"/>
                <w:highlight w:val="none"/>
              </w:rPr>
            </w:pPr>
          </w:p>
        </w:tc>
        <w:tc>
          <w:tcPr>
            <w:tcW w:w="295" w:type="pct"/>
            <w:noWrap w:val="0"/>
            <w:vAlign w:val="center"/>
          </w:tcPr>
          <w:p>
            <w:pPr>
              <w:pStyle w:val="17"/>
              <w:rPr>
                <w:rFonts w:hint="default" w:ascii="Times New Roman" w:hAnsi="Times New Roman" w:eastAsia="仿宋_GB2312" w:cs="Times New Roman"/>
                <w:color w:val="auto"/>
                <w:highlight w:val="none"/>
              </w:rPr>
            </w:pPr>
          </w:p>
        </w:tc>
        <w:tc>
          <w:tcPr>
            <w:tcW w:w="295" w:type="pct"/>
            <w:noWrap w:val="0"/>
            <w:vAlign w:val="center"/>
          </w:tcPr>
          <w:p>
            <w:pPr>
              <w:pStyle w:val="17"/>
              <w:rPr>
                <w:rFonts w:hint="default" w:ascii="Times New Roman" w:hAnsi="Times New Roman" w:eastAsia="仿宋_GB2312" w:cs="Times New Roman"/>
                <w:color w:val="auto"/>
                <w:highlight w:val="none"/>
              </w:rPr>
            </w:pPr>
          </w:p>
        </w:tc>
        <w:tc>
          <w:tcPr>
            <w:tcW w:w="295" w:type="pct"/>
            <w:noWrap w:val="0"/>
            <w:vAlign w:val="top"/>
          </w:tcPr>
          <w:p>
            <w:pPr>
              <w:pStyle w:val="17"/>
              <w:rPr>
                <w:rFonts w:hint="default" w:ascii="Times New Roman" w:hAnsi="Times New Roman" w:eastAsia="仿宋_GB2312" w:cs="Times New Roman"/>
                <w:color w:val="auto"/>
                <w:highlight w:val="none"/>
              </w:rPr>
            </w:pPr>
          </w:p>
        </w:tc>
        <w:tc>
          <w:tcPr>
            <w:tcW w:w="295" w:type="pct"/>
            <w:noWrap w:val="0"/>
            <w:vAlign w:val="center"/>
          </w:tcPr>
          <w:p>
            <w:pPr>
              <w:pStyle w:val="17"/>
              <w:rPr>
                <w:rFonts w:hint="default" w:ascii="Times New Roman" w:hAnsi="Times New Roman" w:eastAsia="仿宋_GB2312" w:cs="Times New Roman"/>
                <w:color w:val="auto"/>
                <w:highlight w:val="none"/>
              </w:rPr>
            </w:pPr>
          </w:p>
        </w:tc>
        <w:tc>
          <w:tcPr>
            <w:tcW w:w="295" w:type="pct"/>
            <w:noWrap w:val="0"/>
            <w:vAlign w:val="top"/>
          </w:tcPr>
          <w:p>
            <w:pPr>
              <w:pStyle w:val="17"/>
              <w:rPr>
                <w:rFonts w:hint="default" w:ascii="Times New Roman" w:hAnsi="Times New Roman" w:eastAsia="仿宋_GB2312" w:cs="Times New Roman"/>
                <w:color w:val="auto"/>
                <w:highlight w:val="none"/>
              </w:rPr>
            </w:pPr>
          </w:p>
        </w:tc>
        <w:tc>
          <w:tcPr>
            <w:tcW w:w="295" w:type="pct"/>
            <w:noWrap w:val="0"/>
            <w:vAlign w:val="top"/>
          </w:tcPr>
          <w:p>
            <w:pPr>
              <w:pStyle w:val="17"/>
              <w:rPr>
                <w:rFonts w:hint="default" w:ascii="Times New Roman" w:hAnsi="Times New Roman" w:eastAsia="仿宋_GB2312" w:cs="Times New Roman"/>
                <w:color w:val="auto"/>
                <w:highlight w:val="none"/>
              </w:rPr>
            </w:pPr>
          </w:p>
        </w:tc>
        <w:tc>
          <w:tcPr>
            <w:tcW w:w="295" w:type="pct"/>
            <w:noWrap w:val="0"/>
            <w:vAlign w:val="top"/>
          </w:tcPr>
          <w:p>
            <w:pPr>
              <w:pStyle w:val="17"/>
              <w:rPr>
                <w:rFonts w:hint="default" w:ascii="Times New Roman" w:hAnsi="Times New Roman" w:eastAsia="仿宋_GB2312" w:cs="Times New Roman"/>
                <w:color w:val="auto"/>
                <w:highlight w:val="none"/>
              </w:rPr>
            </w:pPr>
          </w:p>
        </w:tc>
        <w:tc>
          <w:tcPr>
            <w:tcW w:w="295" w:type="pct"/>
            <w:noWrap w:val="0"/>
            <w:vAlign w:val="top"/>
          </w:tcPr>
          <w:p>
            <w:pPr>
              <w:pStyle w:val="17"/>
              <w:rPr>
                <w:rFonts w:hint="default" w:ascii="Times New Roman" w:hAnsi="Times New Roman" w:eastAsia="仿宋_GB2312" w:cs="Times New Roman"/>
                <w:color w:val="auto"/>
                <w:highlight w:val="none"/>
              </w:rPr>
            </w:pPr>
          </w:p>
        </w:tc>
        <w:tc>
          <w:tcPr>
            <w:tcW w:w="295" w:type="pct"/>
            <w:noWrap w:val="0"/>
            <w:vAlign w:val="top"/>
          </w:tcPr>
          <w:p>
            <w:pPr>
              <w:pStyle w:val="17"/>
              <w:rPr>
                <w:rFonts w:hint="default" w:ascii="Times New Roman" w:hAnsi="Times New Roman" w:eastAsia="仿宋_GB2312" w:cs="Times New Roman"/>
                <w:color w:val="auto"/>
                <w:highlight w:val="none"/>
              </w:rPr>
            </w:pPr>
          </w:p>
        </w:tc>
        <w:tc>
          <w:tcPr>
            <w:tcW w:w="297" w:type="pct"/>
            <w:noWrap w:val="0"/>
            <w:vAlign w:val="top"/>
          </w:tcPr>
          <w:p>
            <w:pPr>
              <w:pStyle w:val="17"/>
              <w:rPr>
                <w:rFonts w:hint="default" w:ascii="Times New Roman" w:hAnsi="Times New Roman" w:eastAsia="仿宋_GB2312"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6"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场地平整</w:t>
            </w:r>
          </w:p>
        </w:tc>
        <w:tc>
          <w:tcPr>
            <w:tcW w:w="295"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92710</wp:posOffset>
                      </wp:positionH>
                      <wp:positionV relativeFrom="paragraph">
                        <wp:posOffset>117475</wp:posOffset>
                      </wp:positionV>
                      <wp:extent cx="433070" cy="5715"/>
                      <wp:effectExtent l="0" t="19050" r="5080" b="32385"/>
                      <wp:wrapNone/>
                      <wp:docPr id="6" name="直接箭头连接符 6"/>
                      <wp:cNvGraphicFramePr/>
                      <a:graphic xmlns:a="http://schemas.openxmlformats.org/drawingml/2006/main">
                        <a:graphicData uri="http://schemas.microsoft.com/office/word/2010/wordprocessingShape">
                          <wps:wsp>
                            <wps:cNvCnPr/>
                            <wps:spPr>
                              <a:xfrm>
                                <a:off x="0" y="0"/>
                                <a:ext cx="433070" cy="5715"/>
                              </a:xfrm>
                              <a:prstGeom prst="straightConnector1">
                                <a:avLst/>
                              </a:prstGeom>
                              <a:ln w="381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3pt;margin-top:9.25pt;height:0.45pt;width:34.1pt;z-index:251668480;mso-width-relative:page;mso-height-relative:page;" filled="f" stroked="t" coordsize="21600,21600" o:gfxdata="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7zHu+0wAAAAcBAAAPAAAAAAAAAAEAIAAAACIAAABkcnMvZG93bnJldi54&#10;bWxQSwECFAAUAAAACACHTuJANjc/6v8BAADvAwAADgAAAAAAAAABACAAAAAiAQAAZHJzL2Uyb0Rv&#10;Yy54bWxQSwUGAAAAAAYABgBZAQAAkwUAAAAA&#10;">
                      <v:path arrowok="t"/>
                      <v:fill on="f" focussize="0,0"/>
                      <v:stroke weight="3pt"/>
                      <v:imagedata o:title=""/>
                      <o:lock v:ext="edit" aspectratio="f"/>
                    </v:shape>
                  </w:pict>
                </mc:Fallback>
              </mc:AlternateContent>
            </w:r>
          </w:p>
        </w:tc>
        <w:tc>
          <w:tcPr>
            <w:tcW w:w="295" w:type="pct"/>
            <w:noWrap w:val="0"/>
            <w:vAlign w:val="center"/>
          </w:tcPr>
          <w:p>
            <w:pPr>
              <w:pStyle w:val="17"/>
              <w:rPr>
                <w:rFonts w:hint="default" w:ascii="Times New Roman" w:hAnsi="Times New Roman" w:eastAsia="仿宋_GB2312" w:cs="Times New Roman"/>
                <w:color w:val="auto"/>
                <w:highlight w:val="none"/>
              </w:rPr>
            </w:pPr>
          </w:p>
        </w:tc>
        <w:tc>
          <w:tcPr>
            <w:tcW w:w="295" w:type="pct"/>
            <w:noWrap w:val="0"/>
            <w:vAlign w:val="center"/>
          </w:tcPr>
          <w:p>
            <w:pPr>
              <w:pStyle w:val="17"/>
              <w:rPr>
                <w:rFonts w:hint="default" w:ascii="Times New Roman" w:hAnsi="Times New Roman" w:eastAsia="仿宋_GB2312" w:cs="Times New Roman"/>
                <w:color w:val="auto"/>
                <w:highlight w:val="none"/>
              </w:rPr>
            </w:pPr>
          </w:p>
        </w:tc>
        <w:tc>
          <w:tcPr>
            <w:tcW w:w="295" w:type="pct"/>
            <w:noWrap w:val="0"/>
            <w:vAlign w:val="center"/>
          </w:tcPr>
          <w:p>
            <w:pPr>
              <w:pStyle w:val="17"/>
              <w:rPr>
                <w:rFonts w:hint="default" w:ascii="Times New Roman" w:hAnsi="Times New Roman" w:eastAsia="仿宋_GB2312" w:cs="Times New Roman"/>
                <w:color w:val="auto"/>
                <w:highlight w:val="none"/>
              </w:rPr>
            </w:pPr>
          </w:p>
        </w:tc>
        <w:tc>
          <w:tcPr>
            <w:tcW w:w="295" w:type="pct"/>
            <w:noWrap w:val="0"/>
            <w:vAlign w:val="top"/>
          </w:tcPr>
          <w:p>
            <w:pPr>
              <w:pStyle w:val="17"/>
              <w:rPr>
                <w:rFonts w:hint="default" w:ascii="Times New Roman" w:hAnsi="Times New Roman" w:eastAsia="仿宋_GB2312" w:cs="Times New Roman"/>
                <w:color w:val="auto"/>
                <w:highlight w:val="none"/>
              </w:rPr>
            </w:pPr>
          </w:p>
        </w:tc>
        <w:tc>
          <w:tcPr>
            <w:tcW w:w="295" w:type="pct"/>
            <w:noWrap w:val="0"/>
            <w:vAlign w:val="center"/>
          </w:tcPr>
          <w:p>
            <w:pPr>
              <w:pStyle w:val="17"/>
              <w:rPr>
                <w:rFonts w:hint="default" w:ascii="Times New Roman" w:hAnsi="Times New Roman" w:eastAsia="仿宋_GB2312" w:cs="Times New Roman"/>
                <w:color w:val="auto"/>
                <w:highlight w:val="none"/>
              </w:rPr>
            </w:pPr>
          </w:p>
        </w:tc>
        <w:tc>
          <w:tcPr>
            <w:tcW w:w="295" w:type="pct"/>
            <w:noWrap w:val="0"/>
            <w:vAlign w:val="top"/>
          </w:tcPr>
          <w:p>
            <w:pPr>
              <w:pStyle w:val="17"/>
              <w:rPr>
                <w:rFonts w:hint="default" w:ascii="Times New Roman" w:hAnsi="Times New Roman" w:eastAsia="仿宋_GB2312" w:cs="Times New Roman"/>
                <w:color w:val="auto"/>
                <w:highlight w:val="none"/>
              </w:rPr>
            </w:pPr>
          </w:p>
        </w:tc>
        <w:tc>
          <w:tcPr>
            <w:tcW w:w="295" w:type="pct"/>
            <w:noWrap w:val="0"/>
            <w:vAlign w:val="top"/>
          </w:tcPr>
          <w:p>
            <w:pPr>
              <w:pStyle w:val="17"/>
              <w:rPr>
                <w:rFonts w:hint="default" w:ascii="Times New Roman" w:hAnsi="Times New Roman" w:eastAsia="仿宋_GB2312" w:cs="Times New Roman"/>
                <w:color w:val="auto"/>
                <w:highlight w:val="none"/>
              </w:rPr>
            </w:pPr>
          </w:p>
        </w:tc>
        <w:tc>
          <w:tcPr>
            <w:tcW w:w="295" w:type="pct"/>
            <w:noWrap w:val="0"/>
            <w:vAlign w:val="top"/>
          </w:tcPr>
          <w:p>
            <w:pPr>
              <w:pStyle w:val="17"/>
              <w:rPr>
                <w:rFonts w:hint="default" w:ascii="Times New Roman" w:hAnsi="Times New Roman" w:eastAsia="仿宋_GB2312" w:cs="Times New Roman"/>
                <w:color w:val="auto"/>
                <w:highlight w:val="none"/>
              </w:rPr>
            </w:pPr>
          </w:p>
        </w:tc>
        <w:tc>
          <w:tcPr>
            <w:tcW w:w="295" w:type="pct"/>
            <w:noWrap w:val="0"/>
            <w:vAlign w:val="top"/>
          </w:tcPr>
          <w:p>
            <w:pPr>
              <w:pStyle w:val="17"/>
              <w:rPr>
                <w:rFonts w:hint="default" w:ascii="Times New Roman" w:hAnsi="Times New Roman" w:eastAsia="仿宋_GB2312" w:cs="Times New Roman"/>
                <w:color w:val="auto"/>
                <w:highlight w:val="none"/>
              </w:rPr>
            </w:pPr>
          </w:p>
        </w:tc>
        <w:tc>
          <w:tcPr>
            <w:tcW w:w="295" w:type="pct"/>
            <w:noWrap w:val="0"/>
            <w:vAlign w:val="top"/>
          </w:tcPr>
          <w:p>
            <w:pPr>
              <w:pStyle w:val="17"/>
              <w:rPr>
                <w:rFonts w:hint="default" w:ascii="Times New Roman" w:hAnsi="Times New Roman" w:eastAsia="仿宋_GB2312" w:cs="Times New Roman"/>
                <w:color w:val="auto"/>
                <w:highlight w:val="none"/>
              </w:rPr>
            </w:pPr>
          </w:p>
        </w:tc>
        <w:tc>
          <w:tcPr>
            <w:tcW w:w="297" w:type="pct"/>
            <w:noWrap w:val="0"/>
            <w:vAlign w:val="top"/>
          </w:tcPr>
          <w:p>
            <w:pPr>
              <w:pStyle w:val="17"/>
              <w:rPr>
                <w:rFonts w:hint="default" w:ascii="Times New Roman" w:hAnsi="Times New Roman" w:eastAsia="仿宋_GB2312"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6"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基础开挖及基坑建设</w:t>
            </w:r>
          </w:p>
        </w:tc>
        <w:tc>
          <w:tcPr>
            <w:tcW w:w="295" w:type="pct"/>
            <w:noWrap w:val="0"/>
            <w:vAlign w:val="center"/>
          </w:tcPr>
          <w:p>
            <w:pPr>
              <w:pStyle w:val="17"/>
              <w:rPr>
                <w:rFonts w:hint="default" w:ascii="Times New Roman" w:hAnsi="Times New Roman" w:eastAsia="仿宋_GB2312" w:cs="Times New Roman"/>
                <w:color w:val="auto"/>
                <w:highlight w:val="none"/>
              </w:rPr>
            </w:pPr>
          </w:p>
        </w:tc>
        <w:tc>
          <w:tcPr>
            <w:tcW w:w="295"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147955</wp:posOffset>
                      </wp:positionH>
                      <wp:positionV relativeFrom="paragraph">
                        <wp:posOffset>83820</wp:posOffset>
                      </wp:positionV>
                      <wp:extent cx="402590" cy="6985"/>
                      <wp:effectExtent l="635" t="19050" r="15875" b="31115"/>
                      <wp:wrapNone/>
                      <wp:docPr id="7" name="直接箭头连接符 7"/>
                      <wp:cNvGraphicFramePr/>
                      <a:graphic xmlns:a="http://schemas.openxmlformats.org/drawingml/2006/main">
                        <a:graphicData uri="http://schemas.microsoft.com/office/word/2010/wordprocessingShape">
                          <wps:wsp>
                            <wps:cNvCnPr/>
                            <wps:spPr>
                              <a:xfrm flipV="1">
                                <a:off x="0" y="0"/>
                                <a:ext cx="402590" cy="6985"/>
                              </a:xfrm>
                              <a:prstGeom prst="straightConnector1">
                                <a:avLst/>
                              </a:prstGeom>
                              <a:ln w="381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1.65pt;margin-top:6.6pt;height:0.55pt;width:31.7pt;z-index:251666432;mso-width-relative:page;mso-height-relative:page;" filled="f" stroked="t" coordsize="21600,21600" o:gfxdata="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NqPp9YAAAAHAQAADwAAAAAAAAABACAAAAAiAAAAZHJz&#10;L2Rvd25yZXYueG1sUEsBAhQAFAAAAAgAh07iQFN9wJwGAgAA+QMAAA4AAAAAAAAAAQAgAAAAJQEA&#10;AGRycy9lMm9Eb2MueG1sUEsFBgAAAAAGAAYAWQEAAJ0FAAAAAA==&#10;">
                      <v:path arrowok="t"/>
                      <v:fill on="f" focussize="0,0"/>
                      <v:stroke weight="3pt"/>
                      <v:imagedata o:title=""/>
                      <o:lock v:ext="edit" aspectratio="f"/>
                    </v:shape>
                  </w:pict>
                </mc:Fallback>
              </mc:AlternateContent>
            </w:r>
          </w:p>
        </w:tc>
        <w:tc>
          <w:tcPr>
            <w:tcW w:w="295" w:type="pct"/>
            <w:noWrap w:val="0"/>
            <w:vAlign w:val="center"/>
          </w:tcPr>
          <w:p>
            <w:pPr>
              <w:pStyle w:val="17"/>
              <w:rPr>
                <w:rFonts w:hint="default" w:ascii="Times New Roman" w:hAnsi="Times New Roman" w:eastAsia="仿宋_GB2312" w:cs="Times New Roman"/>
                <w:color w:val="auto"/>
                <w:highlight w:val="none"/>
              </w:rPr>
            </w:pPr>
          </w:p>
        </w:tc>
        <w:tc>
          <w:tcPr>
            <w:tcW w:w="295" w:type="pct"/>
            <w:noWrap w:val="0"/>
            <w:vAlign w:val="center"/>
          </w:tcPr>
          <w:p>
            <w:pPr>
              <w:pStyle w:val="17"/>
              <w:rPr>
                <w:rFonts w:hint="default" w:ascii="Times New Roman" w:hAnsi="Times New Roman" w:eastAsia="仿宋_GB2312" w:cs="Times New Roman"/>
                <w:color w:val="auto"/>
                <w:highlight w:val="none"/>
              </w:rPr>
            </w:pPr>
          </w:p>
        </w:tc>
        <w:tc>
          <w:tcPr>
            <w:tcW w:w="295" w:type="pct"/>
            <w:noWrap w:val="0"/>
            <w:vAlign w:val="top"/>
          </w:tcPr>
          <w:p>
            <w:pPr>
              <w:pStyle w:val="17"/>
              <w:rPr>
                <w:rFonts w:hint="default" w:ascii="Times New Roman" w:hAnsi="Times New Roman" w:eastAsia="仿宋_GB2312" w:cs="Times New Roman"/>
                <w:color w:val="auto"/>
                <w:highlight w:val="none"/>
              </w:rPr>
            </w:pPr>
          </w:p>
        </w:tc>
        <w:tc>
          <w:tcPr>
            <w:tcW w:w="295" w:type="pct"/>
            <w:noWrap w:val="0"/>
            <w:vAlign w:val="center"/>
          </w:tcPr>
          <w:p>
            <w:pPr>
              <w:pStyle w:val="17"/>
              <w:rPr>
                <w:rFonts w:hint="default" w:ascii="Times New Roman" w:hAnsi="Times New Roman" w:eastAsia="仿宋_GB2312" w:cs="Times New Roman"/>
                <w:color w:val="auto"/>
                <w:highlight w:val="none"/>
              </w:rPr>
            </w:pPr>
          </w:p>
        </w:tc>
        <w:tc>
          <w:tcPr>
            <w:tcW w:w="295" w:type="pct"/>
            <w:noWrap w:val="0"/>
            <w:vAlign w:val="top"/>
          </w:tcPr>
          <w:p>
            <w:pPr>
              <w:pStyle w:val="17"/>
              <w:rPr>
                <w:rFonts w:hint="default" w:ascii="Times New Roman" w:hAnsi="Times New Roman" w:eastAsia="仿宋_GB2312" w:cs="Times New Roman"/>
                <w:color w:val="auto"/>
                <w:highlight w:val="none"/>
              </w:rPr>
            </w:pPr>
          </w:p>
        </w:tc>
        <w:tc>
          <w:tcPr>
            <w:tcW w:w="295" w:type="pct"/>
            <w:noWrap w:val="0"/>
            <w:vAlign w:val="top"/>
          </w:tcPr>
          <w:p>
            <w:pPr>
              <w:pStyle w:val="17"/>
              <w:rPr>
                <w:rFonts w:hint="default" w:ascii="Times New Roman" w:hAnsi="Times New Roman" w:eastAsia="仿宋_GB2312" w:cs="Times New Roman"/>
                <w:color w:val="auto"/>
                <w:highlight w:val="none"/>
              </w:rPr>
            </w:pPr>
          </w:p>
        </w:tc>
        <w:tc>
          <w:tcPr>
            <w:tcW w:w="295" w:type="pct"/>
            <w:noWrap w:val="0"/>
            <w:vAlign w:val="top"/>
          </w:tcPr>
          <w:p>
            <w:pPr>
              <w:pStyle w:val="17"/>
              <w:rPr>
                <w:rFonts w:hint="default" w:ascii="Times New Roman" w:hAnsi="Times New Roman" w:eastAsia="仿宋_GB2312" w:cs="Times New Roman"/>
                <w:color w:val="auto"/>
                <w:highlight w:val="none"/>
              </w:rPr>
            </w:pPr>
          </w:p>
        </w:tc>
        <w:tc>
          <w:tcPr>
            <w:tcW w:w="295" w:type="pct"/>
            <w:noWrap w:val="0"/>
            <w:vAlign w:val="top"/>
          </w:tcPr>
          <w:p>
            <w:pPr>
              <w:pStyle w:val="17"/>
              <w:rPr>
                <w:rFonts w:hint="default" w:ascii="Times New Roman" w:hAnsi="Times New Roman" w:eastAsia="仿宋_GB2312" w:cs="Times New Roman"/>
                <w:color w:val="auto"/>
                <w:highlight w:val="none"/>
              </w:rPr>
            </w:pPr>
          </w:p>
        </w:tc>
        <w:tc>
          <w:tcPr>
            <w:tcW w:w="295" w:type="pct"/>
            <w:noWrap w:val="0"/>
            <w:vAlign w:val="top"/>
          </w:tcPr>
          <w:p>
            <w:pPr>
              <w:pStyle w:val="17"/>
              <w:rPr>
                <w:rFonts w:hint="default" w:ascii="Times New Roman" w:hAnsi="Times New Roman" w:eastAsia="仿宋_GB2312" w:cs="Times New Roman"/>
                <w:color w:val="auto"/>
                <w:highlight w:val="none"/>
              </w:rPr>
            </w:pPr>
          </w:p>
        </w:tc>
        <w:tc>
          <w:tcPr>
            <w:tcW w:w="297" w:type="pct"/>
            <w:noWrap w:val="0"/>
            <w:vAlign w:val="top"/>
          </w:tcPr>
          <w:p>
            <w:pPr>
              <w:pStyle w:val="17"/>
              <w:rPr>
                <w:rFonts w:hint="default" w:ascii="Times New Roman" w:hAnsi="Times New Roman" w:eastAsia="仿宋_GB2312"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6"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建构筑物建设</w:t>
            </w:r>
          </w:p>
        </w:tc>
        <w:tc>
          <w:tcPr>
            <w:tcW w:w="295" w:type="pct"/>
            <w:noWrap w:val="0"/>
            <w:vAlign w:val="center"/>
          </w:tcPr>
          <w:p>
            <w:pPr>
              <w:pStyle w:val="17"/>
              <w:rPr>
                <w:rFonts w:hint="default" w:ascii="Times New Roman" w:hAnsi="Times New Roman" w:eastAsia="仿宋_GB2312" w:cs="Times New Roman"/>
                <w:color w:val="auto"/>
                <w:highlight w:val="none"/>
              </w:rPr>
            </w:pPr>
          </w:p>
        </w:tc>
        <w:tc>
          <w:tcPr>
            <w:tcW w:w="295" w:type="pct"/>
            <w:noWrap w:val="0"/>
            <w:vAlign w:val="center"/>
          </w:tcPr>
          <w:p>
            <w:pPr>
              <w:pStyle w:val="17"/>
              <w:rPr>
                <w:rFonts w:hint="default" w:ascii="Times New Roman" w:hAnsi="Times New Roman" w:eastAsia="仿宋_GB2312" w:cs="Times New Roman"/>
                <w:color w:val="auto"/>
                <w:highlight w:val="none"/>
              </w:rPr>
            </w:pPr>
          </w:p>
        </w:tc>
        <w:tc>
          <w:tcPr>
            <w:tcW w:w="295" w:type="pct"/>
            <w:noWrap w:val="0"/>
            <w:vAlign w:val="center"/>
          </w:tcPr>
          <w:p>
            <w:pPr>
              <w:pStyle w:val="17"/>
              <w:rPr>
                <w:rFonts w:hint="default" w:ascii="Times New Roman" w:hAnsi="Times New Roman" w:eastAsia="仿宋_GB2312" w:cs="Times New Roman"/>
                <w:color w:val="auto"/>
                <w:highlight w:val="none"/>
              </w:rPr>
            </w:pPr>
          </w:p>
        </w:tc>
        <w:tc>
          <w:tcPr>
            <w:tcW w:w="295"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-57150</wp:posOffset>
                      </wp:positionH>
                      <wp:positionV relativeFrom="paragraph">
                        <wp:posOffset>97790</wp:posOffset>
                      </wp:positionV>
                      <wp:extent cx="2101215" cy="11430"/>
                      <wp:effectExtent l="0" t="19050" r="13335" b="26670"/>
                      <wp:wrapNone/>
                      <wp:docPr id="5" name="直接箭头连接符 5"/>
                      <wp:cNvGraphicFramePr/>
                      <a:graphic xmlns:a="http://schemas.openxmlformats.org/drawingml/2006/main">
                        <a:graphicData uri="http://schemas.microsoft.com/office/word/2010/wordprocessingShape">
                          <wps:wsp>
                            <wps:cNvCnPr/>
                            <wps:spPr>
                              <a:xfrm>
                                <a:off x="0" y="0"/>
                                <a:ext cx="2101215" cy="11430"/>
                              </a:xfrm>
                              <a:prstGeom prst="straightConnector1">
                                <a:avLst/>
                              </a:prstGeom>
                              <a:ln w="381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pt;margin-top:7.7pt;height:0.9pt;width:165.45pt;z-index:251669504;mso-width-relative:page;mso-height-relative:page;" filled="f" stroked="t" coordsize="21600,21600" o:gfxdata="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k/W6R1gAAAAgBAAAPAAAAAAAAAAEAIAAAACIAAABkcnMvZG93&#10;bnJldi54bWxQSwECFAAUAAAACACHTuJAcmldqQICAADxAwAADgAAAAAAAAABACAAAAAlAQAAZHJz&#10;L2Uyb0RvYy54bWxQSwUGAAAAAAYABgBZAQAAmQUAAAAA&#10;">
                      <v:path arrowok="t"/>
                      <v:fill on="f" focussize="0,0"/>
                      <v:stroke weight="3pt"/>
                      <v:imagedata o:title=""/>
                      <o:lock v:ext="edit" aspectratio="f"/>
                    </v:shape>
                  </w:pict>
                </mc:Fallback>
              </mc:AlternateContent>
            </w:r>
          </w:p>
        </w:tc>
        <w:tc>
          <w:tcPr>
            <w:tcW w:w="295" w:type="pct"/>
            <w:noWrap w:val="0"/>
            <w:vAlign w:val="top"/>
          </w:tcPr>
          <w:p>
            <w:pPr>
              <w:pStyle w:val="17"/>
              <w:rPr>
                <w:rFonts w:hint="default" w:ascii="Times New Roman" w:hAnsi="Times New Roman" w:eastAsia="仿宋_GB2312" w:cs="Times New Roman"/>
                <w:color w:val="auto"/>
                <w:highlight w:val="none"/>
              </w:rPr>
            </w:pPr>
          </w:p>
        </w:tc>
        <w:tc>
          <w:tcPr>
            <w:tcW w:w="295" w:type="pct"/>
            <w:noWrap w:val="0"/>
            <w:vAlign w:val="center"/>
          </w:tcPr>
          <w:p>
            <w:pPr>
              <w:pStyle w:val="17"/>
              <w:rPr>
                <w:rFonts w:hint="default" w:ascii="Times New Roman" w:hAnsi="Times New Roman" w:eastAsia="仿宋_GB2312" w:cs="Times New Roman"/>
                <w:color w:val="auto"/>
                <w:highlight w:val="none"/>
              </w:rPr>
            </w:pPr>
          </w:p>
        </w:tc>
        <w:tc>
          <w:tcPr>
            <w:tcW w:w="295" w:type="pct"/>
            <w:noWrap w:val="0"/>
            <w:vAlign w:val="top"/>
          </w:tcPr>
          <w:p>
            <w:pPr>
              <w:pStyle w:val="17"/>
              <w:rPr>
                <w:rFonts w:hint="default" w:ascii="Times New Roman" w:hAnsi="Times New Roman" w:eastAsia="仿宋_GB2312" w:cs="Times New Roman"/>
                <w:color w:val="auto"/>
                <w:highlight w:val="none"/>
              </w:rPr>
            </w:pPr>
          </w:p>
        </w:tc>
        <w:tc>
          <w:tcPr>
            <w:tcW w:w="295" w:type="pct"/>
            <w:noWrap w:val="0"/>
            <w:vAlign w:val="top"/>
          </w:tcPr>
          <w:p>
            <w:pPr>
              <w:pStyle w:val="17"/>
              <w:rPr>
                <w:rFonts w:hint="default" w:ascii="Times New Roman" w:hAnsi="Times New Roman" w:eastAsia="仿宋_GB2312" w:cs="Times New Roman"/>
                <w:color w:val="auto"/>
                <w:highlight w:val="none"/>
              </w:rPr>
            </w:pPr>
          </w:p>
        </w:tc>
        <w:tc>
          <w:tcPr>
            <w:tcW w:w="295" w:type="pct"/>
            <w:noWrap w:val="0"/>
            <w:vAlign w:val="top"/>
          </w:tcPr>
          <w:p>
            <w:pPr>
              <w:pStyle w:val="17"/>
              <w:rPr>
                <w:rFonts w:hint="default" w:ascii="Times New Roman" w:hAnsi="Times New Roman" w:eastAsia="仿宋_GB2312" w:cs="Times New Roman"/>
                <w:color w:val="auto"/>
                <w:highlight w:val="none"/>
              </w:rPr>
            </w:pPr>
          </w:p>
        </w:tc>
        <w:tc>
          <w:tcPr>
            <w:tcW w:w="295" w:type="pct"/>
            <w:noWrap w:val="0"/>
            <w:vAlign w:val="top"/>
          </w:tcPr>
          <w:p>
            <w:pPr>
              <w:pStyle w:val="17"/>
              <w:rPr>
                <w:rFonts w:hint="default" w:ascii="Times New Roman" w:hAnsi="Times New Roman" w:eastAsia="仿宋_GB2312" w:cs="Times New Roman"/>
                <w:color w:val="auto"/>
                <w:highlight w:val="none"/>
              </w:rPr>
            </w:pPr>
          </w:p>
        </w:tc>
        <w:tc>
          <w:tcPr>
            <w:tcW w:w="295" w:type="pct"/>
            <w:noWrap w:val="0"/>
            <w:vAlign w:val="top"/>
          </w:tcPr>
          <w:p>
            <w:pPr>
              <w:pStyle w:val="17"/>
              <w:rPr>
                <w:rFonts w:hint="default" w:ascii="Times New Roman" w:hAnsi="Times New Roman" w:eastAsia="仿宋_GB2312" w:cs="Times New Roman"/>
                <w:color w:val="auto"/>
                <w:highlight w:val="none"/>
              </w:rPr>
            </w:pPr>
          </w:p>
        </w:tc>
        <w:tc>
          <w:tcPr>
            <w:tcW w:w="297" w:type="pct"/>
            <w:noWrap w:val="0"/>
            <w:vAlign w:val="top"/>
          </w:tcPr>
          <w:p>
            <w:pPr>
              <w:pStyle w:val="17"/>
              <w:rPr>
                <w:rFonts w:hint="default" w:ascii="Times New Roman" w:hAnsi="Times New Roman" w:eastAsia="仿宋_GB2312"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6"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其他道路、配套设施建设</w:t>
            </w:r>
          </w:p>
        </w:tc>
        <w:tc>
          <w:tcPr>
            <w:tcW w:w="295" w:type="pct"/>
            <w:noWrap w:val="0"/>
            <w:vAlign w:val="center"/>
          </w:tcPr>
          <w:p>
            <w:pPr>
              <w:pStyle w:val="17"/>
              <w:rPr>
                <w:rFonts w:hint="default" w:ascii="Times New Roman" w:hAnsi="Times New Roman" w:eastAsia="仿宋_GB2312" w:cs="Times New Roman"/>
                <w:color w:val="auto"/>
                <w:highlight w:val="none"/>
              </w:rPr>
            </w:pPr>
          </w:p>
        </w:tc>
        <w:tc>
          <w:tcPr>
            <w:tcW w:w="295"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11430</wp:posOffset>
                      </wp:positionH>
                      <wp:positionV relativeFrom="paragraph">
                        <wp:posOffset>110490</wp:posOffset>
                      </wp:positionV>
                      <wp:extent cx="3114675" cy="0"/>
                      <wp:effectExtent l="0" t="19050" r="9525" b="19050"/>
                      <wp:wrapNone/>
                      <wp:docPr id="19" name="直接箭头连接符 19"/>
                      <wp:cNvGraphicFramePr/>
                      <a:graphic xmlns:a="http://schemas.openxmlformats.org/drawingml/2006/main">
                        <a:graphicData uri="http://schemas.microsoft.com/office/word/2010/wordprocessingShape">
                          <wps:wsp>
                            <wps:cNvCnPr/>
                            <wps:spPr>
                              <a:xfrm>
                                <a:off x="0" y="0"/>
                                <a:ext cx="3114675" cy="0"/>
                              </a:xfrm>
                              <a:prstGeom prst="straightConnector1">
                                <a:avLst/>
                              </a:prstGeom>
                              <a:ln w="381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9pt;margin-top:8.7pt;height:0pt;width:245.25pt;z-index:251671552;mso-width-relative:page;mso-height-relative:page;" filled="f" stroked="t" coordsize="21600,21600" o:gfxdata="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ELY10wAAAAcBAAAPAAAAAAAAAAEAIAAAACIAAABkcnMvZG93bnJldi54&#10;bWxQSwECFAAUAAAACACHTuJAOvbrHP8BAADvAwAADgAAAAAAAAABACAAAAAiAQAAZHJzL2Uyb0Rv&#10;Yy54bWxQSwUGAAAAAAYABgBZAQAAkwUAAAAA&#10;">
                      <v:path arrowok="t"/>
                      <v:fill on="f" focussize="0,0"/>
                      <v:stroke weight="3pt"/>
                      <v:imagedata o:title=""/>
                      <o:lock v:ext="edit" aspectratio="f"/>
                    </v:shape>
                  </w:pict>
                </mc:Fallback>
              </mc:AlternateContent>
            </w:r>
          </w:p>
        </w:tc>
        <w:tc>
          <w:tcPr>
            <w:tcW w:w="295" w:type="pct"/>
            <w:noWrap w:val="0"/>
            <w:vAlign w:val="center"/>
          </w:tcPr>
          <w:p>
            <w:pPr>
              <w:pStyle w:val="17"/>
              <w:rPr>
                <w:rFonts w:hint="default" w:ascii="Times New Roman" w:hAnsi="Times New Roman" w:eastAsia="仿宋_GB2312" w:cs="Times New Roman"/>
                <w:color w:val="auto"/>
                <w:highlight w:val="none"/>
              </w:rPr>
            </w:pPr>
          </w:p>
        </w:tc>
        <w:tc>
          <w:tcPr>
            <w:tcW w:w="295" w:type="pct"/>
            <w:noWrap w:val="0"/>
            <w:vAlign w:val="center"/>
          </w:tcPr>
          <w:p>
            <w:pPr>
              <w:pStyle w:val="17"/>
              <w:rPr>
                <w:rFonts w:hint="default" w:ascii="Times New Roman" w:hAnsi="Times New Roman" w:eastAsia="仿宋_GB2312" w:cs="Times New Roman"/>
                <w:color w:val="auto"/>
                <w:highlight w:val="none"/>
              </w:rPr>
            </w:pPr>
          </w:p>
        </w:tc>
        <w:tc>
          <w:tcPr>
            <w:tcW w:w="295" w:type="pct"/>
            <w:noWrap w:val="0"/>
            <w:vAlign w:val="top"/>
          </w:tcPr>
          <w:p>
            <w:pPr>
              <w:pStyle w:val="17"/>
              <w:rPr>
                <w:rFonts w:hint="default" w:ascii="Times New Roman" w:hAnsi="Times New Roman" w:eastAsia="仿宋_GB2312" w:cs="Times New Roman"/>
                <w:color w:val="auto"/>
                <w:highlight w:val="none"/>
              </w:rPr>
            </w:pPr>
          </w:p>
        </w:tc>
        <w:tc>
          <w:tcPr>
            <w:tcW w:w="295" w:type="pct"/>
            <w:noWrap w:val="0"/>
            <w:vAlign w:val="center"/>
          </w:tcPr>
          <w:p>
            <w:pPr>
              <w:pStyle w:val="17"/>
              <w:rPr>
                <w:rFonts w:hint="default" w:ascii="Times New Roman" w:hAnsi="Times New Roman" w:eastAsia="仿宋_GB2312" w:cs="Times New Roman"/>
                <w:color w:val="auto"/>
                <w:highlight w:val="none"/>
              </w:rPr>
            </w:pPr>
          </w:p>
        </w:tc>
        <w:tc>
          <w:tcPr>
            <w:tcW w:w="295" w:type="pct"/>
            <w:noWrap w:val="0"/>
            <w:vAlign w:val="top"/>
          </w:tcPr>
          <w:p>
            <w:pPr>
              <w:pStyle w:val="17"/>
              <w:rPr>
                <w:rFonts w:hint="default" w:ascii="Times New Roman" w:hAnsi="Times New Roman" w:eastAsia="仿宋_GB2312" w:cs="Times New Roman"/>
                <w:color w:val="auto"/>
                <w:highlight w:val="none"/>
              </w:rPr>
            </w:pPr>
          </w:p>
        </w:tc>
        <w:tc>
          <w:tcPr>
            <w:tcW w:w="295" w:type="pct"/>
            <w:noWrap w:val="0"/>
            <w:vAlign w:val="top"/>
          </w:tcPr>
          <w:p>
            <w:pPr>
              <w:pStyle w:val="17"/>
              <w:rPr>
                <w:rFonts w:hint="default" w:ascii="Times New Roman" w:hAnsi="Times New Roman" w:eastAsia="仿宋_GB2312" w:cs="Times New Roman"/>
                <w:color w:val="auto"/>
                <w:highlight w:val="none"/>
              </w:rPr>
            </w:pPr>
          </w:p>
        </w:tc>
        <w:tc>
          <w:tcPr>
            <w:tcW w:w="295" w:type="pct"/>
            <w:noWrap w:val="0"/>
            <w:vAlign w:val="top"/>
          </w:tcPr>
          <w:p>
            <w:pPr>
              <w:pStyle w:val="17"/>
              <w:rPr>
                <w:rFonts w:hint="default" w:ascii="Times New Roman" w:hAnsi="Times New Roman" w:eastAsia="仿宋_GB2312" w:cs="Times New Roman"/>
                <w:color w:val="auto"/>
                <w:highlight w:val="none"/>
              </w:rPr>
            </w:pPr>
          </w:p>
        </w:tc>
        <w:tc>
          <w:tcPr>
            <w:tcW w:w="295" w:type="pct"/>
            <w:noWrap w:val="0"/>
            <w:vAlign w:val="top"/>
          </w:tcPr>
          <w:p>
            <w:pPr>
              <w:pStyle w:val="17"/>
              <w:rPr>
                <w:rFonts w:hint="default" w:ascii="Times New Roman" w:hAnsi="Times New Roman" w:eastAsia="仿宋_GB2312" w:cs="Times New Roman"/>
                <w:color w:val="auto"/>
                <w:highlight w:val="none"/>
              </w:rPr>
            </w:pPr>
          </w:p>
        </w:tc>
        <w:tc>
          <w:tcPr>
            <w:tcW w:w="295" w:type="pct"/>
            <w:noWrap w:val="0"/>
            <w:vAlign w:val="top"/>
          </w:tcPr>
          <w:p>
            <w:pPr>
              <w:pStyle w:val="17"/>
              <w:rPr>
                <w:rFonts w:hint="default" w:ascii="Times New Roman" w:hAnsi="Times New Roman" w:eastAsia="仿宋_GB2312" w:cs="Times New Roman"/>
                <w:color w:val="auto"/>
                <w:highlight w:val="none"/>
              </w:rPr>
            </w:pPr>
          </w:p>
        </w:tc>
        <w:tc>
          <w:tcPr>
            <w:tcW w:w="297" w:type="pct"/>
            <w:noWrap w:val="0"/>
            <w:vAlign w:val="top"/>
          </w:tcPr>
          <w:p>
            <w:pPr>
              <w:pStyle w:val="17"/>
              <w:rPr>
                <w:rFonts w:hint="default" w:ascii="Times New Roman" w:hAnsi="Times New Roman" w:eastAsia="仿宋_GB2312"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56"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绿化工程</w:t>
            </w:r>
          </w:p>
        </w:tc>
        <w:tc>
          <w:tcPr>
            <w:tcW w:w="295" w:type="pct"/>
            <w:noWrap w:val="0"/>
            <w:vAlign w:val="center"/>
          </w:tcPr>
          <w:p>
            <w:pPr>
              <w:pStyle w:val="17"/>
              <w:rPr>
                <w:rFonts w:hint="default" w:ascii="Times New Roman" w:hAnsi="Times New Roman" w:eastAsia="仿宋_GB2312" w:cs="Times New Roman"/>
                <w:color w:val="auto"/>
                <w:highlight w:val="none"/>
              </w:rPr>
            </w:pPr>
          </w:p>
        </w:tc>
        <w:tc>
          <w:tcPr>
            <w:tcW w:w="295" w:type="pct"/>
            <w:noWrap w:val="0"/>
            <w:vAlign w:val="center"/>
          </w:tcPr>
          <w:p>
            <w:pPr>
              <w:pStyle w:val="17"/>
              <w:rPr>
                <w:rFonts w:hint="default" w:ascii="Times New Roman" w:hAnsi="Times New Roman" w:eastAsia="仿宋_GB2312" w:cs="Times New Roman"/>
                <w:color w:val="auto"/>
                <w:highlight w:val="none"/>
              </w:rPr>
            </w:pPr>
          </w:p>
        </w:tc>
        <w:tc>
          <w:tcPr>
            <w:tcW w:w="295" w:type="pct"/>
            <w:noWrap w:val="0"/>
            <w:vAlign w:val="center"/>
          </w:tcPr>
          <w:p>
            <w:pPr>
              <w:pStyle w:val="17"/>
              <w:rPr>
                <w:rFonts w:hint="default" w:ascii="Times New Roman" w:hAnsi="Times New Roman" w:eastAsia="仿宋_GB2312" w:cs="Times New Roman"/>
                <w:color w:val="auto"/>
                <w:highlight w:val="none"/>
              </w:rPr>
            </w:pPr>
          </w:p>
        </w:tc>
        <w:tc>
          <w:tcPr>
            <w:tcW w:w="295" w:type="pct"/>
            <w:noWrap w:val="0"/>
            <w:vAlign w:val="center"/>
          </w:tcPr>
          <w:p>
            <w:pPr>
              <w:pStyle w:val="17"/>
              <w:rPr>
                <w:rFonts w:hint="default" w:ascii="Times New Roman" w:hAnsi="Times New Roman" w:eastAsia="仿宋_GB2312" w:cs="Times New Roman"/>
                <w:color w:val="auto"/>
                <w:highlight w:val="none"/>
              </w:rPr>
            </w:pPr>
          </w:p>
        </w:tc>
        <w:tc>
          <w:tcPr>
            <w:tcW w:w="295" w:type="pct"/>
            <w:noWrap w:val="0"/>
            <w:vAlign w:val="top"/>
          </w:tcPr>
          <w:p>
            <w:pPr>
              <w:pStyle w:val="17"/>
              <w:rPr>
                <w:rFonts w:hint="default" w:ascii="Times New Roman" w:hAnsi="Times New Roman" w:eastAsia="仿宋_GB2312" w:cs="Times New Roman"/>
                <w:color w:val="auto"/>
                <w:highlight w:val="none"/>
              </w:rPr>
            </w:pPr>
          </w:p>
        </w:tc>
        <w:tc>
          <w:tcPr>
            <w:tcW w:w="295" w:type="pct"/>
            <w:noWrap w:val="0"/>
            <w:vAlign w:val="center"/>
          </w:tcPr>
          <w:p>
            <w:pPr>
              <w:pStyle w:val="17"/>
              <w:rPr>
                <w:rFonts w:hint="default" w:ascii="Times New Roman" w:hAnsi="Times New Roman" w:eastAsia="仿宋_GB2312" w:cs="Times New Roman"/>
                <w:color w:val="auto"/>
                <w:highlight w:val="none"/>
              </w:rPr>
            </w:pPr>
          </w:p>
        </w:tc>
        <w:tc>
          <w:tcPr>
            <w:tcW w:w="295" w:type="pct"/>
            <w:noWrap w:val="0"/>
            <w:vAlign w:val="top"/>
          </w:tcPr>
          <w:p>
            <w:pPr>
              <w:pStyle w:val="17"/>
              <w:rPr>
                <w:rFonts w:hint="default" w:ascii="Times New Roman" w:hAnsi="Times New Roman" w:eastAsia="仿宋_GB2312" w:cs="Times New Roman"/>
                <w:color w:val="auto"/>
                <w:highlight w:val="none"/>
              </w:rPr>
            </w:pPr>
          </w:p>
        </w:tc>
        <w:tc>
          <w:tcPr>
            <w:tcW w:w="295" w:type="pct"/>
            <w:noWrap w:val="0"/>
            <w:vAlign w:val="top"/>
          </w:tcPr>
          <w:p>
            <w:pPr>
              <w:pStyle w:val="17"/>
              <w:rPr>
                <w:rFonts w:hint="default" w:ascii="Times New Roman" w:hAnsi="Times New Roman" w:eastAsia="仿宋_GB2312" w:cs="Times New Roman"/>
                <w:color w:val="auto"/>
                <w:highlight w:val="none"/>
              </w:rPr>
            </w:pPr>
          </w:p>
        </w:tc>
        <w:tc>
          <w:tcPr>
            <w:tcW w:w="295" w:type="pct"/>
            <w:noWrap w:val="0"/>
            <w:vAlign w:val="top"/>
          </w:tcPr>
          <w:p>
            <w:pPr>
              <w:pStyle w:val="17"/>
              <w:rPr>
                <w:rFonts w:hint="default" w:ascii="Times New Roman" w:hAnsi="Times New Roman" w:eastAsia="仿宋_GB2312" w:cs="Times New Roman"/>
                <w:color w:val="auto"/>
                <w:highlight w:val="none"/>
              </w:rPr>
            </w:pPr>
          </w:p>
        </w:tc>
        <w:tc>
          <w:tcPr>
            <w:tcW w:w="295" w:type="pct"/>
            <w:noWrap w:val="0"/>
            <w:vAlign w:val="top"/>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228600</wp:posOffset>
                      </wp:positionH>
                      <wp:positionV relativeFrom="paragraph">
                        <wp:posOffset>93345</wp:posOffset>
                      </wp:positionV>
                      <wp:extent cx="624840" cy="0"/>
                      <wp:effectExtent l="0" t="19050" r="3810" b="19050"/>
                      <wp:wrapNone/>
                      <wp:docPr id="15" name="直接箭头连接符 15"/>
                      <wp:cNvGraphicFramePr/>
                      <a:graphic xmlns:a="http://schemas.openxmlformats.org/drawingml/2006/main">
                        <a:graphicData uri="http://schemas.microsoft.com/office/word/2010/wordprocessingShape">
                          <wps:wsp>
                            <wps:cNvCnPr/>
                            <wps:spPr>
                              <a:xfrm>
                                <a:off x="0" y="0"/>
                                <a:ext cx="624840" cy="0"/>
                              </a:xfrm>
                              <a:prstGeom prst="straightConnector1">
                                <a:avLst/>
                              </a:prstGeom>
                              <a:ln w="381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8pt;margin-top:7.35pt;height:0pt;width:49.2pt;z-index:251670528;mso-width-relative:page;mso-height-relative:page;" filled="f" stroked="t" coordsize="21600,21600" o:gfxdata="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JKZ/fUAAAACAEAAA8AAAAAAAAAAQAgAAAAIgAAAGRycy9kb3ducmV2Lnht&#10;bFBLAQIUABQAAAAIAIdO4kCRd96u/QEAAO4DAAAOAAAAAAAAAAEAIAAAACMBAABkcnMvZTJvRG9j&#10;LnhtbFBLBQYAAAAABgAGAFkBAACSBQAAAAA=&#10;">
                      <v:path arrowok="t"/>
                      <v:fill on="f" focussize="0,0"/>
                      <v:stroke weight="3pt"/>
                      <v:imagedata o:title=""/>
                      <o:lock v:ext="edit" aspectratio="f"/>
                    </v:shape>
                  </w:pict>
                </mc:Fallback>
              </mc:AlternateContent>
            </w:r>
          </w:p>
        </w:tc>
        <w:tc>
          <w:tcPr>
            <w:tcW w:w="295" w:type="pct"/>
            <w:noWrap w:val="0"/>
            <w:vAlign w:val="top"/>
          </w:tcPr>
          <w:p>
            <w:pPr>
              <w:pStyle w:val="17"/>
              <w:rPr>
                <w:rFonts w:hint="default" w:ascii="Times New Roman" w:hAnsi="Times New Roman" w:eastAsia="仿宋_GB2312" w:cs="Times New Roman"/>
                <w:color w:val="auto"/>
                <w:highlight w:val="none"/>
              </w:rPr>
            </w:pPr>
          </w:p>
        </w:tc>
        <w:tc>
          <w:tcPr>
            <w:tcW w:w="297" w:type="pct"/>
            <w:noWrap w:val="0"/>
            <w:vAlign w:val="top"/>
          </w:tcPr>
          <w:p>
            <w:pPr>
              <w:pStyle w:val="17"/>
              <w:rPr>
                <w:rFonts w:hint="default" w:ascii="Times New Roman" w:hAnsi="Times New Roman" w:eastAsia="仿宋_GB2312" w:cs="Times New Roman"/>
                <w:color w:val="auto"/>
                <w:highlight w:val="none"/>
              </w:rPr>
            </w:pPr>
          </w:p>
        </w:tc>
      </w:tr>
    </w:tbl>
    <w:p>
      <w:pPr>
        <w:pStyle w:val="4"/>
        <w:keepNext/>
        <w:keepLines/>
        <w:pageBreakBefore w:val="0"/>
        <w:widowControl w:val="0"/>
        <w:kinsoku/>
        <w:wordWrap/>
        <w:overflowPunct/>
        <w:topLinePunct w:val="0"/>
        <w:autoSpaceDE/>
        <w:autoSpaceDN/>
        <w:bidi w:val="0"/>
        <w:adjustRightInd/>
        <w:snapToGrid/>
        <w:spacing w:before="100" w:line="480" w:lineRule="exact"/>
        <w:textAlignment w:val="auto"/>
        <w:rPr>
          <w:rFonts w:hint="eastAsia" w:ascii="Times New Roman" w:hAnsi="Times New Roman" w:eastAsia="仿宋_GB2312" w:cs="Times New Roman"/>
          <w:b/>
          <w:bCs/>
          <w:color w:val="auto"/>
          <w:highlight w:val="none"/>
          <w:lang w:val="en-US" w:eastAsia="zh-CN"/>
        </w:rPr>
      </w:pPr>
      <w:bookmarkStart w:id="17" w:name="_Toc16994"/>
      <w:r>
        <w:rPr>
          <w:rFonts w:hint="eastAsia" w:ascii="Times New Roman" w:hAnsi="Times New Roman" w:eastAsia="仿宋_GB2312" w:cs="Times New Roman"/>
          <w:b/>
          <w:bCs/>
          <w:color w:val="auto"/>
          <w:highlight w:val="none"/>
          <w:lang w:val="en-US" w:eastAsia="zh-CN"/>
        </w:rPr>
        <w:t>1.8自然概况</w:t>
      </w:r>
      <w:bookmarkEnd w:id="17"/>
    </w:p>
    <w:p>
      <w:pPr>
        <w:pStyle w:val="5"/>
        <w:bidi w:val="0"/>
        <w:rPr>
          <w:rFonts w:hint="eastAsia"/>
          <w:color w:val="auto"/>
          <w:highlight w:val="none"/>
          <w:lang w:val="en-US" w:eastAsia="zh-CN"/>
        </w:rPr>
      </w:pPr>
      <w:r>
        <w:rPr>
          <w:rFonts w:hint="eastAsia"/>
          <w:color w:val="auto"/>
          <w:highlight w:val="none"/>
          <w:lang w:val="en-US" w:eastAsia="zh-CN"/>
        </w:rPr>
        <w:t>1.8.1地形地貌</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南宁市地形是以邕江广大河谷为中心的盆地形态</w:t>
      </w:r>
      <w:r>
        <w:rPr>
          <w:rFonts w:hint="eastAsia" w:cs="Times New Roman"/>
          <w:color w:val="auto"/>
          <w:highlight w:val="none"/>
          <w:lang w:eastAsia="zh-CN"/>
        </w:rPr>
        <w:t>，</w:t>
      </w:r>
      <w:r>
        <w:rPr>
          <w:rFonts w:hint="default" w:ascii="Times New Roman" w:hAnsi="Times New Roman" w:eastAsia="仿宋_GB2312" w:cs="Times New Roman"/>
          <w:color w:val="auto"/>
          <w:highlight w:val="none"/>
        </w:rPr>
        <w:t>盆地向东开口，南、北、西三面均为山地围绕，北为高峰岭低山，南有七坡高丘陵，西有凤凰山（西大明山东部山地）。形成了西起凤凰山，东至青秀山的长形河谷盆地。盆地中央成为各河流集中地点，右江从西北来，左江从西南来，良凤江从南来，心圩江从北来，组成向心水系。盆地的中部，即左、右江汇口处，南北两边丘陵靠近河岸，形成一天然的界线，把长形河谷、盆地分割成两个小盆地，一是以南宁市区为中心的邕江河谷盆地；二是溶蚀盆地。南宁市地貌分平地、低山、石山、丘陵、台地5种类型。</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本工程占地类型为其他草地、其他林地等，地形、地貌类型单一，地形起伏不大。</w:t>
      </w:r>
      <w:r>
        <w:rPr>
          <w:rFonts w:hint="default" w:ascii="Times New Roman" w:hAnsi="Times New Roman" w:eastAsia="仿宋_GB2312" w:cs="Times New Roman"/>
          <w:color w:val="auto"/>
          <w:highlight w:val="none"/>
          <w:lang w:val="en-US" w:eastAsia="zh-CN"/>
        </w:rPr>
        <w:t>原地貌原地貌高程在</w:t>
      </w:r>
      <w:r>
        <w:rPr>
          <w:rFonts w:hint="eastAsia" w:cs="Times New Roman"/>
          <w:color w:val="auto"/>
          <w:highlight w:val="none"/>
          <w:lang w:val="en-US" w:eastAsia="zh-CN"/>
        </w:rPr>
        <w:t>100.07</w:t>
      </w:r>
      <w:r>
        <w:rPr>
          <w:rFonts w:hint="eastAsia" w:ascii="Times New Roman" w:hAnsi="Times New Roman" w:cs="Times New Roman"/>
          <w:color w:val="auto"/>
          <w:highlight w:val="none"/>
          <w:lang w:val="en-US" w:eastAsia="zh-CN"/>
        </w:rPr>
        <w:t>-</w:t>
      </w:r>
      <w:r>
        <w:rPr>
          <w:rFonts w:hint="eastAsia" w:cs="Times New Roman"/>
          <w:color w:val="auto"/>
          <w:highlight w:val="none"/>
          <w:lang w:val="en-US" w:eastAsia="zh-CN"/>
        </w:rPr>
        <w:t>111.90</w:t>
      </w:r>
      <w:r>
        <w:rPr>
          <w:rFonts w:hint="eastAsia" w:ascii="Times New Roman" w:hAnsi="Times New Roman" w:cs="Times New Roman"/>
          <w:color w:val="auto"/>
          <w:highlight w:val="none"/>
          <w:lang w:val="en-US" w:eastAsia="zh-CN"/>
        </w:rPr>
        <w:t>m，</w:t>
      </w:r>
      <w:r>
        <w:rPr>
          <w:rFonts w:hint="default" w:ascii="Times New Roman" w:hAnsi="Times New Roman" w:eastAsia="仿宋_GB2312" w:cs="Times New Roman"/>
          <w:color w:val="auto"/>
          <w:highlight w:val="none"/>
          <w:lang w:val="en-US" w:eastAsia="zh-CN"/>
        </w:rPr>
        <w:t>设计标高为</w:t>
      </w:r>
      <w:r>
        <w:rPr>
          <w:rFonts w:hint="eastAsia" w:eastAsia="仿宋_GB2312" w:cs="Times New Roman"/>
          <w:color w:val="auto"/>
          <w:highlight w:val="none"/>
          <w:lang w:val="en-US" w:eastAsia="zh-CN"/>
        </w:rPr>
        <w:t>100.</w:t>
      </w:r>
      <w:r>
        <w:rPr>
          <w:rFonts w:hint="eastAsia" w:cs="Times New Roman"/>
          <w:color w:val="auto"/>
          <w:highlight w:val="none"/>
          <w:lang w:val="en-US" w:eastAsia="zh-CN"/>
        </w:rPr>
        <w:t>14</w:t>
      </w:r>
      <w:r>
        <w:rPr>
          <w:rFonts w:hint="eastAsia" w:eastAsia="仿宋_GB2312" w:cs="Times New Roman"/>
          <w:color w:val="auto"/>
          <w:highlight w:val="none"/>
          <w:lang w:val="en-US" w:eastAsia="zh-CN"/>
        </w:rPr>
        <w:t>-</w:t>
      </w:r>
      <w:r>
        <w:rPr>
          <w:rFonts w:hint="eastAsia" w:cs="Times New Roman"/>
          <w:color w:val="auto"/>
          <w:highlight w:val="none"/>
          <w:lang w:val="en-US" w:eastAsia="zh-CN"/>
        </w:rPr>
        <w:t>101.10</w:t>
      </w:r>
      <w:r>
        <w:rPr>
          <w:rFonts w:hint="default" w:ascii="Times New Roman" w:hAnsi="Times New Roman" w:eastAsia="仿宋_GB2312" w:cs="Times New Roman"/>
          <w:color w:val="auto"/>
          <w:highlight w:val="none"/>
          <w:lang w:val="en-US" w:eastAsia="zh-CN"/>
        </w:rPr>
        <w:t>m</w:t>
      </w:r>
      <w:r>
        <w:rPr>
          <w:rFonts w:hint="eastAsia" w:ascii="Times New Roman" w:hAnsi="Times New Roman" w:cs="Times New Roman"/>
          <w:color w:val="auto"/>
          <w:highlight w:val="none"/>
          <w:lang w:val="en-US" w:eastAsia="zh-CN"/>
        </w:rPr>
        <w:t>。</w:t>
      </w:r>
      <w:r>
        <w:rPr>
          <w:rFonts w:hint="default" w:ascii="Times New Roman" w:hAnsi="Times New Roman" w:eastAsia="仿宋_GB2312" w:cs="Times New Roman"/>
          <w:color w:val="auto"/>
          <w:highlight w:val="none"/>
        </w:rPr>
        <w:t>地表大部分被第四系残积层覆盖，植被发育。</w:t>
      </w:r>
    </w:p>
    <w:p>
      <w:pPr>
        <w:pStyle w:val="5"/>
        <w:bidi w:val="0"/>
        <w:rPr>
          <w:rFonts w:hint="eastAsia"/>
          <w:b/>
          <w:bCs/>
          <w:color w:val="auto"/>
          <w:highlight w:val="none"/>
          <w:lang w:val="en-US" w:eastAsia="zh-CN"/>
        </w:rPr>
      </w:pPr>
      <w:r>
        <w:rPr>
          <w:rFonts w:hint="eastAsia"/>
          <w:color w:val="auto"/>
          <w:highlight w:val="none"/>
          <w:lang w:val="en-US" w:eastAsia="zh-CN"/>
        </w:rPr>
        <w:t>1.8</w:t>
      </w:r>
      <w:r>
        <w:rPr>
          <w:rFonts w:hint="eastAsia"/>
          <w:b/>
          <w:bCs/>
          <w:color w:val="auto"/>
          <w:highlight w:val="none"/>
          <w:lang w:val="en-US" w:eastAsia="zh-CN"/>
        </w:rPr>
        <w:t>.2地质</w:t>
      </w:r>
    </w:p>
    <w:p>
      <w:pPr>
        <w:ind w:firstLine="482"/>
        <w:rPr>
          <w:rFonts w:hint="default" w:ascii="Times New Roman" w:hAnsi="Times New Roman" w:eastAsia="仿宋_GB2312" w:cs="Times New Roman"/>
          <w:b w:val="0"/>
          <w:bCs/>
          <w:color w:val="auto"/>
          <w:highlight w:val="none"/>
        </w:rPr>
      </w:pPr>
      <w:r>
        <w:rPr>
          <w:rFonts w:hint="default" w:ascii="Times New Roman" w:hAnsi="Times New Roman" w:eastAsia="仿宋_GB2312" w:cs="Times New Roman"/>
          <w:b w:val="0"/>
          <w:bCs/>
          <w:color w:val="auto"/>
          <w:highlight w:val="none"/>
        </w:rPr>
        <w:t>1、地质概况</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据有关文献的研究汇总分析，南宁市地质构造单元位置，属淮华南地台南端，右江再生槽的范畴。以喀斯特地貌为主体</w:t>
      </w:r>
      <w:r>
        <w:rPr>
          <w:rFonts w:hint="eastAsia" w:cs="Times New Roman"/>
          <w:color w:val="auto"/>
          <w:highlight w:val="none"/>
          <w:lang w:eastAsia="zh-CN"/>
        </w:rPr>
        <w:t>，</w:t>
      </w:r>
      <w:r>
        <w:rPr>
          <w:rFonts w:hint="default" w:ascii="Times New Roman" w:hAnsi="Times New Roman" w:eastAsia="仿宋_GB2312" w:cs="Times New Roman"/>
          <w:color w:val="auto"/>
          <w:highlight w:val="none"/>
        </w:rPr>
        <w:t>特点是山地多，平地少</w:t>
      </w:r>
      <w:r>
        <w:rPr>
          <w:rFonts w:hint="eastAsia" w:cs="Times New Roman"/>
          <w:color w:val="auto"/>
          <w:highlight w:val="none"/>
          <w:lang w:eastAsia="zh-CN"/>
        </w:rPr>
        <w:t>；</w:t>
      </w:r>
      <w:r>
        <w:rPr>
          <w:rFonts w:hint="default" w:ascii="Times New Roman" w:hAnsi="Times New Roman" w:eastAsia="仿宋_GB2312" w:cs="Times New Roman"/>
          <w:color w:val="auto"/>
          <w:highlight w:val="none"/>
        </w:rPr>
        <w:t>土层主要由杂填土及含石砾质粘土组成，含砾石粉质粘土有一定的力学强度及厚度，场地相对于稳定地段。</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本项目建设场地无区域性断裂通过，构造简单，场地主要土层为第四系晚更新统河流冲积层，下伏第三系内陆湖相沉积泥岩。据钻探揭露结合区域地质资料，勘察线路沿线及其近邻无活动性断裂构造带通过，场地稳定性良好。本场地无断层、滑坡、地下洞室、岩溶等不良地质作用，地质构造简单，比较适合作为建设用地。</w:t>
      </w:r>
    </w:p>
    <w:p>
      <w:pPr>
        <w:ind w:firstLine="480"/>
        <w:rPr>
          <w:rFonts w:hint="default" w:ascii="Times New Roman" w:hAnsi="Times New Roman" w:eastAsia="仿宋_GB2312" w:cs="Times New Roman"/>
          <w:color w:val="auto"/>
          <w:highlight w:val="none"/>
          <w:lang w:val="zh-CN"/>
        </w:rPr>
      </w:pPr>
      <w:r>
        <w:rPr>
          <w:rFonts w:hint="default" w:ascii="Times New Roman" w:hAnsi="Times New Roman" w:eastAsia="仿宋_GB2312" w:cs="Times New Roman"/>
          <w:color w:val="auto"/>
          <w:highlight w:val="none"/>
          <w:lang w:val="zh-CN"/>
        </w:rPr>
        <w:t>2、地震</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根据国家实施的《中国地震动参数区划图》（GB18306-2015），本区地震动峰值加速度为0.05g，地震动反应谱特征性周期0.35s，地震基本烈度Ⅵ度，区域构造稳定性好。</w:t>
      </w:r>
    </w:p>
    <w:p>
      <w:pPr>
        <w:pStyle w:val="5"/>
        <w:bidi w:val="0"/>
        <w:rPr>
          <w:rFonts w:hint="eastAsia"/>
          <w:color w:val="auto"/>
          <w:highlight w:val="none"/>
          <w:lang w:val="en-US" w:eastAsia="zh-CN"/>
        </w:rPr>
      </w:pPr>
      <w:r>
        <w:rPr>
          <w:rFonts w:hint="eastAsia"/>
          <w:color w:val="auto"/>
          <w:highlight w:val="none"/>
          <w:lang w:val="en-US" w:eastAsia="zh-CN"/>
        </w:rPr>
        <w:t xml:space="preserve">1.8.3 气象 </w:t>
      </w:r>
    </w:p>
    <w:p>
      <w:pPr>
        <w:adjustRightInd w:val="0"/>
        <w:ind w:firstLine="480"/>
        <w:rPr>
          <w:rFonts w:hint="default" w:ascii="Times New Roman" w:hAnsi="Times New Roman" w:eastAsia="仿宋_GB2312" w:cs="Times New Roman"/>
          <w:color w:val="auto"/>
          <w:highlight w:val="none"/>
        </w:rPr>
      </w:pPr>
      <w:bookmarkStart w:id="18" w:name="_Toc195121393"/>
      <w:bookmarkStart w:id="19" w:name="_Toc253217992"/>
      <w:r>
        <w:rPr>
          <w:rFonts w:hint="default" w:ascii="Times New Roman" w:hAnsi="Times New Roman" w:eastAsia="仿宋_GB2312" w:cs="Times New Roman"/>
          <w:color w:val="auto"/>
          <w:highlight w:val="none"/>
        </w:rPr>
        <w:t>项目区属亚热带季风气候，气候温和，雨量充沛，冬短夏长，夏雨冬干。多年平均温度21.6℃，平均≥10℃有效积温7329℃。多年平均降雨量约为1304.2mm，主要集中在4</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9月（约占全年的85%），极端降雨量为1640.5mm（1964），实测24h最大降雨量为311.5mm，实测6h最大降雨量为182.8mm，实测1h最大降雨量为74mm。多年平均蒸发量1736.6mm，多年平均风速1.8m/s，最大风速16.9m/s，风多为东南风，次为西北风，风力一般二级至三级，最大风力八级</w:t>
      </w:r>
      <w:r>
        <w:rPr>
          <w:rFonts w:hint="eastAsia" w:cs="Times New Roman"/>
          <w:color w:val="auto"/>
          <w:highlight w:val="none"/>
          <w:lang w:eastAsia="zh-CN"/>
        </w:rPr>
        <w:t>，</w:t>
      </w:r>
      <w:r>
        <w:rPr>
          <w:rFonts w:hint="default" w:ascii="Times New Roman" w:hAnsi="Times New Roman" w:eastAsia="仿宋_GB2312" w:cs="Times New Roman"/>
          <w:color w:val="auto"/>
          <w:highlight w:val="none"/>
        </w:rPr>
        <w:t>平均无霜期360天，多年平均相对湿度79%</w:t>
      </w:r>
      <w:r>
        <w:rPr>
          <w:rFonts w:hint="eastAsia" w:cs="Times New Roman"/>
          <w:color w:val="auto"/>
          <w:highlight w:val="none"/>
          <w:lang w:eastAsia="zh-CN"/>
        </w:rPr>
        <w:t>；</w:t>
      </w:r>
      <w:r>
        <w:rPr>
          <w:rFonts w:hint="default" w:ascii="Times New Roman" w:hAnsi="Times New Roman" w:eastAsia="仿宋_GB2312" w:cs="Times New Roman"/>
          <w:color w:val="auto"/>
          <w:highlight w:val="none"/>
        </w:rPr>
        <w:t>南宁市综合气象资料如下表所示。</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b/>
          <w:bCs/>
          <w:color w:val="auto"/>
          <w:szCs w:val="32"/>
          <w:highlight w:val="none"/>
        </w:rPr>
      </w:pPr>
      <w:r>
        <w:rPr>
          <w:rFonts w:hint="default" w:ascii="Times New Roman" w:hAnsi="Times New Roman" w:eastAsia="仿宋_GB2312" w:cs="Times New Roman"/>
          <w:b/>
          <w:bCs/>
          <w:color w:val="auto"/>
          <w:szCs w:val="32"/>
          <w:highlight w:val="none"/>
        </w:rPr>
        <w:t>表</w:t>
      </w:r>
      <w:r>
        <w:rPr>
          <w:rFonts w:hint="eastAsia" w:ascii="Times New Roman" w:hAnsi="Times New Roman" w:cs="Times New Roman"/>
          <w:b/>
          <w:bCs/>
          <w:color w:val="auto"/>
          <w:szCs w:val="32"/>
          <w:highlight w:val="none"/>
          <w:lang w:val="en-US" w:eastAsia="zh-CN"/>
        </w:rPr>
        <w:t>1.8</w:t>
      </w:r>
      <w:r>
        <w:rPr>
          <w:rFonts w:hint="default" w:ascii="Times New Roman" w:hAnsi="Times New Roman" w:eastAsia="仿宋_GB2312" w:cs="Times New Roman"/>
          <w:b/>
          <w:bCs/>
          <w:color w:val="auto"/>
          <w:szCs w:val="32"/>
          <w:highlight w:val="none"/>
        </w:rPr>
        <w:t>-1</w:t>
      </w:r>
      <w:r>
        <w:rPr>
          <w:rFonts w:hint="default" w:ascii="Times New Roman" w:hAnsi="Times New Roman" w:eastAsia="仿宋_GB2312" w:cs="Times New Roman"/>
          <w:b/>
          <w:bCs/>
          <w:color w:val="auto"/>
          <w:szCs w:val="32"/>
          <w:highlight w:val="none"/>
        </w:rPr>
        <w:tab/>
      </w:r>
      <w:r>
        <w:rPr>
          <w:rFonts w:hint="default" w:ascii="Times New Roman" w:hAnsi="Times New Roman" w:eastAsia="仿宋_GB2312" w:cs="Times New Roman"/>
          <w:b/>
          <w:bCs/>
          <w:color w:val="auto"/>
          <w:szCs w:val="32"/>
          <w:highlight w:val="none"/>
        </w:rPr>
        <w:t xml:space="preserve">       </w:t>
      </w:r>
      <w:r>
        <w:rPr>
          <w:rFonts w:hint="eastAsia" w:cs="Times New Roman"/>
          <w:b/>
          <w:bCs/>
          <w:color w:val="auto"/>
          <w:szCs w:val="32"/>
          <w:highlight w:val="none"/>
          <w:lang w:eastAsia="zh-CN"/>
        </w:rPr>
        <w:t>南宁市</w:t>
      </w:r>
      <w:r>
        <w:rPr>
          <w:rFonts w:hint="default" w:ascii="Times New Roman" w:hAnsi="Times New Roman" w:eastAsia="仿宋_GB2312" w:cs="Times New Roman"/>
          <w:b/>
          <w:bCs/>
          <w:color w:val="auto"/>
          <w:szCs w:val="32"/>
          <w:highlight w:val="none"/>
        </w:rPr>
        <w:t>主要气象指标统计表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0" w:type="dxa"/>
          <w:bottom w:w="0" w:type="dxa"/>
          <w:right w:w="0" w:type="dxa"/>
        </w:tblCellMar>
      </w:tblPr>
      <w:tblGrid>
        <w:gridCol w:w="909"/>
        <w:gridCol w:w="1239"/>
        <w:gridCol w:w="948"/>
        <w:gridCol w:w="950"/>
        <w:gridCol w:w="951"/>
        <w:gridCol w:w="1015"/>
        <w:gridCol w:w="951"/>
        <w:gridCol w:w="951"/>
        <w:gridCol w:w="854"/>
        <w:gridCol w:w="8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475" w:type="pct"/>
            <w:vMerge w:val="restart"/>
            <w:noWrap w:val="0"/>
            <w:tcMar>
              <w:top w:w="14" w:type="dxa"/>
              <w:left w:w="14" w:type="dxa"/>
              <w:bottom w:w="0" w:type="dxa"/>
              <w:right w:w="14"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行政区</w:t>
            </w:r>
          </w:p>
        </w:tc>
        <w:tc>
          <w:tcPr>
            <w:tcW w:w="647" w:type="pct"/>
            <w:noWrap w:val="0"/>
            <w:tcMar>
              <w:top w:w="14" w:type="dxa"/>
              <w:left w:w="14" w:type="dxa"/>
              <w:bottom w:w="0" w:type="dxa"/>
              <w:right w:w="14"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年平均气温</w:t>
            </w:r>
          </w:p>
        </w:tc>
        <w:tc>
          <w:tcPr>
            <w:tcW w:w="495" w:type="pct"/>
            <w:noWrap w:val="0"/>
            <w:tcMar>
              <w:top w:w="14" w:type="dxa"/>
              <w:left w:w="14" w:type="dxa"/>
              <w:bottom w:w="0" w:type="dxa"/>
              <w:right w:w="14"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历年极端最高气温</w:t>
            </w:r>
          </w:p>
        </w:tc>
        <w:tc>
          <w:tcPr>
            <w:tcW w:w="496" w:type="pct"/>
            <w:noWrap w:val="0"/>
            <w:tcMar>
              <w:top w:w="14" w:type="dxa"/>
              <w:left w:w="14" w:type="dxa"/>
              <w:bottom w:w="0" w:type="dxa"/>
              <w:right w:w="14"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历年极端最低气温</w:t>
            </w:r>
          </w:p>
        </w:tc>
        <w:tc>
          <w:tcPr>
            <w:tcW w:w="497" w:type="pct"/>
            <w:noWrap w:val="0"/>
            <w:tcMar>
              <w:top w:w="14" w:type="dxa"/>
              <w:left w:w="14" w:type="dxa"/>
              <w:bottom w:w="0" w:type="dxa"/>
              <w:right w:w="14"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多年平均</w:t>
            </w:r>
          </w:p>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降雨量</w:t>
            </w:r>
          </w:p>
        </w:tc>
        <w:tc>
          <w:tcPr>
            <w:tcW w:w="530" w:type="pc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24h最大降雨量</w:t>
            </w:r>
          </w:p>
        </w:tc>
        <w:tc>
          <w:tcPr>
            <w:tcW w:w="497" w:type="pc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6h最大降雨量</w:t>
            </w:r>
          </w:p>
        </w:tc>
        <w:tc>
          <w:tcPr>
            <w:tcW w:w="497" w:type="pct"/>
            <w:noWrap w:val="0"/>
            <w:tcMar>
              <w:top w:w="14" w:type="dxa"/>
              <w:left w:w="14" w:type="dxa"/>
              <w:bottom w:w="0" w:type="dxa"/>
              <w:right w:w="14"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1h最大降雨量</w:t>
            </w:r>
          </w:p>
        </w:tc>
        <w:tc>
          <w:tcPr>
            <w:tcW w:w="446" w:type="pc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历年平均风速</w:t>
            </w:r>
          </w:p>
        </w:tc>
        <w:tc>
          <w:tcPr>
            <w:tcW w:w="420" w:type="pc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年均无霜期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475" w:type="pct"/>
            <w:vMerge w:val="continue"/>
            <w:noWrap w:val="0"/>
            <w:vAlign w:val="center"/>
          </w:tcPr>
          <w:p>
            <w:pPr>
              <w:pStyle w:val="24"/>
              <w:rPr>
                <w:rFonts w:hint="default" w:ascii="Times New Roman" w:hAnsi="Times New Roman" w:eastAsia="仿宋_GB2312" w:cs="Times New Roman"/>
                <w:color w:val="auto"/>
                <w:highlight w:val="none"/>
              </w:rPr>
            </w:pPr>
          </w:p>
        </w:tc>
        <w:tc>
          <w:tcPr>
            <w:tcW w:w="647" w:type="pct"/>
            <w:noWrap w:val="0"/>
            <w:tcMar>
              <w:top w:w="14" w:type="dxa"/>
              <w:left w:w="14" w:type="dxa"/>
              <w:bottom w:w="0" w:type="dxa"/>
              <w:right w:w="14"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p>
        </w:tc>
        <w:tc>
          <w:tcPr>
            <w:tcW w:w="495" w:type="pct"/>
            <w:noWrap w:val="0"/>
            <w:tcMar>
              <w:top w:w="14" w:type="dxa"/>
              <w:left w:w="14" w:type="dxa"/>
              <w:bottom w:w="0" w:type="dxa"/>
              <w:right w:w="14"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p>
        </w:tc>
        <w:tc>
          <w:tcPr>
            <w:tcW w:w="496" w:type="pct"/>
            <w:noWrap w:val="0"/>
            <w:tcMar>
              <w:top w:w="14" w:type="dxa"/>
              <w:left w:w="14" w:type="dxa"/>
              <w:bottom w:w="0" w:type="dxa"/>
              <w:right w:w="14"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p>
        </w:tc>
        <w:tc>
          <w:tcPr>
            <w:tcW w:w="497" w:type="pct"/>
            <w:noWrap w:val="0"/>
            <w:tcMar>
              <w:top w:w="14" w:type="dxa"/>
              <w:left w:w="14" w:type="dxa"/>
              <w:bottom w:w="0" w:type="dxa"/>
              <w:right w:w="14"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(mm)</w:t>
            </w:r>
          </w:p>
        </w:tc>
        <w:tc>
          <w:tcPr>
            <w:tcW w:w="530" w:type="pc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(mm)</w:t>
            </w:r>
          </w:p>
        </w:tc>
        <w:tc>
          <w:tcPr>
            <w:tcW w:w="497" w:type="pc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(mm)</w:t>
            </w:r>
          </w:p>
        </w:tc>
        <w:tc>
          <w:tcPr>
            <w:tcW w:w="497" w:type="pct"/>
            <w:noWrap w:val="0"/>
            <w:tcMar>
              <w:top w:w="14" w:type="dxa"/>
              <w:left w:w="14" w:type="dxa"/>
              <w:bottom w:w="0" w:type="dxa"/>
              <w:right w:w="14"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(mm)</w:t>
            </w:r>
          </w:p>
        </w:tc>
        <w:tc>
          <w:tcPr>
            <w:tcW w:w="446" w:type="pc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(m/s)</w:t>
            </w:r>
          </w:p>
        </w:tc>
        <w:tc>
          <w:tcPr>
            <w:tcW w:w="420" w:type="pc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475" w:type="pct"/>
            <w:noWrap w:val="0"/>
            <w:tcMar>
              <w:top w:w="14" w:type="dxa"/>
              <w:left w:w="14" w:type="dxa"/>
              <w:bottom w:w="0" w:type="dxa"/>
              <w:right w:w="14"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南宁市</w:t>
            </w:r>
          </w:p>
        </w:tc>
        <w:tc>
          <w:tcPr>
            <w:tcW w:w="647" w:type="pct"/>
            <w:noWrap w:val="0"/>
            <w:tcMar>
              <w:top w:w="14" w:type="dxa"/>
              <w:left w:w="14" w:type="dxa"/>
              <w:bottom w:w="0" w:type="dxa"/>
              <w:right w:w="14"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21.6</w:t>
            </w:r>
          </w:p>
        </w:tc>
        <w:tc>
          <w:tcPr>
            <w:tcW w:w="495" w:type="pct"/>
            <w:noWrap w:val="0"/>
            <w:tcMar>
              <w:top w:w="14" w:type="dxa"/>
              <w:left w:w="14" w:type="dxa"/>
              <w:bottom w:w="0" w:type="dxa"/>
              <w:right w:w="14"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40.4</w:t>
            </w:r>
          </w:p>
        </w:tc>
        <w:tc>
          <w:tcPr>
            <w:tcW w:w="496" w:type="pct"/>
            <w:noWrap w:val="0"/>
            <w:tcMar>
              <w:top w:w="14" w:type="dxa"/>
              <w:left w:w="14" w:type="dxa"/>
              <w:bottom w:w="0" w:type="dxa"/>
              <w:right w:w="14"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-2.18</w:t>
            </w:r>
          </w:p>
        </w:tc>
        <w:tc>
          <w:tcPr>
            <w:tcW w:w="497" w:type="pct"/>
            <w:noWrap w:val="0"/>
            <w:tcMar>
              <w:top w:w="14" w:type="dxa"/>
              <w:left w:w="14" w:type="dxa"/>
              <w:bottom w:w="0" w:type="dxa"/>
              <w:right w:w="14"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1304.2</w:t>
            </w:r>
          </w:p>
        </w:tc>
        <w:tc>
          <w:tcPr>
            <w:tcW w:w="530" w:type="pc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310</w:t>
            </w:r>
          </w:p>
        </w:tc>
        <w:tc>
          <w:tcPr>
            <w:tcW w:w="497" w:type="pc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182.8</w:t>
            </w:r>
          </w:p>
        </w:tc>
        <w:tc>
          <w:tcPr>
            <w:tcW w:w="497" w:type="pct"/>
            <w:noWrap w:val="0"/>
            <w:tcMar>
              <w:top w:w="14" w:type="dxa"/>
              <w:left w:w="14" w:type="dxa"/>
              <w:bottom w:w="0" w:type="dxa"/>
              <w:right w:w="14"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74</w:t>
            </w:r>
          </w:p>
        </w:tc>
        <w:tc>
          <w:tcPr>
            <w:tcW w:w="446" w:type="pc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1.8</w:t>
            </w:r>
          </w:p>
        </w:tc>
        <w:tc>
          <w:tcPr>
            <w:tcW w:w="420" w:type="pc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360</w:t>
            </w:r>
          </w:p>
        </w:tc>
      </w:tr>
    </w:tbl>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b/>
          <w:bCs/>
          <w:color w:val="auto"/>
          <w:szCs w:val="32"/>
          <w:highlight w:val="none"/>
        </w:rPr>
      </w:pPr>
      <w:r>
        <w:rPr>
          <w:rFonts w:hint="default" w:ascii="Times New Roman" w:hAnsi="Times New Roman" w:eastAsia="仿宋_GB2312" w:cs="Times New Roman"/>
          <w:b/>
          <w:bCs/>
          <w:color w:val="auto"/>
          <w:szCs w:val="32"/>
          <w:highlight w:val="none"/>
        </w:rPr>
        <w:t>表</w:t>
      </w:r>
      <w:r>
        <w:rPr>
          <w:rFonts w:hint="eastAsia" w:ascii="Times New Roman" w:hAnsi="Times New Roman" w:cs="Times New Roman"/>
          <w:b/>
          <w:bCs/>
          <w:color w:val="auto"/>
          <w:szCs w:val="32"/>
          <w:highlight w:val="none"/>
          <w:lang w:val="en-US" w:eastAsia="zh-CN"/>
        </w:rPr>
        <w:t>1.8</w:t>
      </w:r>
      <w:r>
        <w:rPr>
          <w:rFonts w:hint="default" w:ascii="Times New Roman" w:hAnsi="Times New Roman" w:eastAsia="仿宋_GB2312" w:cs="Times New Roman"/>
          <w:b/>
          <w:bCs/>
          <w:color w:val="auto"/>
          <w:szCs w:val="32"/>
          <w:highlight w:val="none"/>
        </w:rPr>
        <w:t>-2        南宁市多年平均逐月降雨量表        单位：mm</w:t>
      </w:r>
    </w:p>
    <w:tbl>
      <w:tblPr>
        <w:tblStyle w:val="20"/>
        <w:tblW w:w="5000" w:type="pct"/>
        <w:tblInd w:w="-1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35"/>
        <w:gridCol w:w="700"/>
        <w:gridCol w:w="702"/>
        <w:gridCol w:w="702"/>
        <w:gridCol w:w="702"/>
        <w:gridCol w:w="702"/>
        <w:gridCol w:w="704"/>
        <w:gridCol w:w="702"/>
        <w:gridCol w:w="702"/>
        <w:gridCol w:w="702"/>
        <w:gridCol w:w="702"/>
        <w:gridCol w:w="703"/>
        <w:gridCol w:w="7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7" w:hRule="atLeast"/>
        </w:trPr>
        <w:tc>
          <w:tcPr>
            <w:tcW w:w="593" w:type="pct"/>
            <w:noWrap w:val="0"/>
            <w:tcMar>
              <w:left w:w="0" w:type="dxa"/>
              <w:right w:w="0"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月份</w:t>
            </w:r>
          </w:p>
        </w:tc>
        <w:tc>
          <w:tcPr>
            <w:tcW w:w="366" w:type="pct"/>
            <w:noWrap w:val="0"/>
            <w:tcMar>
              <w:left w:w="0" w:type="dxa"/>
              <w:right w:w="0"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w:t>
            </w:r>
          </w:p>
        </w:tc>
        <w:tc>
          <w:tcPr>
            <w:tcW w:w="367" w:type="pct"/>
            <w:noWrap w:val="0"/>
            <w:tcMar>
              <w:left w:w="0" w:type="dxa"/>
              <w:right w:w="0"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w:t>
            </w:r>
          </w:p>
        </w:tc>
        <w:tc>
          <w:tcPr>
            <w:tcW w:w="367" w:type="pct"/>
            <w:noWrap w:val="0"/>
            <w:tcMar>
              <w:left w:w="0" w:type="dxa"/>
              <w:right w:w="0"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3</w:t>
            </w:r>
          </w:p>
        </w:tc>
        <w:tc>
          <w:tcPr>
            <w:tcW w:w="367" w:type="pct"/>
            <w:noWrap w:val="0"/>
            <w:tcMar>
              <w:left w:w="0" w:type="dxa"/>
              <w:right w:w="0"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4</w:t>
            </w:r>
          </w:p>
        </w:tc>
        <w:tc>
          <w:tcPr>
            <w:tcW w:w="367" w:type="pct"/>
            <w:noWrap w:val="0"/>
            <w:tcMar>
              <w:left w:w="0" w:type="dxa"/>
              <w:right w:w="0"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5</w:t>
            </w:r>
          </w:p>
        </w:tc>
        <w:tc>
          <w:tcPr>
            <w:tcW w:w="368" w:type="pct"/>
            <w:noWrap w:val="0"/>
            <w:tcMar>
              <w:left w:w="0" w:type="dxa"/>
              <w:right w:w="0"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6</w:t>
            </w:r>
          </w:p>
        </w:tc>
        <w:tc>
          <w:tcPr>
            <w:tcW w:w="367" w:type="pct"/>
            <w:noWrap w:val="0"/>
            <w:tcMar>
              <w:left w:w="0" w:type="dxa"/>
              <w:right w:w="0"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7</w:t>
            </w:r>
          </w:p>
        </w:tc>
        <w:tc>
          <w:tcPr>
            <w:tcW w:w="367" w:type="pct"/>
            <w:noWrap w:val="0"/>
            <w:tcMar>
              <w:left w:w="0" w:type="dxa"/>
              <w:right w:w="0"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8</w:t>
            </w:r>
          </w:p>
        </w:tc>
        <w:tc>
          <w:tcPr>
            <w:tcW w:w="367" w:type="pct"/>
            <w:noWrap w:val="0"/>
            <w:tcMar>
              <w:left w:w="0" w:type="dxa"/>
              <w:right w:w="0"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9</w:t>
            </w:r>
          </w:p>
        </w:tc>
        <w:tc>
          <w:tcPr>
            <w:tcW w:w="367" w:type="pct"/>
            <w:noWrap w:val="0"/>
            <w:tcMar>
              <w:left w:w="0" w:type="dxa"/>
              <w:right w:w="0"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10</w:t>
            </w:r>
          </w:p>
        </w:tc>
        <w:tc>
          <w:tcPr>
            <w:tcW w:w="367" w:type="pct"/>
            <w:noWrap w:val="0"/>
            <w:tcMar>
              <w:left w:w="0" w:type="dxa"/>
              <w:right w:w="0"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11</w:t>
            </w:r>
          </w:p>
        </w:tc>
        <w:tc>
          <w:tcPr>
            <w:tcW w:w="368" w:type="pct"/>
            <w:noWrap w:val="0"/>
            <w:tcMar>
              <w:left w:w="0" w:type="dxa"/>
              <w:right w:w="0"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593" w:type="pct"/>
            <w:noWrap w:val="0"/>
            <w:tcMar>
              <w:left w:w="0" w:type="dxa"/>
              <w:right w:w="0"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平均降水量(mm)</w:t>
            </w:r>
          </w:p>
        </w:tc>
        <w:tc>
          <w:tcPr>
            <w:tcW w:w="366" w:type="pct"/>
            <w:noWrap w:val="0"/>
            <w:tcMar>
              <w:left w:w="0" w:type="dxa"/>
              <w:right w:w="0"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35.3</w:t>
            </w:r>
          </w:p>
        </w:tc>
        <w:tc>
          <w:tcPr>
            <w:tcW w:w="367" w:type="pct"/>
            <w:noWrap w:val="0"/>
            <w:tcMar>
              <w:left w:w="0" w:type="dxa"/>
              <w:right w:w="0"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42.6</w:t>
            </w:r>
          </w:p>
        </w:tc>
        <w:tc>
          <w:tcPr>
            <w:tcW w:w="367" w:type="pct"/>
            <w:noWrap w:val="0"/>
            <w:tcMar>
              <w:left w:w="0" w:type="dxa"/>
              <w:right w:w="0"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59.4</w:t>
            </w:r>
          </w:p>
        </w:tc>
        <w:tc>
          <w:tcPr>
            <w:tcW w:w="367" w:type="pct"/>
            <w:noWrap w:val="0"/>
            <w:tcMar>
              <w:left w:w="0" w:type="dxa"/>
              <w:right w:w="0"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97.1</w:t>
            </w:r>
          </w:p>
        </w:tc>
        <w:tc>
          <w:tcPr>
            <w:tcW w:w="367" w:type="pct"/>
            <w:noWrap w:val="0"/>
            <w:tcMar>
              <w:left w:w="0" w:type="dxa"/>
              <w:right w:w="0"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185.6</w:t>
            </w:r>
          </w:p>
        </w:tc>
        <w:tc>
          <w:tcPr>
            <w:tcW w:w="368" w:type="pct"/>
            <w:noWrap w:val="0"/>
            <w:tcMar>
              <w:left w:w="0" w:type="dxa"/>
              <w:right w:w="0"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207.1</w:t>
            </w:r>
          </w:p>
        </w:tc>
        <w:tc>
          <w:tcPr>
            <w:tcW w:w="367" w:type="pct"/>
            <w:noWrap w:val="0"/>
            <w:tcMar>
              <w:left w:w="0" w:type="dxa"/>
              <w:right w:w="0"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218.8</w:t>
            </w:r>
          </w:p>
        </w:tc>
        <w:tc>
          <w:tcPr>
            <w:tcW w:w="367" w:type="pct"/>
            <w:noWrap w:val="0"/>
            <w:tcMar>
              <w:left w:w="0" w:type="dxa"/>
              <w:right w:w="0"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205.3</w:t>
            </w:r>
          </w:p>
        </w:tc>
        <w:tc>
          <w:tcPr>
            <w:tcW w:w="367" w:type="pct"/>
            <w:noWrap w:val="0"/>
            <w:tcMar>
              <w:left w:w="0" w:type="dxa"/>
              <w:right w:w="0"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128.3</w:t>
            </w:r>
          </w:p>
        </w:tc>
        <w:tc>
          <w:tcPr>
            <w:tcW w:w="367" w:type="pct"/>
            <w:noWrap w:val="0"/>
            <w:tcMar>
              <w:left w:w="0" w:type="dxa"/>
              <w:right w:w="0"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65.5</w:t>
            </w:r>
          </w:p>
        </w:tc>
        <w:tc>
          <w:tcPr>
            <w:tcW w:w="367" w:type="pct"/>
            <w:noWrap w:val="0"/>
            <w:tcMar>
              <w:left w:w="0" w:type="dxa"/>
              <w:right w:w="0"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40.3</w:t>
            </w:r>
          </w:p>
        </w:tc>
        <w:tc>
          <w:tcPr>
            <w:tcW w:w="368" w:type="pct"/>
            <w:noWrap w:val="0"/>
            <w:tcMar>
              <w:left w:w="0" w:type="dxa"/>
              <w:right w:w="0" w:type="dxa"/>
            </w:tcMar>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18.9</w:t>
            </w:r>
          </w:p>
        </w:tc>
      </w:tr>
    </w:tbl>
    <w:p>
      <w:pPr>
        <w:adjustRightInd w:val="0"/>
        <w:snapToGrid w:val="0"/>
        <w:spacing w:line="240" w:lineRule="auto"/>
        <w:ind w:firstLine="360" w:firstLineChars="0"/>
        <w:rPr>
          <w:rFonts w:hint="default" w:ascii="Times New Roman" w:hAnsi="Times New Roman" w:eastAsia="仿宋_GB2312" w:cs="Times New Roman"/>
          <w:bCs/>
          <w:color w:val="auto"/>
          <w:kern w:val="28"/>
          <w:sz w:val="21"/>
          <w:szCs w:val="32"/>
          <w:highlight w:val="none"/>
        </w:rPr>
      </w:pPr>
      <w:r>
        <w:rPr>
          <w:rFonts w:hint="default" w:ascii="Times New Roman" w:hAnsi="Times New Roman" w:eastAsia="仿宋_GB2312" w:cs="Times New Roman"/>
          <w:bCs/>
          <w:color w:val="auto"/>
          <w:kern w:val="28"/>
          <w:sz w:val="21"/>
          <w:szCs w:val="32"/>
          <w:highlight w:val="none"/>
        </w:rPr>
        <w:t>注：以上气象资料来源于南宁市气象站，统计资料系列长度5</w:t>
      </w:r>
      <w:r>
        <w:rPr>
          <w:rFonts w:hint="default" w:ascii="Times New Roman" w:hAnsi="Times New Roman" w:eastAsia="仿宋_GB2312" w:cs="Times New Roman"/>
          <w:color w:val="auto"/>
          <w:sz w:val="21"/>
          <w:szCs w:val="20"/>
          <w:highlight w:val="none"/>
        </w:rPr>
        <w:t>0</w:t>
      </w:r>
      <w:r>
        <w:rPr>
          <w:rFonts w:hint="default" w:ascii="Times New Roman" w:hAnsi="Times New Roman" w:eastAsia="仿宋_GB2312" w:cs="Times New Roman"/>
          <w:bCs/>
          <w:color w:val="auto"/>
          <w:kern w:val="28"/>
          <w:sz w:val="21"/>
          <w:szCs w:val="32"/>
          <w:highlight w:val="none"/>
        </w:rPr>
        <w:t>年（1968</w:t>
      </w:r>
      <w:r>
        <w:rPr>
          <w:rFonts w:hint="default" w:ascii="Times New Roman" w:hAnsi="Times New Roman" w:eastAsia="仿宋_GB2312" w:cs="Times New Roman"/>
          <w:bCs/>
          <w:color w:val="auto"/>
          <w:kern w:val="28"/>
          <w:sz w:val="21"/>
          <w:szCs w:val="32"/>
          <w:highlight w:val="none"/>
          <w:lang w:eastAsia="zh-CN"/>
        </w:rPr>
        <w:t>-</w:t>
      </w:r>
      <w:r>
        <w:rPr>
          <w:rFonts w:hint="default" w:ascii="Times New Roman" w:hAnsi="Times New Roman" w:eastAsia="仿宋_GB2312" w:cs="Times New Roman"/>
          <w:bCs/>
          <w:color w:val="auto"/>
          <w:kern w:val="28"/>
          <w:sz w:val="21"/>
          <w:szCs w:val="32"/>
          <w:highlight w:val="none"/>
        </w:rPr>
        <w:t>2018年）。</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b/>
          <w:bCs/>
          <w:color w:val="auto"/>
          <w:szCs w:val="32"/>
          <w:highlight w:val="none"/>
        </w:rPr>
      </w:pPr>
      <w:r>
        <w:rPr>
          <w:rFonts w:hint="default" w:ascii="Times New Roman" w:hAnsi="Times New Roman" w:eastAsia="仿宋_GB2312" w:cs="Times New Roman"/>
          <w:b/>
          <w:bCs/>
          <w:color w:val="auto"/>
          <w:szCs w:val="32"/>
          <w:highlight w:val="none"/>
        </w:rPr>
        <w:br w:type="page"/>
      </w:r>
      <w:r>
        <w:rPr>
          <w:rFonts w:hint="default" w:ascii="Times New Roman" w:hAnsi="Times New Roman" w:eastAsia="仿宋_GB2312" w:cs="Times New Roman"/>
          <w:b/>
          <w:bCs/>
          <w:color w:val="auto"/>
          <w:szCs w:val="32"/>
          <w:highlight w:val="none"/>
        </w:rPr>
        <w:t>表</w:t>
      </w:r>
      <w:r>
        <w:rPr>
          <w:rFonts w:hint="eastAsia" w:ascii="Times New Roman" w:hAnsi="Times New Roman" w:cs="Times New Roman"/>
          <w:b/>
          <w:bCs/>
          <w:color w:val="auto"/>
          <w:szCs w:val="32"/>
          <w:highlight w:val="none"/>
          <w:lang w:val="en-US" w:eastAsia="zh-CN"/>
        </w:rPr>
        <w:t>1.8-</w:t>
      </w:r>
      <w:r>
        <w:rPr>
          <w:rFonts w:hint="default" w:ascii="Times New Roman" w:hAnsi="Times New Roman" w:eastAsia="仿宋_GB2312" w:cs="Times New Roman"/>
          <w:b/>
          <w:bCs/>
          <w:color w:val="auto"/>
          <w:szCs w:val="32"/>
          <w:highlight w:val="none"/>
        </w:rPr>
        <w:t>3         南宁市设计暴雨成果表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0" w:type="dxa"/>
          <w:bottom w:w="0" w:type="dxa"/>
          <w:right w:w="0" w:type="dxa"/>
        </w:tblCellMar>
      </w:tblPr>
      <w:tblGrid>
        <w:gridCol w:w="1400"/>
        <w:gridCol w:w="2194"/>
        <w:gridCol w:w="1004"/>
        <w:gridCol w:w="1222"/>
        <w:gridCol w:w="763"/>
        <w:gridCol w:w="916"/>
        <w:gridCol w:w="1014"/>
        <w:gridCol w:w="10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732" w:type="pct"/>
            <w:vMerge w:val="restar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暴雨情况</w:t>
            </w:r>
          </w:p>
        </w:tc>
        <w:tc>
          <w:tcPr>
            <w:tcW w:w="1147" w:type="pct"/>
            <w:vMerge w:val="restar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资料年限（年）</w:t>
            </w:r>
          </w:p>
        </w:tc>
        <w:tc>
          <w:tcPr>
            <w:tcW w:w="525" w:type="pct"/>
            <w:vMerge w:val="restar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均值H24</w:t>
            </w:r>
          </w:p>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(mm)</w:t>
            </w:r>
          </w:p>
        </w:tc>
        <w:tc>
          <w:tcPr>
            <w:tcW w:w="639" w:type="pct"/>
            <w:vMerge w:val="restar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Cv</w:t>
            </w:r>
          </w:p>
        </w:tc>
        <w:tc>
          <w:tcPr>
            <w:tcW w:w="399" w:type="pct"/>
            <w:vMerge w:val="restar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Cs</w:t>
            </w:r>
          </w:p>
        </w:tc>
        <w:tc>
          <w:tcPr>
            <w:tcW w:w="1558" w:type="pct"/>
            <w:gridSpan w:val="3"/>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各频率设计暴雨量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732" w:type="pct"/>
            <w:vMerge w:val="continue"/>
            <w:noWrap w:val="0"/>
            <w:vAlign w:val="center"/>
          </w:tcPr>
          <w:p>
            <w:pPr>
              <w:pStyle w:val="24"/>
              <w:rPr>
                <w:rFonts w:hint="default" w:ascii="Times New Roman" w:hAnsi="Times New Roman" w:eastAsia="仿宋_GB2312" w:cs="Times New Roman"/>
                <w:color w:val="auto"/>
                <w:highlight w:val="none"/>
              </w:rPr>
            </w:pPr>
          </w:p>
        </w:tc>
        <w:tc>
          <w:tcPr>
            <w:tcW w:w="1147" w:type="pct"/>
            <w:vMerge w:val="continue"/>
            <w:noWrap w:val="0"/>
            <w:vAlign w:val="center"/>
          </w:tcPr>
          <w:p>
            <w:pPr>
              <w:pStyle w:val="24"/>
              <w:rPr>
                <w:rFonts w:hint="default" w:ascii="Times New Roman" w:hAnsi="Times New Roman" w:eastAsia="仿宋_GB2312" w:cs="Times New Roman"/>
                <w:color w:val="auto"/>
                <w:highlight w:val="none"/>
              </w:rPr>
            </w:pPr>
          </w:p>
        </w:tc>
        <w:tc>
          <w:tcPr>
            <w:tcW w:w="525" w:type="pct"/>
            <w:vMerge w:val="continue"/>
            <w:noWrap w:val="0"/>
            <w:vAlign w:val="center"/>
          </w:tcPr>
          <w:p>
            <w:pPr>
              <w:pStyle w:val="24"/>
              <w:rPr>
                <w:rFonts w:hint="default" w:ascii="Times New Roman" w:hAnsi="Times New Roman" w:eastAsia="仿宋_GB2312" w:cs="Times New Roman"/>
                <w:color w:val="auto"/>
                <w:highlight w:val="none"/>
              </w:rPr>
            </w:pPr>
          </w:p>
        </w:tc>
        <w:tc>
          <w:tcPr>
            <w:tcW w:w="639" w:type="pct"/>
            <w:vMerge w:val="continue"/>
            <w:noWrap w:val="0"/>
            <w:vAlign w:val="center"/>
          </w:tcPr>
          <w:p>
            <w:pPr>
              <w:pStyle w:val="24"/>
              <w:rPr>
                <w:rFonts w:hint="default" w:ascii="Times New Roman" w:hAnsi="Times New Roman" w:eastAsia="仿宋_GB2312" w:cs="Times New Roman"/>
                <w:color w:val="auto"/>
                <w:highlight w:val="none"/>
              </w:rPr>
            </w:pPr>
          </w:p>
        </w:tc>
        <w:tc>
          <w:tcPr>
            <w:tcW w:w="399" w:type="pct"/>
            <w:vMerge w:val="continue"/>
            <w:noWrap w:val="0"/>
            <w:vAlign w:val="center"/>
          </w:tcPr>
          <w:p>
            <w:pPr>
              <w:pStyle w:val="24"/>
              <w:rPr>
                <w:rFonts w:hint="default" w:ascii="Times New Roman" w:hAnsi="Times New Roman" w:eastAsia="仿宋_GB2312" w:cs="Times New Roman"/>
                <w:color w:val="auto"/>
                <w:highlight w:val="none"/>
              </w:rPr>
            </w:pPr>
          </w:p>
        </w:tc>
        <w:tc>
          <w:tcPr>
            <w:tcW w:w="479" w:type="pc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P=5%</w:t>
            </w:r>
          </w:p>
        </w:tc>
        <w:tc>
          <w:tcPr>
            <w:tcW w:w="530" w:type="pc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P=10%</w:t>
            </w:r>
          </w:p>
        </w:tc>
        <w:tc>
          <w:tcPr>
            <w:tcW w:w="549" w:type="pc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P=20%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732" w:type="pc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年最大1h</w:t>
            </w:r>
          </w:p>
        </w:tc>
        <w:tc>
          <w:tcPr>
            <w:tcW w:w="1147" w:type="pc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n=</w:t>
            </w:r>
            <w:r>
              <w:rPr>
                <w:rFonts w:hint="default" w:ascii="Times New Roman" w:hAnsi="Times New Roman" w:eastAsia="仿宋_GB2312" w:cs="Times New Roman"/>
                <w:color w:val="auto"/>
                <w:highlight w:val="none"/>
                <w:lang w:val="en-US" w:eastAsia="zh-CN"/>
              </w:rPr>
              <w:t>43</w:t>
            </w:r>
            <w:r>
              <w:rPr>
                <w:rFonts w:hint="default" w:ascii="Times New Roman" w:hAnsi="Times New Roman" w:eastAsia="仿宋_GB2312" w:cs="Times New Roman"/>
                <w:color w:val="auto"/>
                <w:highlight w:val="none"/>
              </w:rPr>
              <w:t>（197</w:t>
            </w:r>
            <w:r>
              <w:rPr>
                <w:rFonts w:hint="default" w:ascii="Times New Roman" w:hAnsi="Times New Roman" w:eastAsia="仿宋_GB2312" w:cs="Times New Roman"/>
                <w:color w:val="auto"/>
                <w:highlight w:val="none"/>
                <w:lang w:val="en-US" w:eastAsia="zh-CN"/>
              </w:rPr>
              <w:t>5</w:t>
            </w:r>
            <w:r>
              <w:rPr>
                <w:rFonts w:hint="default" w:ascii="Times New Roman" w:hAnsi="Times New Roman" w:eastAsia="仿宋_GB2312" w:cs="Times New Roman"/>
                <w:color w:val="auto"/>
                <w:highlight w:val="none"/>
              </w:rPr>
              <w:t>-201</w:t>
            </w:r>
            <w:r>
              <w:rPr>
                <w:rFonts w:hint="default" w:ascii="Times New Roman" w:hAnsi="Times New Roman" w:eastAsia="仿宋_GB2312" w:cs="Times New Roman"/>
                <w:color w:val="auto"/>
                <w:highlight w:val="none"/>
                <w:lang w:val="en-US" w:eastAsia="zh-CN"/>
              </w:rPr>
              <w:t>7</w:t>
            </w:r>
            <w:r>
              <w:rPr>
                <w:rFonts w:hint="default" w:ascii="Times New Roman" w:hAnsi="Times New Roman" w:eastAsia="仿宋_GB2312" w:cs="Times New Roman"/>
                <w:color w:val="auto"/>
                <w:highlight w:val="none"/>
              </w:rPr>
              <w:t>）</w:t>
            </w:r>
          </w:p>
        </w:tc>
        <w:tc>
          <w:tcPr>
            <w:tcW w:w="525" w:type="pc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51.4</w:t>
            </w:r>
          </w:p>
        </w:tc>
        <w:tc>
          <w:tcPr>
            <w:tcW w:w="639" w:type="pct"/>
            <w:noWrap w:val="0"/>
            <w:vAlign w:val="center"/>
          </w:tcPr>
          <w:p>
            <w:pPr>
              <w:pStyle w:val="24"/>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0.3</w:t>
            </w:r>
            <w:r>
              <w:rPr>
                <w:rFonts w:hint="default" w:ascii="Times New Roman" w:hAnsi="Times New Roman" w:eastAsia="仿宋_GB2312" w:cs="Times New Roman"/>
                <w:color w:val="auto"/>
                <w:highlight w:val="none"/>
                <w:lang w:val="en-US" w:eastAsia="zh-CN"/>
              </w:rPr>
              <w:t>2</w:t>
            </w:r>
          </w:p>
        </w:tc>
        <w:tc>
          <w:tcPr>
            <w:tcW w:w="399" w:type="pc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3.5Cv</w:t>
            </w:r>
          </w:p>
        </w:tc>
        <w:tc>
          <w:tcPr>
            <w:tcW w:w="479" w:type="pc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82.5</w:t>
            </w:r>
          </w:p>
        </w:tc>
        <w:tc>
          <w:tcPr>
            <w:tcW w:w="530" w:type="pc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74</w:t>
            </w:r>
          </w:p>
        </w:tc>
        <w:tc>
          <w:tcPr>
            <w:tcW w:w="549" w:type="pc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67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732" w:type="pc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年最大6h</w:t>
            </w:r>
          </w:p>
        </w:tc>
        <w:tc>
          <w:tcPr>
            <w:tcW w:w="1147" w:type="pc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n=</w:t>
            </w:r>
            <w:r>
              <w:rPr>
                <w:rFonts w:hint="default" w:ascii="Times New Roman" w:hAnsi="Times New Roman" w:eastAsia="仿宋_GB2312" w:cs="Times New Roman"/>
                <w:color w:val="auto"/>
                <w:highlight w:val="none"/>
                <w:lang w:val="en-US" w:eastAsia="zh-CN"/>
              </w:rPr>
              <w:t>49</w:t>
            </w:r>
            <w:r>
              <w:rPr>
                <w:rFonts w:hint="default" w:ascii="Times New Roman" w:hAnsi="Times New Roman" w:eastAsia="仿宋_GB2312" w:cs="Times New Roman"/>
                <w:color w:val="auto"/>
                <w:highlight w:val="none"/>
              </w:rPr>
              <w:t>（196</w:t>
            </w:r>
            <w:r>
              <w:rPr>
                <w:rFonts w:hint="default" w:ascii="Times New Roman" w:hAnsi="Times New Roman" w:eastAsia="仿宋_GB2312" w:cs="Times New Roman"/>
                <w:color w:val="auto"/>
                <w:highlight w:val="none"/>
                <w:lang w:val="en-US" w:eastAsia="zh-CN"/>
              </w:rPr>
              <w:t>9</w:t>
            </w:r>
            <w:r>
              <w:rPr>
                <w:rFonts w:hint="default" w:ascii="Times New Roman" w:hAnsi="Times New Roman" w:eastAsia="仿宋_GB2312" w:cs="Times New Roman"/>
                <w:color w:val="auto"/>
                <w:highlight w:val="none"/>
              </w:rPr>
              <w:t>-201</w:t>
            </w:r>
            <w:r>
              <w:rPr>
                <w:rFonts w:hint="default" w:ascii="Times New Roman" w:hAnsi="Times New Roman" w:eastAsia="仿宋_GB2312" w:cs="Times New Roman"/>
                <w:color w:val="auto"/>
                <w:highlight w:val="none"/>
                <w:lang w:val="en-US" w:eastAsia="zh-CN"/>
              </w:rPr>
              <w:t>7</w:t>
            </w:r>
            <w:r>
              <w:rPr>
                <w:rFonts w:hint="default" w:ascii="Times New Roman" w:hAnsi="Times New Roman" w:eastAsia="仿宋_GB2312" w:cs="Times New Roman"/>
                <w:color w:val="auto"/>
                <w:highlight w:val="none"/>
              </w:rPr>
              <w:t>）</w:t>
            </w:r>
          </w:p>
        </w:tc>
        <w:tc>
          <w:tcPr>
            <w:tcW w:w="525" w:type="pc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83.0</w:t>
            </w:r>
          </w:p>
        </w:tc>
        <w:tc>
          <w:tcPr>
            <w:tcW w:w="639" w:type="pc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0.38</w:t>
            </w:r>
          </w:p>
        </w:tc>
        <w:tc>
          <w:tcPr>
            <w:tcW w:w="399" w:type="pc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3.5Cv</w:t>
            </w:r>
          </w:p>
        </w:tc>
        <w:tc>
          <w:tcPr>
            <w:tcW w:w="479" w:type="pc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144</w:t>
            </w:r>
          </w:p>
        </w:tc>
        <w:tc>
          <w:tcPr>
            <w:tcW w:w="530" w:type="pc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125</w:t>
            </w:r>
          </w:p>
        </w:tc>
        <w:tc>
          <w:tcPr>
            <w:tcW w:w="549" w:type="pc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732" w:type="pc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年最大24h</w:t>
            </w:r>
          </w:p>
        </w:tc>
        <w:tc>
          <w:tcPr>
            <w:tcW w:w="1147" w:type="pc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n=</w:t>
            </w:r>
            <w:r>
              <w:rPr>
                <w:rFonts w:hint="default" w:ascii="Times New Roman" w:hAnsi="Times New Roman" w:eastAsia="仿宋_GB2312" w:cs="Times New Roman"/>
                <w:color w:val="auto"/>
                <w:highlight w:val="none"/>
                <w:lang w:val="en-US" w:eastAsia="zh-CN"/>
              </w:rPr>
              <w:t>81</w:t>
            </w:r>
            <w:r>
              <w:rPr>
                <w:rFonts w:hint="default" w:ascii="Times New Roman" w:hAnsi="Times New Roman" w:eastAsia="仿宋_GB2312" w:cs="Times New Roman"/>
                <w:color w:val="auto"/>
                <w:highlight w:val="none"/>
              </w:rPr>
              <w:t>（19</w:t>
            </w:r>
            <w:r>
              <w:rPr>
                <w:rFonts w:hint="default" w:ascii="Times New Roman" w:hAnsi="Times New Roman" w:eastAsia="仿宋_GB2312" w:cs="Times New Roman"/>
                <w:color w:val="auto"/>
                <w:highlight w:val="none"/>
                <w:lang w:val="en-US" w:eastAsia="zh-CN"/>
              </w:rPr>
              <w:t>39</w:t>
            </w:r>
            <w:r>
              <w:rPr>
                <w:rFonts w:hint="default" w:ascii="Times New Roman" w:hAnsi="Times New Roman" w:eastAsia="仿宋_GB2312" w:cs="Times New Roman"/>
                <w:color w:val="auto"/>
                <w:highlight w:val="none"/>
              </w:rPr>
              <w:t>-201</w:t>
            </w:r>
            <w:r>
              <w:rPr>
                <w:rFonts w:hint="default" w:ascii="Times New Roman" w:hAnsi="Times New Roman" w:eastAsia="仿宋_GB2312" w:cs="Times New Roman"/>
                <w:color w:val="auto"/>
                <w:highlight w:val="none"/>
                <w:lang w:val="en-US" w:eastAsia="zh-CN"/>
              </w:rPr>
              <w:t>7</w:t>
            </w:r>
            <w:r>
              <w:rPr>
                <w:rFonts w:hint="default" w:ascii="Times New Roman" w:hAnsi="Times New Roman" w:eastAsia="仿宋_GB2312" w:cs="Times New Roman"/>
                <w:color w:val="auto"/>
                <w:highlight w:val="none"/>
              </w:rPr>
              <w:t>）</w:t>
            </w:r>
          </w:p>
        </w:tc>
        <w:tc>
          <w:tcPr>
            <w:tcW w:w="525" w:type="pc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117.6</w:t>
            </w:r>
          </w:p>
        </w:tc>
        <w:tc>
          <w:tcPr>
            <w:tcW w:w="639" w:type="pct"/>
            <w:noWrap w:val="0"/>
            <w:vAlign w:val="center"/>
          </w:tcPr>
          <w:p>
            <w:pPr>
              <w:pStyle w:val="24"/>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2.46</w:t>
            </w:r>
          </w:p>
        </w:tc>
        <w:tc>
          <w:tcPr>
            <w:tcW w:w="399" w:type="pc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3.5Cv</w:t>
            </w:r>
          </w:p>
        </w:tc>
        <w:tc>
          <w:tcPr>
            <w:tcW w:w="479" w:type="pc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221</w:t>
            </w:r>
          </w:p>
        </w:tc>
        <w:tc>
          <w:tcPr>
            <w:tcW w:w="530" w:type="pc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188</w:t>
            </w:r>
          </w:p>
        </w:tc>
        <w:tc>
          <w:tcPr>
            <w:tcW w:w="549" w:type="pct"/>
            <w:noWrap w:val="0"/>
            <w:vAlign w:val="center"/>
          </w:tcPr>
          <w:p>
            <w:pPr>
              <w:pStyle w:val="24"/>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163</w:t>
            </w:r>
          </w:p>
        </w:tc>
      </w:tr>
    </w:tbl>
    <w:p>
      <w:pPr>
        <w:pStyle w:val="5"/>
        <w:bidi w:val="0"/>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1.8.4水文</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南宁市主要河流均属珠江流域西江水系，较大的河流有郁江、右江、左江、红水河、武鸣河、八尺江等，邕江是项目邻近的最大的地表水系，项目位于邕江北面，距离约</w:t>
      </w:r>
      <w:r>
        <w:rPr>
          <w:rFonts w:hint="eastAsia" w:ascii="Times New Roman" w:hAnsi="Times New Roman" w:cs="Times New Roman"/>
          <w:color w:val="auto"/>
          <w:highlight w:val="none"/>
          <w:lang w:val="en-US" w:eastAsia="zh-CN"/>
        </w:rPr>
        <w:t>6.3</w:t>
      </w:r>
      <w:r>
        <w:rPr>
          <w:rFonts w:hint="default" w:ascii="Times New Roman" w:hAnsi="Times New Roman" w:eastAsia="仿宋_GB2312" w:cs="Times New Roman"/>
          <w:color w:val="auto"/>
          <w:highlight w:val="none"/>
        </w:rPr>
        <w:t>km。邕江南宁市河段河床宽约485m</w:t>
      </w:r>
      <w:r>
        <w:rPr>
          <w:rFonts w:hint="eastAsia" w:ascii="Times New Roman" w:hAnsi="Times New Roman" w:cs="Times New Roman"/>
          <w:color w:val="auto"/>
          <w:highlight w:val="none"/>
          <w:lang w:eastAsia="zh-CN"/>
        </w:rPr>
        <w:t>，</w:t>
      </w:r>
      <w:r>
        <w:rPr>
          <w:rFonts w:hint="default" w:ascii="Times New Roman" w:hAnsi="Times New Roman" w:eastAsia="仿宋_GB2312" w:cs="Times New Roman"/>
          <w:color w:val="auto"/>
          <w:highlight w:val="none"/>
        </w:rPr>
        <w:t>深约21m</w:t>
      </w:r>
      <w:r>
        <w:rPr>
          <w:rFonts w:hint="eastAsia" w:ascii="Times New Roman" w:hAnsi="Times New Roman" w:cs="Times New Roman"/>
          <w:color w:val="auto"/>
          <w:highlight w:val="none"/>
          <w:lang w:eastAsia="zh-CN"/>
        </w:rPr>
        <w:t>，</w:t>
      </w:r>
      <w:r>
        <w:rPr>
          <w:rFonts w:hint="default" w:ascii="Times New Roman" w:hAnsi="Times New Roman" w:eastAsia="仿宋_GB2312" w:cs="Times New Roman"/>
          <w:color w:val="auto"/>
          <w:highlight w:val="none"/>
        </w:rPr>
        <w:t>平均水面宽307m</w:t>
      </w:r>
      <w:r>
        <w:rPr>
          <w:rFonts w:hint="eastAsia" w:ascii="Times New Roman" w:hAnsi="Times New Roman" w:cs="Times New Roman"/>
          <w:color w:val="auto"/>
          <w:highlight w:val="none"/>
          <w:lang w:eastAsia="zh-CN"/>
        </w:rPr>
        <w:t>，</w:t>
      </w:r>
      <w:r>
        <w:rPr>
          <w:rFonts w:hint="default" w:ascii="Times New Roman" w:hAnsi="Times New Roman" w:eastAsia="仿宋_GB2312" w:cs="Times New Roman"/>
          <w:color w:val="auto"/>
          <w:highlight w:val="none"/>
        </w:rPr>
        <w:t>枯季水深8~ 9m</w:t>
      </w:r>
      <w:r>
        <w:rPr>
          <w:rFonts w:hint="eastAsia" w:ascii="Times New Roman" w:hAnsi="Times New Roman" w:cs="Times New Roman"/>
          <w:color w:val="auto"/>
          <w:highlight w:val="none"/>
          <w:lang w:eastAsia="zh-CN"/>
        </w:rPr>
        <w:t>。</w:t>
      </w:r>
      <w:r>
        <w:rPr>
          <w:rFonts w:hint="default" w:ascii="Times New Roman" w:hAnsi="Times New Roman" w:eastAsia="仿宋_GB2312" w:cs="Times New Roman"/>
          <w:color w:val="auto"/>
          <w:highlight w:val="none"/>
        </w:rPr>
        <w:t>据根南宁市水文站资料</w:t>
      </w:r>
      <w:r>
        <w:rPr>
          <w:rFonts w:hint="eastAsia" w:ascii="Times New Roman" w:hAnsi="Times New Roman" w:cs="Times New Roman"/>
          <w:color w:val="auto"/>
          <w:highlight w:val="none"/>
          <w:lang w:eastAsia="zh-CN"/>
        </w:rPr>
        <w:t>：</w:t>
      </w:r>
      <w:r>
        <w:rPr>
          <w:rFonts w:hint="default" w:ascii="Times New Roman" w:hAnsi="Times New Roman" w:eastAsia="仿宋_GB2312" w:cs="Times New Roman"/>
          <w:color w:val="auto"/>
          <w:highlight w:val="none"/>
        </w:rPr>
        <w:t>目前项目位于邕江岸边，邕江历史最高洪水位77.81m，常水位61.17~63.07m,邕宁水利枢纽建成后其正常蓄水位为67m</w:t>
      </w:r>
      <w:r>
        <w:rPr>
          <w:rFonts w:hint="eastAsia" w:ascii="Times New Roman" w:hAnsi="Times New Roman" w:cs="Times New Roman"/>
          <w:color w:val="auto"/>
          <w:highlight w:val="none"/>
          <w:lang w:eastAsia="zh-CN"/>
        </w:rPr>
        <w:t>，</w:t>
      </w:r>
      <w:r>
        <w:rPr>
          <w:rFonts w:hint="default" w:ascii="Times New Roman" w:hAnsi="Times New Roman" w:eastAsia="仿宋_GB2312" w:cs="Times New Roman"/>
          <w:color w:val="auto"/>
          <w:highlight w:val="none"/>
        </w:rPr>
        <w:t>设计洪水位74.84m</w:t>
      </w:r>
      <w:r>
        <w:rPr>
          <w:rFonts w:hint="eastAsia" w:ascii="Times New Roman" w:hAnsi="Times New Roman" w:cs="Times New Roman"/>
          <w:color w:val="auto"/>
          <w:highlight w:val="none"/>
          <w:lang w:eastAsia="zh-CN"/>
        </w:rPr>
        <w:t>，</w:t>
      </w:r>
      <w:r>
        <w:rPr>
          <w:rFonts w:hint="default" w:ascii="Times New Roman" w:hAnsi="Times New Roman" w:eastAsia="仿宋_GB2312" w:cs="Times New Roman"/>
          <w:color w:val="auto"/>
          <w:highlight w:val="none"/>
        </w:rPr>
        <w:t>校核洪水位76.75m</w:t>
      </w:r>
      <w:r>
        <w:rPr>
          <w:rFonts w:hint="eastAsia" w:ascii="Times New Roman" w:hAnsi="Times New Roman" w:cs="Times New Roman"/>
          <w:color w:val="auto"/>
          <w:highlight w:val="none"/>
          <w:lang w:eastAsia="zh-CN"/>
        </w:rPr>
        <w:t>，</w:t>
      </w:r>
      <w:r>
        <w:rPr>
          <w:rFonts w:hint="default" w:ascii="Times New Roman" w:hAnsi="Times New Roman" w:eastAsia="仿宋_GB2312" w:cs="Times New Roman"/>
          <w:color w:val="auto"/>
          <w:highlight w:val="none"/>
        </w:rPr>
        <w:t>其中10年一遇洪水位为75.78m</w:t>
      </w:r>
      <w:r>
        <w:rPr>
          <w:rFonts w:hint="eastAsia" w:ascii="Times New Roman" w:hAnsi="Times New Roman" w:cs="Times New Roman"/>
          <w:color w:val="auto"/>
          <w:highlight w:val="none"/>
          <w:lang w:eastAsia="zh-CN"/>
        </w:rPr>
        <w:t>，</w:t>
      </w:r>
      <w:r>
        <w:rPr>
          <w:rFonts w:hint="default" w:ascii="Times New Roman" w:hAnsi="Times New Roman" w:eastAsia="仿宋_GB2312" w:cs="Times New Roman"/>
          <w:color w:val="auto"/>
          <w:highlight w:val="none"/>
        </w:rPr>
        <w:t>20年一遇洪水位为77.0m</w:t>
      </w:r>
      <w:r>
        <w:rPr>
          <w:rFonts w:hint="eastAsia" w:ascii="Times New Roman" w:hAnsi="Times New Roman" w:cs="Times New Roman"/>
          <w:color w:val="auto"/>
          <w:highlight w:val="none"/>
          <w:lang w:eastAsia="zh-CN"/>
        </w:rPr>
        <w:t>，</w:t>
      </w:r>
      <w:r>
        <w:rPr>
          <w:rFonts w:hint="default" w:ascii="Times New Roman" w:hAnsi="Times New Roman" w:eastAsia="仿宋_GB2312" w:cs="Times New Roman"/>
          <w:color w:val="auto"/>
          <w:highlight w:val="none"/>
        </w:rPr>
        <w:t>50年一遇洪水位为77.64m</w:t>
      </w:r>
      <w:r>
        <w:rPr>
          <w:rFonts w:hint="eastAsia" w:ascii="Times New Roman" w:hAnsi="Times New Roman" w:cs="Times New Roman"/>
          <w:color w:val="auto"/>
          <w:highlight w:val="none"/>
          <w:lang w:eastAsia="zh-CN"/>
        </w:rPr>
        <w:t>，</w:t>
      </w:r>
      <w:r>
        <w:rPr>
          <w:rFonts w:hint="default" w:ascii="Times New Roman" w:hAnsi="Times New Roman" w:eastAsia="仿宋_GB2312" w:cs="Times New Roman"/>
          <w:color w:val="auto"/>
          <w:highlight w:val="none"/>
        </w:rPr>
        <w:t>100 年一遇洪水位为80.5m。</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本项目场地距邕江直线距离约</w:t>
      </w:r>
      <w:r>
        <w:rPr>
          <w:rFonts w:hint="eastAsia" w:ascii="Times New Roman" w:hAnsi="Times New Roman" w:cs="Times New Roman"/>
          <w:color w:val="auto"/>
          <w:highlight w:val="none"/>
          <w:lang w:val="en-US" w:eastAsia="zh-CN"/>
        </w:rPr>
        <w:t>6.3</w:t>
      </w:r>
      <w:r>
        <w:rPr>
          <w:rFonts w:hint="default" w:ascii="Times New Roman" w:hAnsi="Times New Roman" w:eastAsia="仿宋_GB2312" w:cs="Times New Roman"/>
          <w:color w:val="auto"/>
          <w:highlight w:val="none"/>
        </w:rPr>
        <w:t>km，距离项目直线距离较远，故项目建设不受邕江河洪水位的影响。</w:t>
      </w:r>
    </w:p>
    <w:p>
      <w:pPr>
        <w:pStyle w:val="5"/>
        <w:bidi w:val="0"/>
        <w:rPr>
          <w:rFonts w:hint="eastAsia"/>
          <w:color w:val="auto"/>
          <w:highlight w:val="none"/>
          <w:lang w:val="en-US" w:eastAsia="zh-CN"/>
        </w:rPr>
      </w:pPr>
      <w:r>
        <w:rPr>
          <w:rFonts w:hint="eastAsia"/>
          <w:color w:val="auto"/>
          <w:highlight w:val="none"/>
          <w:lang w:val="en-US" w:eastAsia="zh-CN"/>
        </w:rPr>
        <w:t xml:space="preserve">1.8.5 土壤 </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cs="Times New Roman"/>
          <w:color w:val="auto"/>
          <w:highlight w:val="none"/>
          <w:lang w:val="en-US" w:eastAsia="zh-CN"/>
        </w:rPr>
      </w:pPr>
      <w:r>
        <w:rPr>
          <w:rFonts w:hint="eastAsia" w:cs="Times New Roman"/>
          <w:color w:val="auto"/>
          <w:highlight w:val="none"/>
          <w:lang w:eastAsia="zh-CN"/>
        </w:rPr>
        <w:t>南宁市土壤共分</w:t>
      </w:r>
      <w:r>
        <w:rPr>
          <w:rFonts w:hint="eastAsia" w:cs="Times New Roman"/>
          <w:color w:val="auto"/>
          <w:highlight w:val="none"/>
          <w:lang w:val="en-US" w:eastAsia="zh-CN"/>
        </w:rPr>
        <w:t>7个土类、21个亚类，7个土类分别是：赤红壤（砖红壤性红壤）、水稻土、菜园土、冲积土、石灰土、沼泽土，成土母质主要有石灰岩、砂页岩、第四系红土、第三系泥岩、寒武系和泥盘系的砂岩夹泥岩、砂岩、河流冲积物、页岩、紫色砂页岩、洪积物以及硅质岩等，不同的母质经过长期的风水、化学物质及各种微生物的作用形成多种土壤类型。</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eastAsia="仿宋_GB2312"/>
          <w:color w:val="auto"/>
          <w:kern w:val="2"/>
          <w:sz w:val="24"/>
          <w:szCs w:val="20"/>
          <w:highlight w:val="none"/>
          <w:lang w:val="en-US" w:eastAsia="zh-CN" w:bidi="ar-SA"/>
        </w:rPr>
      </w:pPr>
      <w:r>
        <w:rPr>
          <w:rFonts w:hint="eastAsia" w:cs="Times New Roman"/>
          <w:color w:val="auto"/>
          <w:highlight w:val="none"/>
          <w:lang w:val="en-US" w:eastAsia="zh-CN"/>
        </w:rPr>
        <w:t>本项目区域以红壤为主，表土层一般在10-30cm之间，红壤为发育于热带和亚热带雨林、季雨林或常绿阔叶林植被下的土壤。</w:t>
      </w:r>
      <w:r>
        <w:rPr>
          <w:rFonts w:hint="eastAsia" w:cs="Times New Roman"/>
          <w:color w:val="auto"/>
          <w:highlight w:val="none"/>
          <w:lang w:eastAsia="zh-CN"/>
        </w:rPr>
        <w:t>本项目于</w:t>
      </w:r>
      <w:r>
        <w:rPr>
          <w:rFonts w:hint="eastAsia" w:cs="Times New Roman"/>
          <w:color w:val="auto"/>
          <w:highlight w:val="none"/>
          <w:lang w:val="en-US" w:eastAsia="zh-CN"/>
        </w:rPr>
        <w:t>2020年11月已开工建设，未进行表土剥离。</w:t>
      </w:r>
    </w:p>
    <w:p>
      <w:pPr>
        <w:pStyle w:val="5"/>
        <w:bidi w:val="0"/>
        <w:rPr>
          <w:rFonts w:hint="eastAsia"/>
          <w:color w:val="auto"/>
          <w:highlight w:val="none"/>
          <w:lang w:val="en-US" w:eastAsia="zh-CN"/>
        </w:rPr>
      </w:pPr>
      <w:r>
        <w:rPr>
          <w:rFonts w:hint="eastAsia"/>
          <w:color w:val="auto"/>
          <w:highlight w:val="none"/>
          <w:lang w:val="en-US" w:eastAsia="zh-CN"/>
        </w:rPr>
        <w:t xml:space="preserve">1.8.6 植被 </w:t>
      </w:r>
    </w:p>
    <w:p>
      <w:pPr>
        <w:ind w:firstLine="480"/>
        <w:rPr>
          <w:rFonts w:hint="default" w:ascii="Times New Roman" w:hAnsi="Times New Roman" w:eastAsia="仿宋_GB2312" w:cs="Times New Roman"/>
          <w:color w:val="auto"/>
          <w:highlight w:val="none"/>
        </w:rPr>
        <w:sectPr>
          <w:headerReference r:id="rId11" w:type="default"/>
          <w:pgSz w:w="11911" w:h="16840"/>
          <w:pgMar w:top="1162" w:right="1179" w:bottom="1321" w:left="1179" w:header="964" w:footer="1134" w:gutter="0"/>
          <w:pgBorders w:offsetFrom="page">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eastAsia="仿宋_GB2312" w:cs="Times New Roman"/>
          <w:color w:val="auto"/>
          <w:highlight w:val="none"/>
        </w:rPr>
        <w:t>南宁市植物共有3000余种，其地带性植被类型属亚热带季雨林植被类型区。从组成来看，富含热带地区代表科的树种。主要植被类型有次生常绿季节雨林、次生石山常绿季节雨林、暖性针性叶林、人工针阔混交林、灌丛与灌草丛、石山藤刺灌、竹林、水生植被和人工植被等，其中以人工植被分布最广。市区绿化主要采用朱瑾、芒果树、扁桃、黄金榕等具有浓厚的热带特色，长势较好，森林覆盖率42.1%。</w:t>
      </w:r>
      <w:bookmarkStart w:id="20" w:name="_Toc25534"/>
    </w:p>
    <w:bookmarkEnd w:id="4"/>
    <w:bookmarkEnd w:id="12"/>
    <w:bookmarkEnd w:id="13"/>
    <w:bookmarkEnd w:id="14"/>
    <w:bookmarkEnd w:id="15"/>
    <w:bookmarkEnd w:id="16"/>
    <w:bookmarkEnd w:id="18"/>
    <w:bookmarkEnd w:id="19"/>
    <w:bookmarkEnd w:id="20"/>
    <w:p>
      <w:pPr>
        <w:pStyle w:val="3"/>
        <w:spacing w:before="120" w:after="120"/>
        <w:jc w:val="center"/>
        <w:rPr>
          <w:rFonts w:hint="eastAsia" w:eastAsia="仿宋_GB2312"/>
          <w:color w:val="auto"/>
          <w:highlight w:val="none"/>
          <w:lang w:val="en-US" w:eastAsia="zh-CN"/>
        </w:rPr>
      </w:pPr>
      <w:bookmarkStart w:id="21" w:name="_Toc1530"/>
      <w:r>
        <w:rPr>
          <w:rFonts w:hint="eastAsia" w:eastAsia="仿宋_GB2312"/>
          <w:color w:val="auto"/>
          <w:highlight w:val="none"/>
          <w:lang w:val="en-US" w:eastAsia="zh-CN"/>
        </w:rPr>
        <w:t>2</w:t>
      </w:r>
      <w:r>
        <w:rPr>
          <w:rFonts w:eastAsia="仿宋_GB2312"/>
          <w:color w:val="auto"/>
          <w:highlight w:val="none"/>
        </w:rPr>
        <w:t xml:space="preserve"> </w:t>
      </w:r>
      <w:r>
        <w:rPr>
          <w:rFonts w:hint="eastAsia" w:eastAsia="仿宋_GB2312"/>
          <w:color w:val="auto"/>
          <w:highlight w:val="none"/>
          <w:lang w:val="en-US" w:eastAsia="zh-CN"/>
        </w:rPr>
        <w:t xml:space="preserve"> 项目水土保持评价</w:t>
      </w:r>
      <w:bookmarkEnd w:id="21"/>
    </w:p>
    <w:p>
      <w:pPr>
        <w:pStyle w:val="4"/>
        <w:spacing w:line="480" w:lineRule="exact"/>
        <w:rPr>
          <w:rFonts w:hint="eastAsia" w:eastAsia="仿宋_GB2312"/>
          <w:color w:val="auto"/>
          <w:highlight w:val="none"/>
          <w:lang w:eastAsia="zh-CN"/>
        </w:rPr>
      </w:pPr>
      <w:bookmarkStart w:id="22" w:name="_Toc17813"/>
      <w:bookmarkStart w:id="23" w:name="_Toc241913980"/>
      <w:bookmarkStart w:id="24" w:name="_Toc292183947"/>
      <w:bookmarkStart w:id="25" w:name="_Toc9576"/>
      <w:bookmarkStart w:id="26" w:name="_Toc43045808"/>
      <w:bookmarkStart w:id="27" w:name="_Toc115778991"/>
      <w:bookmarkStart w:id="28" w:name="_Toc189557800"/>
      <w:bookmarkStart w:id="29" w:name="_Toc36975131"/>
      <w:bookmarkStart w:id="30" w:name="_Toc103528475"/>
      <w:r>
        <w:rPr>
          <w:rFonts w:hint="eastAsia" w:eastAsia="仿宋_GB2312"/>
          <w:color w:val="auto"/>
          <w:highlight w:val="none"/>
          <w:lang w:val="en-US" w:eastAsia="zh-CN"/>
        </w:rPr>
        <w:t>2</w:t>
      </w:r>
      <w:r>
        <w:rPr>
          <w:rFonts w:eastAsia="仿宋_GB2312"/>
          <w:color w:val="auto"/>
          <w:highlight w:val="none"/>
        </w:rPr>
        <w:t xml:space="preserve">.1 </w:t>
      </w:r>
      <w:bookmarkEnd w:id="22"/>
      <w:bookmarkEnd w:id="23"/>
      <w:bookmarkEnd w:id="24"/>
      <w:r>
        <w:rPr>
          <w:rFonts w:hint="eastAsia" w:eastAsia="仿宋_GB2312"/>
          <w:color w:val="auto"/>
          <w:highlight w:val="none"/>
          <w:lang w:eastAsia="zh-CN"/>
        </w:rPr>
        <w:t>主体工程选址（线）水土保持评价</w:t>
      </w:r>
      <w:bookmarkEnd w:id="25"/>
    </w:p>
    <w:p>
      <w:pPr>
        <w:pStyle w:val="5"/>
        <w:rPr>
          <w:rFonts w:hint="default"/>
          <w:color w:val="auto"/>
          <w:highlight w:val="none"/>
          <w:lang w:val="en-US" w:eastAsia="zh-CN"/>
        </w:rPr>
      </w:pPr>
      <w:r>
        <w:rPr>
          <w:rFonts w:hint="eastAsia"/>
          <w:color w:val="auto"/>
          <w:highlight w:val="none"/>
          <w:lang w:val="en-US" w:eastAsia="zh-CN"/>
        </w:rPr>
        <w:t>2.1.1</w:t>
      </w:r>
      <w:r>
        <w:rPr>
          <w:rFonts w:hint="eastAsia"/>
          <w:color w:val="auto"/>
          <w:highlight w:val="none"/>
        </w:rPr>
        <w:t>选址制约性因素分析</w:t>
      </w:r>
    </w:p>
    <w:p>
      <w:pPr>
        <w:spacing w:line="500" w:lineRule="exact"/>
        <w:ind w:firstLine="480" w:firstLineChars="200"/>
        <w:rPr>
          <w:rFonts w:eastAsia="仿宋_GB2312"/>
          <w:color w:val="auto"/>
          <w:sz w:val="24"/>
          <w:highlight w:val="none"/>
        </w:rPr>
      </w:pPr>
      <w:r>
        <w:rPr>
          <w:rFonts w:eastAsia="仿宋_GB2312"/>
          <w:color w:val="auto"/>
          <w:sz w:val="24"/>
          <w:highlight w:val="none"/>
        </w:rPr>
        <w:t>对照《中华人民共和国水土保持法》中的规定内容、《生产建设项目水土保持技术标准》（GB50433-2018）约束性规定规定的内容将本项目的对比情况列表分析，具体如下表</w:t>
      </w:r>
      <w:r>
        <w:rPr>
          <w:rFonts w:hint="eastAsia" w:eastAsia="仿宋_GB2312"/>
          <w:color w:val="auto"/>
          <w:sz w:val="24"/>
          <w:highlight w:val="none"/>
          <w:lang w:val="en-US" w:eastAsia="zh-CN"/>
        </w:rPr>
        <w:t>2</w:t>
      </w:r>
      <w:r>
        <w:rPr>
          <w:rFonts w:eastAsia="仿宋_GB2312"/>
          <w:color w:val="auto"/>
          <w:sz w:val="24"/>
          <w:highlight w:val="none"/>
        </w:rPr>
        <w:t>.1-1、</w:t>
      </w:r>
      <w:r>
        <w:rPr>
          <w:rFonts w:hint="eastAsia" w:eastAsia="仿宋_GB2312"/>
          <w:color w:val="auto"/>
          <w:sz w:val="24"/>
          <w:highlight w:val="none"/>
          <w:lang w:val="en-US" w:eastAsia="zh-CN"/>
        </w:rPr>
        <w:t>2</w:t>
      </w:r>
      <w:r>
        <w:rPr>
          <w:rFonts w:eastAsia="仿宋_GB2312"/>
          <w:color w:val="auto"/>
          <w:sz w:val="24"/>
          <w:highlight w:val="none"/>
        </w:rPr>
        <w:t>.1-2。</w:t>
      </w:r>
    </w:p>
    <w:p>
      <w:pPr>
        <w:pStyle w:val="25"/>
        <w:rPr>
          <w:rFonts w:eastAsia="仿宋_GB2312"/>
          <w:b/>
          <w:bCs w:val="0"/>
          <w:color w:val="auto"/>
          <w:szCs w:val="21"/>
          <w:highlight w:val="none"/>
        </w:rPr>
      </w:pPr>
      <w:r>
        <w:rPr>
          <w:rFonts w:eastAsia="仿宋_GB2312"/>
          <w:b/>
          <w:bCs w:val="0"/>
          <w:color w:val="auto"/>
          <w:highlight w:val="none"/>
        </w:rPr>
        <w:t>表</w:t>
      </w:r>
      <w:r>
        <w:rPr>
          <w:rFonts w:hint="eastAsia" w:eastAsia="仿宋_GB2312"/>
          <w:b/>
          <w:bCs w:val="0"/>
          <w:color w:val="auto"/>
          <w:highlight w:val="none"/>
          <w:lang w:val="en-US" w:eastAsia="zh-CN"/>
        </w:rPr>
        <w:t>2</w:t>
      </w:r>
      <w:r>
        <w:rPr>
          <w:rFonts w:eastAsia="仿宋_GB2312"/>
          <w:b/>
          <w:bCs w:val="0"/>
          <w:color w:val="auto"/>
          <w:highlight w:val="none"/>
        </w:rPr>
        <w:t xml:space="preserve">.1-1 </w:t>
      </w:r>
      <w:r>
        <w:rPr>
          <w:rFonts w:eastAsia="仿宋_GB2312"/>
          <w:b/>
          <w:bCs w:val="0"/>
          <w:color w:val="auto"/>
          <w:szCs w:val="21"/>
          <w:highlight w:val="none"/>
        </w:rPr>
        <w:t xml:space="preserve"> 对照《中华人民共和国水土保持法》预防规定分析</w:t>
      </w:r>
    </w:p>
    <w:tbl>
      <w:tblPr>
        <w:tblStyle w:val="20"/>
        <w:tblW w:w="9130" w:type="dxa"/>
        <w:jc w:val="center"/>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fixed"/>
        <w:tblCellMar>
          <w:top w:w="0" w:type="dxa"/>
          <w:left w:w="108" w:type="dxa"/>
          <w:bottom w:w="0" w:type="dxa"/>
          <w:right w:w="108" w:type="dxa"/>
        </w:tblCellMar>
      </w:tblPr>
      <w:tblGrid>
        <w:gridCol w:w="5342"/>
        <w:gridCol w:w="2068"/>
        <w:gridCol w:w="1720"/>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42" w:type="dxa"/>
            <w:tcBorders>
              <w:top w:val="single" w:color="auto" w:sz="4" w:space="0"/>
              <w:lef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《中华人民共和国水土保持法》预防规定</w:t>
            </w:r>
          </w:p>
        </w:tc>
        <w:tc>
          <w:tcPr>
            <w:tcW w:w="2068" w:type="dxa"/>
            <w:tcBorders>
              <w:top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本工程情况</w:t>
            </w:r>
          </w:p>
        </w:tc>
        <w:tc>
          <w:tcPr>
            <w:tcW w:w="1720" w:type="dxa"/>
            <w:tcBorders>
              <w:top w:val="single" w:color="auto" w:sz="4" w:space="0"/>
              <w:righ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符合性分析</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42" w:type="dxa"/>
            <w:tcBorders>
              <w:lef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8" w:leftChars="20" w:right="48" w:rightChars="20" w:firstLine="0" w:firstLineChars="0"/>
              <w:jc w:val="left"/>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第十八条：水土流失严重、生态脆弱的地区，应当限制或者禁止可能造成水土流失的生产建设活动，严格保护植物、沙壳、结皮、地衣等</w:t>
            </w:r>
            <w:r>
              <w:rPr>
                <w:rFonts w:hint="eastAsia" w:ascii="Times New Roman" w:hAnsi="Times New Roman" w:eastAsia="仿宋_GB2312" w:cs="Times New Roman"/>
                <w:b w:val="0"/>
                <w:bCs w:val="0"/>
                <w:color w:val="auto"/>
                <w:kern w:val="0"/>
                <w:sz w:val="21"/>
                <w:szCs w:val="21"/>
                <w:highlight w:val="none"/>
                <w:lang w:val="en-US" w:eastAsia="zh-CN" w:bidi="bo-CN"/>
              </w:rPr>
              <w:t>。</w:t>
            </w:r>
          </w:p>
        </w:tc>
        <w:tc>
          <w:tcPr>
            <w:tcW w:w="206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本工程不属于</w:t>
            </w:r>
            <w:r>
              <w:rPr>
                <w:rFonts w:hint="eastAsia" w:ascii="Times New Roman" w:hAnsi="Times New Roman" w:eastAsia="仿宋_GB2312" w:cs="Times New Roman"/>
                <w:b w:val="0"/>
                <w:bCs w:val="0"/>
                <w:color w:val="auto"/>
                <w:kern w:val="0"/>
                <w:sz w:val="21"/>
                <w:szCs w:val="21"/>
                <w:highlight w:val="none"/>
                <w:lang w:val="en-US" w:eastAsia="zh-CN" w:bidi="bo-CN"/>
              </w:rPr>
              <w:t>“</w:t>
            </w:r>
            <w:r>
              <w:rPr>
                <w:rFonts w:hint="default" w:ascii="Times New Roman" w:hAnsi="Times New Roman" w:eastAsia="仿宋_GB2312" w:cs="Times New Roman"/>
                <w:b w:val="0"/>
                <w:bCs w:val="0"/>
                <w:color w:val="auto"/>
                <w:kern w:val="0"/>
                <w:sz w:val="21"/>
                <w:szCs w:val="21"/>
                <w:highlight w:val="none"/>
                <w:lang w:val="en-US" w:eastAsia="zh-CN" w:bidi="bo-CN"/>
              </w:rPr>
              <w:t>水土流失严重、生态脆弱的地区</w:t>
            </w:r>
            <w:r>
              <w:rPr>
                <w:rFonts w:hint="eastAsia" w:ascii="Times New Roman" w:hAnsi="Times New Roman" w:eastAsia="仿宋_GB2312" w:cs="Times New Roman"/>
                <w:b w:val="0"/>
                <w:bCs w:val="0"/>
                <w:color w:val="auto"/>
                <w:kern w:val="0"/>
                <w:sz w:val="21"/>
                <w:szCs w:val="21"/>
                <w:highlight w:val="none"/>
                <w:lang w:val="en-US" w:eastAsia="zh-CN" w:bidi="bo-CN"/>
              </w:rPr>
              <w:t>”</w:t>
            </w:r>
          </w:p>
        </w:tc>
        <w:tc>
          <w:tcPr>
            <w:tcW w:w="1720" w:type="dxa"/>
            <w:tcBorders>
              <w:righ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符合水土保持法</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42" w:type="dxa"/>
            <w:tcBorders>
              <w:lef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8" w:leftChars="20" w:right="48" w:rightChars="20" w:firstLine="0" w:firstLineChars="0"/>
              <w:jc w:val="left"/>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第二十四条：生产建设项目选址、选线应当避让水土流失重点预防区和重点治理区；无法避让的，应当提高防治标准，优化施工工艺，减少地表扰动和植被损坏范围，有效控制可能造成的水土流失。</w:t>
            </w:r>
          </w:p>
        </w:tc>
        <w:tc>
          <w:tcPr>
            <w:tcW w:w="206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项目地不属于自治区级水土流失重点治理区和重点预防区</w:t>
            </w:r>
          </w:p>
        </w:tc>
        <w:tc>
          <w:tcPr>
            <w:tcW w:w="1720" w:type="dxa"/>
            <w:tcBorders>
              <w:righ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符合水土保持法</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42" w:type="dxa"/>
            <w:tcBorders>
              <w:lef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8" w:leftChars="20" w:right="48" w:rightChars="20" w:firstLine="0" w:firstLineChars="0"/>
              <w:jc w:val="left"/>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第二十五条：在山区、丘陵区、风沙区以及水土保持规划确定的容易发生水土流失的其他区域开办可能造成水土流失的生产建设项目，生产建设单位应当编制水土保持方案，报县级以上人民政府水行政主管部门审批</w:t>
            </w:r>
            <w:r>
              <w:rPr>
                <w:rFonts w:hint="eastAsia" w:ascii="Times New Roman" w:hAnsi="Times New Roman" w:eastAsia="仿宋_GB2312" w:cs="Times New Roman"/>
                <w:b w:val="0"/>
                <w:bCs w:val="0"/>
                <w:color w:val="auto"/>
                <w:kern w:val="0"/>
                <w:sz w:val="21"/>
                <w:szCs w:val="21"/>
                <w:highlight w:val="none"/>
                <w:lang w:val="en-US" w:eastAsia="zh-CN" w:bidi="bo-CN"/>
              </w:rPr>
              <w:t>。</w:t>
            </w:r>
          </w:p>
        </w:tc>
        <w:tc>
          <w:tcPr>
            <w:tcW w:w="2068"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现已编制上报水土保持方案</w:t>
            </w:r>
          </w:p>
        </w:tc>
        <w:tc>
          <w:tcPr>
            <w:tcW w:w="1720" w:type="dxa"/>
            <w:tcBorders>
              <w:righ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符合水土保持法</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42" w:type="dxa"/>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cs="Times New Roman"/>
                <w:color w:val="auto"/>
                <w:kern w:val="0"/>
                <w:sz w:val="21"/>
                <w:szCs w:val="21"/>
                <w:highlight w:val="none"/>
                <w:lang w:eastAsia="zh-CN"/>
              </w:rPr>
              <w:t>第二十六条：</w:t>
            </w:r>
            <w:r>
              <w:rPr>
                <w:rFonts w:hint="default" w:ascii="Times New Roman" w:hAnsi="Times New Roman" w:eastAsia="仿宋_GB2312" w:cs="Times New Roman"/>
                <w:color w:val="auto"/>
                <w:kern w:val="0"/>
                <w:sz w:val="21"/>
                <w:szCs w:val="21"/>
                <w:highlight w:val="none"/>
              </w:rPr>
              <w:t>依法应当编制水土保持方案的生产建设项目，生产建设单位未编制水土保持方案或者水土保持方案未经水行政主管部门批准的，生产建设项目不得开工建设。</w:t>
            </w:r>
          </w:p>
        </w:tc>
        <w:tc>
          <w:tcPr>
            <w:tcW w:w="206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bidi="ar-SA"/>
              </w:rPr>
            </w:pPr>
            <w:r>
              <w:rPr>
                <w:rFonts w:hint="eastAsia" w:ascii="Times New Roman" w:hAnsi="Times New Roman" w:cs="Times New Roman"/>
                <w:b w:val="0"/>
                <w:bCs w:val="0"/>
                <w:color w:val="auto"/>
                <w:kern w:val="0"/>
                <w:sz w:val="21"/>
                <w:szCs w:val="21"/>
                <w:highlight w:val="none"/>
                <w:lang w:val="en-US" w:eastAsia="zh-CN" w:bidi="bo-CN"/>
              </w:rPr>
              <w:t>本方案为补报方案</w:t>
            </w:r>
          </w:p>
        </w:tc>
        <w:tc>
          <w:tcPr>
            <w:tcW w:w="1720" w:type="dxa"/>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b w:val="0"/>
                <w:bCs w:val="0"/>
                <w:color w:val="auto"/>
                <w:kern w:val="0"/>
                <w:sz w:val="21"/>
                <w:szCs w:val="21"/>
                <w:highlight w:val="none"/>
                <w:lang w:val="en-US" w:eastAsia="zh-CN" w:bidi="bo-CN"/>
              </w:rPr>
              <w:t>符合水土保持法</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342" w:type="dxa"/>
            <w:tcBorders>
              <w:left w:val="single" w:color="auto" w:sz="4" w:space="0"/>
              <w:bottom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8" w:leftChars="20" w:right="48" w:rightChars="20" w:firstLine="0" w:firstLineChars="0"/>
              <w:jc w:val="left"/>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第二十八条：依法应当编制水土保持方案的生产建设项目，其生产建设活动中排弃的砂、石、土、矸石、尾矿、废渣等应当综合利用；不能综合利用，确需废弃的，应当堆放在水土保持方案确定的专门存放地，并采取措施保证不产生新的危害</w:t>
            </w:r>
            <w:r>
              <w:rPr>
                <w:rFonts w:hint="eastAsia" w:ascii="Times New Roman" w:hAnsi="Times New Roman" w:eastAsia="仿宋_GB2312" w:cs="Times New Roman"/>
                <w:b w:val="0"/>
                <w:bCs w:val="0"/>
                <w:color w:val="auto"/>
                <w:kern w:val="0"/>
                <w:sz w:val="21"/>
                <w:szCs w:val="21"/>
                <w:highlight w:val="none"/>
                <w:lang w:val="en-US" w:eastAsia="zh-CN" w:bidi="bo-CN"/>
              </w:rPr>
              <w:t>。</w:t>
            </w:r>
          </w:p>
        </w:tc>
        <w:tc>
          <w:tcPr>
            <w:tcW w:w="2068" w:type="dxa"/>
            <w:tcBorders>
              <w:bottom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本工程属于新建建设生产类项目，项目</w:t>
            </w:r>
            <w:r>
              <w:rPr>
                <w:rFonts w:hint="eastAsia" w:cs="Times New Roman"/>
                <w:b w:val="0"/>
                <w:bCs w:val="0"/>
                <w:color w:val="auto"/>
                <w:kern w:val="0"/>
                <w:sz w:val="21"/>
                <w:szCs w:val="21"/>
                <w:highlight w:val="none"/>
                <w:lang w:val="en-US" w:eastAsia="zh-CN" w:bidi="bo-CN"/>
              </w:rPr>
              <w:t>弃方运至三塘镇那夏坡消纳场</w:t>
            </w:r>
          </w:p>
        </w:tc>
        <w:tc>
          <w:tcPr>
            <w:tcW w:w="1720" w:type="dxa"/>
            <w:tcBorders>
              <w:bottom w:val="single" w:color="auto" w:sz="4" w:space="0"/>
              <w:right w:val="single" w:color="auto" w:sz="4" w:space="0"/>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b w:val="0"/>
                <w:bCs w:val="0"/>
                <w:color w:val="auto"/>
                <w:kern w:val="0"/>
                <w:sz w:val="21"/>
                <w:szCs w:val="21"/>
                <w:highlight w:val="none"/>
                <w:lang w:val="en-US" w:eastAsia="zh-CN" w:bidi="bo-CN"/>
              </w:rPr>
            </w:pPr>
            <w:r>
              <w:rPr>
                <w:rFonts w:hint="default" w:ascii="Times New Roman" w:hAnsi="Times New Roman" w:eastAsia="仿宋_GB2312" w:cs="Times New Roman"/>
                <w:b w:val="0"/>
                <w:bCs w:val="0"/>
                <w:color w:val="auto"/>
                <w:kern w:val="0"/>
                <w:sz w:val="21"/>
                <w:szCs w:val="21"/>
                <w:highlight w:val="none"/>
                <w:lang w:val="en-US" w:eastAsia="zh-CN" w:bidi="bo-CN"/>
              </w:rPr>
              <w:t>符合水土保持法</w:t>
            </w:r>
          </w:p>
        </w:tc>
      </w:tr>
    </w:tbl>
    <w:p>
      <w:pPr>
        <w:pStyle w:val="25"/>
        <w:rPr>
          <w:rFonts w:hint="default" w:eastAsia="仿宋_GB2312"/>
          <w:color w:val="auto"/>
          <w:kern w:val="0"/>
          <w:sz w:val="24"/>
          <w:szCs w:val="24"/>
          <w:highlight w:val="none"/>
          <w:lang w:val="en-US" w:eastAsia="zh-CN" w:bidi="ar-SA"/>
        </w:rPr>
      </w:pPr>
      <w:r>
        <w:rPr>
          <w:rFonts w:hint="default" w:eastAsia="仿宋_GB2312"/>
          <w:b/>
          <w:bCs w:val="0"/>
          <w:color w:val="auto"/>
          <w:szCs w:val="21"/>
          <w:highlight w:val="none"/>
        </w:rPr>
        <w:br w:type="page"/>
      </w:r>
      <w:r>
        <w:rPr>
          <w:rFonts w:hint="default" w:eastAsia="仿宋_GB2312"/>
          <w:b/>
          <w:bCs w:val="0"/>
          <w:color w:val="auto"/>
          <w:szCs w:val="21"/>
          <w:highlight w:val="none"/>
        </w:rPr>
        <w:t>表</w:t>
      </w:r>
      <w:r>
        <w:rPr>
          <w:rFonts w:hint="eastAsia" w:eastAsia="仿宋_GB2312"/>
          <w:b/>
          <w:bCs w:val="0"/>
          <w:color w:val="auto"/>
          <w:szCs w:val="21"/>
          <w:highlight w:val="none"/>
          <w:lang w:val="en-US" w:eastAsia="zh-CN"/>
        </w:rPr>
        <w:t>2</w:t>
      </w:r>
      <w:r>
        <w:rPr>
          <w:rFonts w:hint="default" w:eastAsia="仿宋_GB2312"/>
          <w:b/>
          <w:bCs w:val="0"/>
          <w:color w:val="auto"/>
          <w:szCs w:val="21"/>
          <w:highlight w:val="none"/>
        </w:rPr>
        <w:t xml:space="preserve">.1-2 </w:t>
      </w:r>
      <w:r>
        <w:rPr>
          <w:rFonts w:hint="eastAsia" w:eastAsia="仿宋_GB2312"/>
          <w:b/>
          <w:bCs w:val="0"/>
          <w:color w:val="auto"/>
          <w:szCs w:val="21"/>
          <w:highlight w:val="none"/>
          <w:lang w:val="en-US" w:eastAsia="zh-CN"/>
        </w:rPr>
        <w:t xml:space="preserve">    </w:t>
      </w:r>
      <w:r>
        <w:rPr>
          <w:rFonts w:hint="default" w:eastAsia="仿宋_GB2312"/>
          <w:b/>
          <w:bCs w:val="0"/>
          <w:color w:val="auto"/>
          <w:szCs w:val="21"/>
          <w:highlight w:val="none"/>
        </w:rPr>
        <w:t>对照《生产建设项目水土保持技术标准》约束性规定分析</w:t>
      </w:r>
    </w:p>
    <w:tbl>
      <w:tblPr>
        <w:tblStyle w:val="20"/>
        <w:tblW w:w="4997"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1" w:type="dxa"/>
          <w:bottom w:w="0" w:type="dxa"/>
          <w:right w:w="11" w:type="dxa"/>
        </w:tblCellMar>
      </w:tblPr>
      <w:tblGrid>
        <w:gridCol w:w="4727"/>
        <w:gridCol w:w="3908"/>
        <w:gridCol w:w="93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 w:type="dxa"/>
            <w:bottom w:w="0" w:type="dxa"/>
            <w:right w:w="11" w:type="dxa"/>
          </w:tblCellMar>
        </w:tblPrEx>
        <w:trPr>
          <w:trHeight w:val="530" w:hRule="exact"/>
          <w:tblHeader/>
          <w:jc w:val="center"/>
        </w:trPr>
        <w:tc>
          <w:tcPr>
            <w:tcW w:w="2469" w:type="pct"/>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对主体工程的约束性规定</w:t>
            </w:r>
          </w:p>
        </w:tc>
        <w:tc>
          <w:tcPr>
            <w:tcW w:w="2041" w:type="pct"/>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本项目情况</w:t>
            </w:r>
          </w:p>
        </w:tc>
        <w:tc>
          <w:tcPr>
            <w:tcW w:w="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相符性分析分析</w:t>
            </w:r>
            <w:r>
              <w:rPr>
                <w:rFonts w:hint="default" w:ascii="Times New Roman" w:hAnsi="Times New Roman" w:cs="Times New Roman"/>
                <w:color w:val="auto"/>
                <w:sz w:val="21"/>
                <w:szCs w:val="21"/>
                <w:highlight w:val="none"/>
              </w:rPr>
              <w:t>符性分析</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 w:type="dxa"/>
            <w:bottom w:w="0" w:type="dxa"/>
            <w:right w:w="11" w:type="dxa"/>
          </w:tblCellMar>
        </w:tblPrEx>
        <w:trPr>
          <w:trHeight w:val="1392" w:hRule="exact"/>
          <w:jc w:val="center"/>
        </w:trPr>
        <w:tc>
          <w:tcPr>
            <w:tcW w:w="2469" w:type="pct"/>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1.主体工程选址（线）应避让水土流失重点预防区和重点治理区</w:t>
            </w:r>
          </w:p>
        </w:tc>
        <w:tc>
          <w:tcPr>
            <w:tcW w:w="20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项目所在地</w:t>
            </w:r>
            <w:r>
              <w:rPr>
                <w:rFonts w:hint="eastAsia" w:cs="Times New Roman"/>
                <w:color w:val="auto"/>
                <w:sz w:val="21"/>
                <w:szCs w:val="21"/>
                <w:highlight w:val="none"/>
                <w:lang w:eastAsia="zh-CN"/>
              </w:rPr>
              <w:t>南宁市青秀区</w:t>
            </w:r>
            <w:r>
              <w:rPr>
                <w:rFonts w:hint="default" w:ascii="Times New Roman" w:hAnsi="Times New Roman" w:cs="Times New Roman"/>
                <w:color w:val="auto"/>
                <w:sz w:val="21"/>
                <w:szCs w:val="21"/>
                <w:highlight w:val="none"/>
              </w:rPr>
              <w:t>，不属于国家级水土流失重点预防区和重点治理区；</w:t>
            </w:r>
            <w:r>
              <w:rPr>
                <w:rFonts w:hint="default" w:ascii="Times New Roman" w:hAnsi="Times New Roman" w:cs="Times New Roman"/>
                <w:color w:val="auto"/>
                <w:sz w:val="21"/>
                <w:szCs w:val="21"/>
                <w:highlight w:val="none"/>
                <w:lang w:eastAsia="zh-CN"/>
              </w:rPr>
              <w:t>不</w:t>
            </w:r>
            <w:r>
              <w:rPr>
                <w:rFonts w:hint="default" w:ascii="Times New Roman" w:hAnsi="Times New Roman" w:cs="Times New Roman"/>
                <w:color w:val="auto"/>
                <w:sz w:val="21"/>
                <w:szCs w:val="21"/>
                <w:highlight w:val="none"/>
              </w:rPr>
              <w:t>属于自治区级水土流失重点治理区。本项目水土流失防治采用建设生产类项目</w:t>
            </w:r>
            <w:r>
              <w:rPr>
                <w:rFonts w:hint="eastAsia" w:ascii="Times New Roman" w:hAnsi="Times New Roman" w:cs="Times New Roman"/>
                <w:color w:val="auto"/>
                <w:sz w:val="21"/>
                <w:szCs w:val="21"/>
                <w:highlight w:val="none"/>
                <w:lang w:eastAsia="zh-CN"/>
              </w:rPr>
              <w:t>南方红壤</w:t>
            </w:r>
            <w:r>
              <w:rPr>
                <w:rFonts w:hint="default" w:ascii="Times New Roman" w:hAnsi="Times New Roman" w:cs="Times New Roman"/>
                <w:color w:val="auto"/>
                <w:sz w:val="21"/>
                <w:szCs w:val="21"/>
                <w:highlight w:val="none"/>
              </w:rPr>
              <w:t>一级防治标准。</w:t>
            </w:r>
          </w:p>
        </w:tc>
        <w:tc>
          <w:tcPr>
            <w:tcW w:w="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符合规定要求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 w:type="dxa"/>
            <w:bottom w:w="0" w:type="dxa"/>
            <w:right w:w="11" w:type="dxa"/>
          </w:tblCellMar>
        </w:tblPrEx>
        <w:trPr>
          <w:trHeight w:val="656" w:hRule="exact"/>
          <w:jc w:val="center"/>
        </w:trPr>
        <w:tc>
          <w:tcPr>
            <w:tcW w:w="2469" w:type="pct"/>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2.主体工程选址（线）应避让河流两岸、湖泊和水库周边的植物防护带</w:t>
            </w:r>
          </w:p>
        </w:tc>
        <w:tc>
          <w:tcPr>
            <w:tcW w:w="20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项目不涉及</w:t>
            </w:r>
            <w:r>
              <w:rPr>
                <w:rFonts w:hint="default" w:ascii="Times New Roman" w:hAnsi="Times New Roman" w:cs="Times New Roman"/>
                <w:color w:val="auto"/>
                <w:sz w:val="21"/>
                <w:szCs w:val="21"/>
                <w:highlight w:val="none"/>
              </w:rPr>
              <w:t>河流两岸、湖泊和水库周边的植物防护带</w:t>
            </w:r>
          </w:p>
        </w:tc>
        <w:tc>
          <w:tcPr>
            <w:tcW w:w="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符合规定要求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1" w:type="dxa"/>
            <w:bottom w:w="0" w:type="dxa"/>
            <w:right w:w="11" w:type="dxa"/>
          </w:tblCellMar>
        </w:tblPrEx>
        <w:trPr>
          <w:trHeight w:val="945" w:hRule="exact"/>
          <w:jc w:val="center"/>
        </w:trPr>
        <w:tc>
          <w:tcPr>
            <w:tcW w:w="2469" w:type="pct"/>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3.主体工程选址（线）应该避开全国水土保持监测网络中的水土保持监测站点、重点试验区及国家确定的水土保持长期定位观测站</w:t>
            </w:r>
          </w:p>
        </w:tc>
        <w:tc>
          <w:tcPr>
            <w:tcW w:w="2041" w:type="pct"/>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项目未涉及国家水土保持监测网络中的水土保持监测站点、重点试验区及国家确定的水土保持长期定位观测站</w:t>
            </w:r>
          </w:p>
        </w:tc>
        <w:tc>
          <w:tcPr>
            <w:tcW w:w="4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符合规定要求</w:t>
            </w:r>
          </w:p>
        </w:tc>
      </w:tr>
    </w:tbl>
    <w:p>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仿宋_GB2312"/>
          <w:color w:val="auto"/>
          <w:kern w:val="0"/>
          <w:sz w:val="24"/>
          <w:szCs w:val="24"/>
          <w:highlight w:val="none"/>
          <w:lang w:val="en-US" w:eastAsia="zh-CN" w:bidi="ar-SA"/>
        </w:rPr>
      </w:pPr>
      <w:r>
        <w:rPr>
          <w:rFonts w:hint="default" w:eastAsia="仿宋_GB2312"/>
          <w:color w:val="auto"/>
          <w:kern w:val="0"/>
          <w:sz w:val="24"/>
          <w:szCs w:val="24"/>
          <w:highlight w:val="none"/>
          <w:lang w:val="en-US" w:eastAsia="zh-CN" w:bidi="ar-SA"/>
        </w:rPr>
        <w:t>对照《中华人民共和国水土保持法》中的规定内容、《生产建设项目水土保持技术标准》（GB50433-2018）约束性规定规定，并通过严格执行并落实主体设计及水土保持方案提出的防治措施及要求，本工程建设符合相关法律法规，选址不存在水土保持方面的制约性因素，项目可行。</w:t>
      </w:r>
    </w:p>
    <w:p>
      <w:pPr>
        <w:pStyle w:val="5"/>
        <w:bidi w:val="0"/>
        <w:rPr>
          <w:color w:val="auto"/>
          <w:highlight w:val="none"/>
        </w:rPr>
      </w:pPr>
      <w:r>
        <w:rPr>
          <w:rFonts w:hint="eastAsia"/>
          <w:color w:val="auto"/>
          <w:highlight w:val="none"/>
          <w:lang w:val="en-US" w:eastAsia="zh-CN"/>
        </w:rPr>
        <w:t>2.1.2</w:t>
      </w:r>
      <w:r>
        <w:rPr>
          <w:rFonts w:hint="eastAsia"/>
          <w:color w:val="auto"/>
          <w:highlight w:val="none"/>
        </w:rPr>
        <w:t>主体工程选址分析与评价</w:t>
      </w:r>
    </w:p>
    <w:p>
      <w:pPr>
        <w:ind w:firstLine="480"/>
        <w:rPr>
          <w:color w:val="auto"/>
          <w:highlight w:val="none"/>
        </w:rPr>
      </w:pPr>
      <w:r>
        <w:rPr>
          <w:rFonts w:hint="eastAsia"/>
          <w:color w:val="auto"/>
          <w:highlight w:val="none"/>
        </w:rPr>
        <w:t>主体工程在本阶段综合考虑了地形地质、交通运输和施工安装条件，且场区占地合理，在此基础上确定了</w:t>
      </w:r>
      <w:r>
        <w:rPr>
          <w:rFonts w:hint="eastAsia"/>
          <w:color w:val="auto"/>
          <w:highlight w:val="none"/>
          <w:lang w:eastAsia="zh-CN"/>
        </w:rPr>
        <w:t>本项目</w:t>
      </w:r>
      <w:r>
        <w:rPr>
          <w:rFonts w:hint="eastAsia"/>
          <w:color w:val="auto"/>
          <w:highlight w:val="none"/>
        </w:rPr>
        <w:t>建设区域，场址选择是唯一的，场址无比选方案。</w:t>
      </w:r>
    </w:p>
    <w:p>
      <w:pPr>
        <w:ind w:firstLine="480"/>
        <w:rPr>
          <w:color w:val="auto"/>
          <w:highlight w:val="none"/>
        </w:rPr>
      </w:pPr>
      <w:r>
        <w:rPr>
          <w:rFonts w:hint="eastAsia"/>
          <w:color w:val="auto"/>
          <w:highlight w:val="none"/>
        </w:rPr>
        <w:t>从水土保持角度分析，场址设计标</w:t>
      </w:r>
      <w:r>
        <w:rPr>
          <w:rFonts w:hint="eastAsia"/>
          <w:color w:val="auto"/>
          <w:highlight w:val="none"/>
          <w:lang w:val="en-US" w:eastAsia="zh-CN"/>
        </w:rPr>
        <w:t>高</w:t>
      </w:r>
      <w:r>
        <w:rPr>
          <w:rFonts w:hint="eastAsia"/>
          <w:color w:val="auto"/>
          <w:highlight w:val="none"/>
        </w:rPr>
        <w:t>按十年一遇洪水位设计，不受洪水影响，工程建设也不会形成高陡边坡，主要考虑降雨面蚀，做好水土保持措施的实施，有利于减少施工期的水土流失。因此，工程选址基本符合水土保持要求。</w:t>
      </w:r>
    </w:p>
    <w:p>
      <w:pPr>
        <w:ind w:firstLine="480"/>
        <w:rPr>
          <w:rFonts w:hint="default" w:eastAsia="仿宋_GB2312"/>
          <w:color w:val="auto"/>
          <w:kern w:val="0"/>
          <w:sz w:val="24"/>
          <w:szCs w:val="24"/>
          <w:highlight w:val="none"/>
          <w:lang w:val="en-US" w:eastAsia="zh-CN" w:bidi="ar-SA"/>
        </w:rPr>
      </w:pPr>
      <w:r>
        <w:rPr>
          <w:rFonts w:hint="eastAsia"/>
          <w:color w:val="auto"/>
          <w:highlight w:val="none"/>
        </w:rPr>
        <w:t>项目选址不属于生态脆弱区、泥石流易发区、崩塌滑坡危险区，以及易引起严重水土流失和生态环境恶化的地区；项目区内无县级以上人民政府确定和已建的水土保持重点试验区和监测站等；项目无永久弃方，不设置弃渣场，项目不设置取土场。项目不在河道内建设符合河道规划。从水土保持角度分析，符合水土保持约束性规定，无水土保持制约性因素。</w:t>
      </w:r>
    </w:p>
    <w:p>
      <w:pPr>
        <w:pStyle w:val="4"/>
        <w:keepNext/>
        <w:keepLines/>
        <w:pageBreakBefore w:val="0"/>
        <w:widowControl w:val="0"/>
        <w:kinsoku/>
        <w:wordWrap/>
        <w:overflowPunct/>
        <w:topLinePunct w:val="0"/>
        <w:autoSpaceDE/>
        <w:autoSpaceDN/>
        <w:bidi w:val="0"/>
        <w:adjustRightInd/>
        <w:snapToGrid/>
        <w:spacing w:before="160" w:after="160" w:line="360" w:lineRule="auto"/>
        <w:textAlignment w:val="auto"/>
        <w:rPr>
          <w:rFonts w:hint="eastAsia" w:eastAsia="仿宋_GB2312"/>
          <w:color w:val="auto"/>
          <w:highlight w:val="none"/>
          <w:lang w:eastAsia="zh-CN"/>
        </w:rPr>
      </w:pPr>
      <w:bookmarkStart w:id="31" w:name="_Toc22542"/>
      <w:bookmarkStart w:id="32" w:name="_Toc391364558"/>
      <w:bookmarkStart w:id="33" w:name="_Toc398880767"/>
      <w:bookmarkStart w:id="34" w:name="_Toc403119084"/>
      <w:bookmarkStart w:id="35" w:name="_Toc408393950"/>
      <w:bookmarkStart w:id="36" w:name="_Toc13298"/>
      <w:bookmarkStart w:id="37" w:name="_Toc292183949"/>
      <w:r>
        <w:rPr>
          <w:rFonts w:hint="eastAsia" w:eastAsia="仿宋_GB2312"/>
          <w:color w:val="auto"/>
          <w:highlight w:val="none"/>
          <w:lang w:val="en-US" w:eastAsia="zh-CN"/>
        </w:rPr>
        <w:t>2</w:t>
      </w:r>
      <w:r>
        <w:rPr>
          <w:rFonts w:eastAsia="仿宋_GB2312"/>
          <w:color w:val="auto"/>
          <w:highlight w:val="none"/>
        </w:rPr>
        <w:t xml:space="preserve">.2 </w:t>
      </w:r>
      <w:bookmarkEnd w:id="31"/>
      <w:bookmarkEnd w:id="32"/>
      <w:bookmarkEnd w:id="33"/>
      <w:bookmarkEnd w:id="34"/>
      <w:bookmarkEnd w:id="35"/>
      <w:r>
        <w:rPr>
          <w:rFonts w:hint="eastAsia" w:eastAsia="仿宋_GB2312"/>
          <w:color w:val="auto"/>
          <w:highlight w:val="none"/>
          <w:lang w:eastAsia="zh-CN"/>
        </w:rPr>
        <w:t>建设方案与布局水土保持评价</w:t>
      </w:r>
      <w:bookmarkEnd w:id="36"/>
    </w:p>
    <w:p>
      <w:pPr>
        <w:pStyle w:val="13"/>
        <w:pageBreakBefore w:val="0"/>
        <w:widowControl w:val="0"/>
        <w:kinsoku/>
        <w:wordWrap/>
        <w:overflowPunct/>
        <w:topLinePunct w:val="0"/>
        <w:autoSpaceDE/>
        <w:autoSpaceDN/>
        <w:bidi w:val="0"/>
        <w:adjustRightInd/>
        <w:snapToGrid/>
        <w:spacing w:line="360" w:lineRule="auto"/>
        <w:ind w:firstLine="480"/>
        <w:textAlignment w:val="auto"/>
        <w:rPr>
          <w:rFonts w:hint="default" w:eastAsia="仿宋_GB2312"/>
          <w:color w:val="auto"/>
          <w:highlight w:val="none"/>
          <w:lang w:val="en-US" w:eastAsia="zh-CN"/>
        </w:rPr>
      </w:pPr>
      <w:r>
        <w:rPr>
          <w:rFonts w:hint="default" w:eastAsia="仿宋_GB2312"/>
          <w:color w:val="auto"/>
          <w:highlight w:val="none"/>
          <w:lang w:val="en-US" w:eastAsia="zh-CN"/>
        </w:rPr>
        <w:t>(1)水土保持方案经批复后，建设单位应委托主体工程设计单位完成水土保持初步设计及施工图设计，并报</w:t>
      </w:r>
      <w:r>
        <w:rPr>
          <w:rFonts w:hint="eastAsia"/>
          <w:color w:val="auto"/>
          <w:highlight w:val="none"/>
          <w:lang w:val="en-US" w:eastAsia="zh-CN"/>
        </w:rPr>
        <w:t>青秀区</w:t>
      </w:r>
      <w:r>
        <w:rPr>
          <w:rFonts w:hint="default" w:eastAsia="仿宋_GB2312"/>
          <w:color w:val="auto"/>
          <w:highlight w:val="none"/>
          <w:lang w:val="en-US" w:eastAsia="zh-CN"/>
        </w:rPr>
        <w:t xml:space="preserve">水行政主管部门备案。 </w:t>
      </w:r>
    </w:p>
    <w:p>
      <w:pPr>
        <w:pStyle w:val="13"/>
        <w:pageBreakBefore w:val="0"/>
        <w:widowControl w:val="0"/>
        <w:kinsoku/>
        <w:wordWrap/>
        <w:overflowPunct/>
        <w:topLinePunct w:val="0"/>
        <w:autoSpaceDE/>
        <w:autoSpaceDN/>
        <w:bidi w:val="0"/>
        <w:adjustRightInd/>
        <w:snapToGrid/>
        <w:spacing w:line="360" w:lineRule="auto"/>
        <w:ind w:firstLine="480"/>
        <w:textAlignment w:val="auto"/>
        <w:rPr>
          <w:rFonts w:hint="default" w:eastAsia="仿宋_GB2312"/>
          <w:color w:val="auto"/>
          <w:highlight w:val="none"/>
          <w:lang w:val="en-US" w:eastAsia="zh-CN"/>
        </w:rPr>
      </w:pPr>
      <w:r>
        <w:rPr>
          <w:rFonts w:hint="default" w:eastAsia="仿宋_GB2312"/>
          <w:color w:val="auto"/>
          <w:highlight w:val="none"/>
          <w:lang w:val="en-US" w:eastAsia="zh-CN"/>
        </w:rPr>
        <w:t>(2)水土保持方案和工程设计若变更应该按规定报</w:t>
      </w:r>
      <w:r>
        <w:rPr>
          <w:rFonts w:hint="eastAsia"/>
          <w:color w:val="auto"/>
          <w:highlight w:val="none"/>
          <w:lang w:val="en-US" w:eastAsia="zh-CN"/>
        </w:rPr>
        <w:t>青秀区</w:t>
      </w:r>
      <w:r>
        <w:rPr>
          <w:rFonts w:hint="default" w:eastAsia="仿宋_GB2312"/>
          <w:color w:val="auto"/>
          <w:highlight w:val="none"/>
          <w:lang w:val="en-US" w:eastAsia="zh-CN"/>
        </w:rPr>
        <w:t xml:space="preserve">水行政主管部门批准。 </w:t>
      </w:r>
    </w:p>
    <w:p>
      <w:pPr>
        <w:pStyle w:val="13"/>
        <w:pageBreakBefore w:val="0"/>
        <w:widowControl w:val="0"/>
        <w:kinsoku/>
        <w:wordWrap/>
        <w:overflowPunct/>
        <w:topLinePunct w:val="0"/>
        <w:autoSpaceDE/>
        <w:autoSpaceDN/>
        <w:bidi w:val="0"/>
        <w:adjustRightInd/>
        <w:snapToGrid/>
        <w:spacing w:line="360" w:lineRule="auto"/>
        <w:ind w:firstLine="480"/>
        <w:textAlignment w:val="auto"/>
        <w:rPr>
          <w:rFonts w:hint="eastAsia"/>
          <w:color w:val="auto"/>
          <w:highlight w:val="none"/>
          <w:lang w:eastAsia="zh-CN"/>
        </w:rPr>
      </w:pPr>
      <w:r>
        <w:rPr>
          <w:rFonts w:hint="default" w:eastAsia="仿宋_GB2312"/>
          <w:color w:val="auto"/>
          <w:highlight w:val="none"/>
          <w:lang w:val="en-US" w:eastAsia="zh-CN"/>
        </w:rPr>
        <w:t>(3)项目初步设计审查时将邀请方案审批机关参加，水土保持工程施工阶段的后续设计成果应报</w:t>
      </w:r>
      <w:r>
        <w:rPr>
          <w:rFonts w:hint="eastAsia"/>
          <w:color w:val="auto"/>
          <w:highlight w:val="none"/>
          <w:lang w:val="en-US" w:eastAsia="zh-CN"/>
        </w:rPr>
        <w:t>青秀区</w:t>
      </w:r>
      <w:r>
        <w:rPr>
          <w:rFonts w:hint="default" w:eastAsia="仿宋_GB2312"/>
          <w:color w:val="auto"/>
          <w:highlight w:val="none"/>
          <w:lang w:val="en-US" w:eastAsia="zh-CN"/>
        </w:rPr>
        <w:t>水行政主管部门备案。</w:t>
      </w:r>
    </w:p>
    <w:bookmarkEnd w:id="37"/>
    <w:p>
      <w:pPr>
        <w:pStyle w:val="5"/>
        <w:pageBreakBefore w:val="0"/>
        <w:kinsoku/>
        <w:wordWrap/>
        <w:overflowPunct/>
        <w:topLinePunct w:val="0"/>
        <w:autoSpaceDE/>
        <w:autoSpaceDN/>
        <w:bidi w:val="0"/>
        <w:adjustRightInd/>
        <w:snapToGrid/>
        <w:spacing w:line="360" w:lineRule="auto"/>
        <w:textAlignment w:val="auto"/>
        <w:rPr>
          <w:rFonts w:hint="eastAsia" w:eastAsia="仿宋_GB2312"/>
          <w:b/>
          <w:bCs/>
          <w:color w:val="auto"/>
          <w:kern w:val="2"/>
          <w:sz w:val="28"/>
          <w:szCs w:val="32"/>
          <w:highlight w:val="none"/>
          <w:lang w:val="en-US" w:eastAsia="zh-CN" w:bidi="ar-SA"/>
        </w:rPr>
      </w:pPr>
      <w:bookmarkStart w:id="38" w:name="_Toc292183950"/>
      <w:bookmarkStart w:id="39" w:name="_Toc16151"/>
      <w:bookmarkStart w:id="40" w:name="_Toc222989302"/>
      <w:r>
        <w:rPr>
          <w:rFonts w:hint="eastAsia"/>
          <w:color w:val="auto"/>
          <w:highlight w:val="none"/>
          <w:lang w:val="en-US" w:eastAsia="zh-CN"/>
        </w:rPr>
        <w:t>2.2.1</w:t>
      </w:r>
      <w:r>
        <w:rPr>
          <w:rFonts w:hint="eastAsia" w:eastAsia="仿宋_GB2312"/>
          <w:b/>
          <w:bCs/>
          <w:color w:val="auto"/>
          <w:kern w:val="2"/>
          <w:sz w:val="28"/>
          <w:szCs w:val="32"/>
          <w:highlight w:val="none"/>
          <w:lang w:val="en-US" w:eastAsia="zh-CN" w:bidi="ar-SA"/>
        </w:rPr>
        <w:t>工程建设方案与布局分析评价</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kern w:val="2"/>
          <w:sz w:val="24"/>
          <w:szCs w:val="20"/>
          <w:highlight w:val="none"/>
          <w:lang w:val="en-US" w:eastAsia="zh-CN" w:bidi="ar-SA"/>
        </w:rPr>
        <w:t>从总平方案来看，本项目平面布置结构合理，各建筑物错落有序，道路合理布局，满足出行要求，景观绿化</w:t>
      </w:r>
      <w:r>
        <w:rPr>
          <w:rFonts w:hint="eastAsia" w:cs="Times New Roman"/>
          <w:color w:val="auto"/>
          <w:kern w:val="2"/>
          <w:sz w:val="24"/>
          <w:szCs w:val="20"/>
          <w:highlight w:val="none"/>
          <w:lang w:val="en-US" w:eastAsia="zh-CN" w:bidi="ar-SA"/>
        </w:rPr>
        <w:t>布置</w:t>
      </w:r>
      <w:r>
        <w:rPr>
          <w:rFonts w:hint="default" w:ascii="Times New Roman" w:hAnsi="Times New Roman" w:eastAsia="仿宋_GB2312" w:cs="Times New Roman"/>
          <w:color w:val="auto"/>
          <w:kern w:val="2"/>
          <w:sz w:val="24"/>
          <w:szCs w:val="20"/>
          <w:highlight w:val="none"/>
          <w:lang w:val="en-US" w:eastAsia="zh-CN" w:bidi="ar-SA"/>
        </w:rPr>
        <w:t>合，符合规划要求。从水土保持角度分析，本项目能够很好的节约用地，主体设计在建筑物周边布置排水工程，有序收集并排除建筑物及场地内的雨水，同时景观绿化等措施具有很好的水土保持功能，符合水土保持要求。</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本</w:t>
      </w:r>
      <w:r>
        <w:rPr>
          <w:rFonts w:hint="eastAsia" w:ascii="Times New Roman" w:hAnsi="Times New Roman" w:eastAsia="仿宋_GB2312" w:cs="Times New Roman"/>
          <w:color w:val="auto"/>
          <w:highlight w:val="none"/>
          <w:lang w:val="en-US" w:eastAsia="zh-CN"/>
        </w:rPr>
        <w:t>项目整个地块呈不规整菱形，南北长，东西短。</w:t>
      </w:r>
      <w:r>
        <w:rPr>
          <w:rFonts w:hint="default" w:ascii="Times New Roman" w:hAnsi="Times New Roman" w:eastAsia="仿宋_GB2312" w:cs="Times New Roman"/>
          <w:color w:val="auto"/>
          <w:highlight w:val="none"/>
          <w:lang w:val="en-US" w:eastAsia="zh-CN"/>
        </w:rPr>
        <w:t>本项目场地西低东高，原地貌高程在</w:t>
      </w:r>
      <w:r>
        <w:rPr>
          <w:rFonts w:hint="eastAsia" w:cs="Times New Roman"/>
          <w:color w:val="auto"/>
          <w:highlight w:val="none"/>
          <w:lang w:val="en-US" w:eastAsia="zh-CN"/>
        </w:rPr>
        <w:t>100.07</w:t>
      </w:r>
      <w:r>
        <w:rPr>
          <w:rFonts w:hint="eastAsia" w:ascii="Times New Roman" w:hAnsi="Times New Roman" w:cs="Times New Roman"/>
          <w:color w:val="auto"/>
          <w:highlight w:val="none"/>
          <w:lang w:val="en-US" w:eastAsia="zh-CN"/>
        </w:rPr>
        <w:t>-</w:t>
      </w:r>
      <w:r>
        <w:rPr>
          <w:rFonts w:hint="eastAsia" w:cs="Times New Roman"/>
          <w:color w:val="auto"/>
          <w:highlight w:val="none"/>
          <w:lang w:val="en-US" w:eastAsia="zh-CN"/>
        </w:rPr>
        <w:t>111.90</w:t>
      </w:r>
      <w:r>
        <w:rPr>
          <w:rFonts w:hint="eastAsia" w:ascii="Times New Roman" w:hAnsi="Times New Roman" w:cs="Times New Roman"/>
          <w:color w:val="auto"/>
          <w:highlight w:val="none"/>
          <w:lang w:val="en-US" w:eastAsia="zh-CN"/>
        </w:rPr>
        <w:t>m，</w:t>
      </w:r>
      <w:r>
        <w:rPr>
          <w:rFonts w:hint="default" w:ascii="Times New Roman" w:hAnsi="Times New Roman" w:eastAsia="仿宋_GB2312" w:cs="Times New Roman"/>
          <w:color w:val="auto"/>
          <w:highlight w:val="none"/>
          <w:lang w:val="en-US" w:eastAsia="zh-CN"/>
        </w:rPr>
        <w:t>设计标高为</w:t>
      </w:r>
      <w:r>
        <w:rPr>
          <w:rFonts w:hint="eastAsia" w:eastAsia="仿宋_GB2312" w:cs="Times New Roman"/>
          <w:color w:val="auto"/>
          <w:highlight w:val="none"/>
          <w:lang w:val="en-US" w:eastAsia="zh-CN"/>
        </w:rPr>
        <w:t>100.</w:t>
      </w:r>
      <w:r>
        <w:rPr>
          <w:rFonts w:hint="eastAsia" w:cs="Times New Roman"/>
          <w:color w:val="auto"/>
          <w:highlight w:val="none"/>
          <w:lang w:val="en-US" w:eastAsia="zh-CN"/>
        </w:rPr>
        <w:t>14</w:t>
      </w:r>
      <w:r>
        <w:rPr>
          <w:rFonts w:hint="eastAsia" w:eastAsia="仿宋_GB2312" w:cs="Times New Roman"/>
          <w:color w:val="auto"/>
          <w:highlight w:val="none"/>
          <w:lang w:val="en-US" w:eastAsia="zh-CN"/>
        </w:rPr>
        <w:t>-</w:t>
      </w:r>
      <w:r>
        <w:rPr>
          <w:rFonts w:hint="eastAsia" w:cs="Times New Roman"/>
          <w:color w:val="auto"/>
          <w:highlight w:val="none"/>
          <w:lang w:val="en-US" w:eastAsia="zh-CN"/>
        </w:rPr>
        <w:t>101.10</w:t>
      </w:r>
      <w:r>
        <w:rPr>
          <w:rFonts w:hint="default" w:ascii="Times New Roman" w:hAnsi="Times New Roman" w:eastAsia="仿宋_GB2312" w:cs="Times New Roman"/>
          <w:color w:val="auto"/>
          <w:highlight w:val="none"/>
          <w:lang w:val="en-US" w:eastAsia="zh-CN"/>
        </w:rPr>
        <w:t>m，</w:t>
      </w:r>
      <w:r>
        <w:rPr>
          <w:rFonts w:hint="eastAsia" w:ascii="Times New Roman" w:hAnsi="Times New Roman" w:eastAsia="仿宋_GB2312" w:cs="Times New Roman"/>
          <w:color w:val="auto"/>
          <w:highlight w:val="none"/>
          <w:lang w:val="en-US" w:eastAsia="zh-CN"/>
        </w:rPr>
        <w:t>最大挖填高度为</w:t>
      </w:r>
      <w:r>
        <w:rPr>
          <w:rFonts w:hint="eastAsia" w:cs="Times New Roman"/>
          <w:color w:val="auto"/>
          <w:highlight w:val="none"/>
          <w:lang w:val="en-US" w:eastAsia="zh-CN"/>
        </w:rPr>
        <w:t>11.76</w:t>
      </w:r>
      <w:r>
        <w:rPr>
          <w:rFonts w:hint="eastAsia" w:ascii="Times New Roman" w:hAnsi="Times New Roman" w:eastAsia="仿宋_GB2312" w:cs="Times New Roman"/>
          <w:color w:val="auto"/>
          <w:highlight w:val="none"/>
          <w:lang w:val="en-US" w:eastAsia="zh-CN"/>
        </w:rPr>
        <w:t>m。</w:t>
      </w:r>
      <w:r>
        <w:rPr>
          <w:rFonts w:hint="default" w:ascii="Times New Roman" w:hAnsi="Times New Roman" w:eastAsia="仿宋_GB2312" w:cs="Times New Roman"/>
          <w:color w:val="auto"/>
          <w:highlight w:val="none"/>
          <w:lang w:val="en-US" w:eastAsia="zh-CN"/>
        </w:rPr>
        <w:t>地块东侧场地高差较大，地势开阔地带采取自然放坡，在学员宿舍东侧靠南位置距离红线较近设置排桩式挡土墙</w:t>
      </w:r>
      <w:r>
        <w:rPr>
          <w:rFonts w:hint="eastAsia" w:cs="Times New Roman"/>
          <w:color w:val="auto"/>
          <w:highlight w:val="none"/>
          <w:lang w:val="en-US" w:eastAsia="zh-CN"/>
        </w:rPr>
        <w:t>。</w:t>
      </w:r>
    </w:p>
    <w:p>
      <w:pPr>
        <w:ind w:firstLine="480"/>
        <w:rPr>
          <w:rFonts w:hint="default" w:ascii="Times New Roman" w:hAnsi="Times New Roman" w:eastAsia="仿宋_GB2312" w:cs="Times New Roman"/>
          <w:color w:val="auto"/>
          <w:kern w:val="2"/>
          <w:sz w:val="24"/>
          <w:szCs w:val="20"/>
          <w:highlight w:val="none"/>
          <w:lang w:val="en-US" w:eastAsia="zh-CN" w:bidi="ar-SA"/>
        </w:rPr>
      </w:pPr>
      <w:r>
        <w:rPr>
          <w:rFonts w:hint="default" w:ascii="Times New Roman" w:hAnsi="Times New Roman" w:eastAsia="仿宋_GB2312" w:cs="Times New Roman"/>
          <w:color w:val="auto"/>
          <w:kern w:val="2"/>
          <w:sz w:val="24"/>
          <w:szCs w:val="20"/>
          <w:highlight w:val="none"/>
          <w:lang w:val="en-US" w:eastAsia="zh-CN" w:bidi="ar-SA"/>
        </w:rPr>
        <w:t>主体设计在竖向设计上合理设计主体工程区内地面标高，避免较大土方开挖、回填，减少边坡产生；</w:t>
      </w:r>
      <w:r>
        <w:rPr>
          <w:rFonts w:hint="eastAsia" w:cs="Times New Roman"/>
          <w:color w:val="auto"/>
          <w:kern w:val="2"/>
          <w:sz w:val="24"/>
          <w:szCs w:val="20"/>
          <w:highlight w:val="none"/>
          <w:lang w:val="en-US" w:eastAsia="zh-CN" w:bidi="ar-SA"/>
        </w:rPr>
        <w:t>边坡区铺设草皮，绿化区采取乔木、灌木、草等</w:t>
      </w:r>
      <w:r>
        <w:rPr>
          <w:rFonts w:hint="default" w:ascii="Times New Roman" w:hAnsi="Times New Roman" w:eastAsia="仿宋_GB2312" w:cs="Times New Roman"/>
          <w:color w:val="auto"/>
          <w:kern w:val="2"/>
          <w:sz w:val="24"/>
          <w:szCs w:val="20"/>
          <w:highlight w:val="none"/>
          <w:lang w:val="en-US" w:eastAsia="zh-CN" w:bidi="ar-SA"/>
        </w:rPr>
        <w:t>，防止雨水直接冲刷地面，避免雨季积水造成内涝，有利于减轻区域水土流失。</w:t>
      </w:r>
    </w:p>
    <w:p>
      <w:pPr>
        <w:ind w:firstLine="480"/>
        <w:rPr>
          <w:rFonts w:hint="default" w:ascii="Times New Roman" w:hAnsi="Times New Roman" w:eastAsia="仿宋_GB2312" w:cs="Times New Roman"/>
          <w:color w:val="auto"/>
          <w:kern w:val="2"/>
          <w:sz w:val="24"/>
          <w:szCs w:val="20"/>
          <w:highlight w:val="none"/>
          <w:lang w:val="en-US" w:eastAsia="zh-CN" w:bidi="ar-SA"/>
        </w:rPr>
      </w:pPr>
      <w:r>
        <w:rPr>
          <w:rFonts w:hint="default" w:ascii="Times New Roman" w:hAnsi="Times New Roman" w:eastAsia="仿宋_GB2312" w:cs="Times New Roman"/>
          <w:color w:val="auto"/>
          <w:kern w:val="2"/>
          <w:sz w:val="24"/>
          <w:szCs w:val="20"/>
          <w:highlight w:val="none"/>
          <w:lang w:val="en-US" w:eastAsia="zh-CN" w:bidi="ar-SA"/>
        </w:rPr>
        <w:t>综上所述，项目区的平面布置、竖向布置合理，符合水土保持要求。</w:t>
      </w:r>
    </w:p>
    <w:p>
      <w:pPr>
        <w:pStyle w:val="5"/>
        <w:pageBreakBefore w:val="0"/>
        <w:kinsoku/>
        <w:wordWrap/>
        <w:overflowPunct/>
        <w:topLinePunct w:val="0"/>
        <w:autoSpaceDE/>
        <w:autoSpaceDN/>
        <w:bidi w:val="0"/>
        <w:adjustRightInd/>
        <w:snapToGrid/>
        <w:spacing w:line="360" w:lineRule="auto"/>
        <w:textAlignment w:val="auto"/>
        <w:rPr>
          <w:rFonts w:hint="default"/>
          <w:b/>
          <w:bCs/>
          <w:color w:val="auto"/>
          <w:kern w:val="2"/>
          <w:sz w:val="24"/>
          <w:szCs w:val="32"/>
          <w:highlight w:val="none"/>
          <w:lang w:val="en-US" w:eastAsia="zh-CN" w:bidi="ar-SA"/>
        </w:rPr>
      </w:pPr>
      <w:r>
        <w:rPr>
          <w:rFonts w:hint="eastAsia"/>
          <w:b/>
          <w:bCs/>
          <w:color w:val="auto"/>
          <w:kern w:val="2"/>
          <w:sz w:val="24"/>
          <w:szCs w:val="32"/>
          <w:highlight w:val="none"/>
          <w:lang w:val="en-US" w:eastAsia="zh-CN" w:bidi="ar-SA"/>
        </w:rPr>
        <w:t>2.2.2</w:t>
      </w:r>
      <w:r>
        <w:rPr>
          <w:rFonts w:hint="eastAsia" w:eastAsia="仿宋_GB2312"/>
          <w:b/>
          <w:bCs/>
          <w:snapToGrid w:val="0"/>
          <w:color w:val="auto"/>
          <w:kern w:val="0"/>
          <w:sz w:val="28"/>
          <w:szCs w:val="28"/>
          <w:highlight w:val="none"/>
          <w:lang w:val="en-US" w:eastAsia="zh-CN" w:bidi="ar-SA"/>
        </w:rPr>
        <w:t>工程占地评价</w:t>
      </w:r>
    </w:p>
    <w:p>
      <w:pPr>
        <w:pStyle w:val="7"/>
        <w:pageBreakBefore w:val="0"/>
        <w:kinsoku/>
        <w:wordWrap/>
        <w:overflowPunct/>
        <w:topLinePunct w:val="0"/>
        <w:autoSpaceDE/>
        <w:autoSpaceDN/>
        <w:bidi w:val="0"/>
        <w:snapToGrid/>
        <w:spacing w:line="360" w:lineRule="auto"/>
        <w:rPr>
          <w:rFonts w:hint="eastAsia" w:eastAsia="仿宋_GB2312"/>
          <w:b/>
          <w:bCs/>
          <w:snapToGrid w:val="0"/>
          <w:color w:val="auto"/>
          <w:kern w:val="0"/>
          <w:sz w:val="24"/>
          <w:szCs w:val="24"/>
          <w:highlight w:val="none"/>
          <w:lang w:val="en-US" w:eastAsia="zh-CN" w:bidi="ar-SA"/>
        </w:rPr>
      </w:pPr>
      <w:r>
        <w:rPr>
          <w:rFonts w:hint="eastAsia"/>
          <w:color w:val="auto"/>
          <w:sz w:val="24"/>
          <w:szCs w:val="24"/>
          <w:highlight w:val="none"/>
          <w:lang w:val="en-US" w:eastAsia="zh-CN"/>
        </w:rPr>
        <w:t>2.2.2.1</w:t>
      </w:r>
      <w:r>
        <w:rPr>
          <w:rFonts w:hint="eastAsia" w:eastAsia="仿宋_GB2312"/>
          <w:b/>
          <w:bCs/>
          <w:snapToGrid w:val="0"/>
          <w:color w:val="auto"/>
          <w:kern w:val="0"/>
          <w:sz w:val="24"/>
          <w:szCs w:val="24"/>
          <w:highlight w:val="none"/>
          <w:lang w:val="en-US" w:eastAsia="zh-CN" w:bidi="ar-SA"/>
        </w:rPr>
        <w:t>工程占地类型及植被损毁面积</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项目总占地面积</w:t>
      </w:r>
      <w:r>
        <w:rPr>
          <w:rFonts w:hint="eastAsia" w:ascii="Times New Roman" w:hAnsi="Times New Roman" w:cs="Times New Roman"/>
          <w:color w:val="auto"/>
          <w:highlight w:val="none"/>
          <w:lang w:val="en-US" w:eastAsia="zh-CN"/>
        </w:rPr>
        <w:t>1.11</w:t>
      </w:r>
      <w:r>
        <w:rPr>
          <w:rFonts w:hint="default" w:ascii="Times New Roman" w:hAnsi="Times New Roman" w:eastAsia="仿宋_GB2312" w:cs="Times New Roman"/>
          <w:color w:val="auto"/>
          <w:highlight w:val="none"/>
        </w:rPr>
        <w:t>hm</w:t>
      </w:r>
      <w:r>
        <w:rPr>
          <w:rFonts w:hint="default" w:ascii="Times New Roman" w:hAnsi="Times New Roman" w:eastAsia="仿宋_GB2312" w:cs="Times New Roman"/>
          <w:color w:val="auto"/>
          <w:highlight w:val="none"/>
          <w:vertAlign w:val="superscript"/>
        </w:rPr>
        <w:t>2</w:t>
      </w:r>
      <w:r>
        <w:rPr>
          <w:rFonts w:hint="default" w:ascii="Times New Roman" w:hAnsi="Times New Roman" w:eastAsia="仿宋_GB2312" w:cs="Times New Roman"/>
          <w:color w:val="auto"/>
          <w:highlight w:val="none"/>
        </w:rPr>
        <w:t>，占地类型为其他林地</w:t>
      </w:r>
      <w:r>
        <w:rPr>
          <w:rFonts w:hint="eastAsia" w:ascii="Times New Roman" w:hAnsi="Times New Roman" w:cs="Times New Roman"/>
          <w:color w:val="auto"/>
          <w:highlight w:val="none"/>
          <w:lang w:val="en-US" w:eastAsia="zh-CN"/>
        </w:rPr>
        <w:t>0.79</w:t>
      </w:r>
      <w:r>
        <w:rPr>
          <w:rFonts w:hint="default" w:ascii="Times New Roman" w:hAnsi="Times New Roman" w:eastAsia="仿宋_GB2312" w:cs="Times New Roman"/>
          <w:color w:val="auto"/>
          <w:highlight w:val="none"/>
        </w:rPr>
        <w:t>hm</w:t>
      </w:r>
      <w:r>
        <w:rPr>
          <w:rFonts w:hint="default" w:ascii="Times New Roman" w:hAnsi="Times New Roman" w:eastAsia="仿宋_GB2312" w:cs="Times New Roman"/>
          <w:color w:val="auto"/>
          <w:highlight w:val="none"/>
          <w:vertAlign w:val="superscript"/>
        </w:rPr>
        <w:t>2</w:t>
      </w:r>
      <w:r>
        <w:rPr>
          <w:rFonts w:hint="default" w:ascii="Times New Roman" w:hAnsi="Times New Roman" w:eastAsia="仿宋_GB2312" w:cs="Times New Roman"/>
          <w:color w:val="auto"/>
          <w:highlight w:val="none"/>
        </w:rPr>
        <w:t>，其他草地</w:t>
      </w:r>
      <w:r>
        <w:rPr>
          <w:rFonts w:hint="eastAsia" w:ascii="Times New Roman" w:hAnsi="Times New Roman" w:cs="Times New Roman"/>
          <w:color w:val="auto"/>
          <w:highlight w:val="none"/>
          <w:lang w:val="en-US" w:eastAsia="zh-CN"/>
        </w:rPr>
        <w:t>0.10</w:t>
      </w:r>
      <w:r>
        <w:rPr>
          <w:rFonts w:hint="default" w:ascii="Times New Roman" w:hAnsi="Times New Roman" w:eastAsia="仿宋_GB2312" w:cs="Times New Roman"/>
          <w:color w:val="auto"/>
          <w:highlight w:val="none"/>
        </w:rPr>
        <w:t>hm</w:t>
      </w:r>
      <w:r>
        <w:rPr>
          <w:rFonts w:hint="default" w:ascii="Times New Roman" w:hAnsi="Times New Roman" w:eastAsia="仿宋_GB2312" w:cs="Times New Roman"/>
          <w:color w:val="auto"/>
          <w:highlight w:val="none"/>
          <w:vertAlign w:val="superscript"/>
        </w:rPr>
        <w:t>2</w:t>
      </w:r>
      <w:r>
        <w:rPr>
          <w:rFonts w:hint="default" w:ascii="Times New Roman" w:hAnsi="Times New Roman" w:eastAsia="仿宋_GB2312" w:cs="Times New Roman"/>
          <w:color w:val="auto"/>
          <w:highlight w:val="none"/>
        </w:rPr>
        <w:t>，</w:t>
      </w:r>
      <w:r>
        <w:rPr>
          <w:rFonts w:hint="eastAsia" w:ascii="Times New Roman" w:hAnsi="Times New Roman" w:cs="Times New Roman"/>
          <w:color w:val="auto"/>
          <w:highlight w:val="none"/>
          <w:lang w:eastAsia="zh-CN"/>
        </w:rPr>
        <w:t>交通运输用地</w:t>
      </w:r>
      <w:r>
        <w:rPr>
          <w:rFonts w:hint="eastAsia" w:cs="Times New Roman"/>
          <w:color w:val="auto"/>
          <w:highlight w:val="none"/>
          <w:lang w:val="en-US" w:eastAsia="zh-CN"/>
        </w:rPr>
        <w:t>0.22</w:t>
      </w:r>
      <w:r>
        <w:rPr>
          <w:rFonts w:hint="default" w:ascii="Times New Roman" w:hAnsi="Times New Roman" w:eastAsia="仿宋_GB2312" w:cs="Times New Roman"/>
          <w:color w:val="auto"/>
          <w:highlight w:val="none"/>
        </w:rPr>
        <w:t>hm</w:t>
      </w:r>
      <w:r>
        <w:rPr>
          <w:rFonts w:hint="default" w:ascii="Times New Roman" w:hAnsi="Times New Roman" w:eastAsia="仿宋_GB2312" w:cs="Times New Roman"/>
          <w:color w:val="auto"/>
          <w:highlight w:val="none"/>
          <w:vertAlign w:val="superscript"/>
        </w:rPr>
        <w:t>2</w:t>
      </w:r>
      <w:r>
        <w:rPr>
          <w:rFonts w:hint="eastAsia" w:ascii="Times New Roman" w:hAnsi="Times New Roman" w:cs="Times New Roman"/>
          <w:color w:val="auto"/>
          <w:highlight w:val="none"/>
          <w:lang w:eastAsia="zh-CN"/>
        </w:rPr>
        <w:t>，其中永久占地为</w:t>
      </w:r>
      <w:r>
        <w:rPr>
          <w:rFonts w:hint="eastAsia" w:ascii="Times New Roman" w:hAnsi="Times New Roman" w:cs="Times New Roman"/>
          <w:color w:val="auto"/>
          <w:highlight w:val="none"/>
          <w:lang w:val="en-US" w:eastAsia="zh-CN"/>
        </w:rPr>
        <w:t>0.89</w:t>
      </w:r>
      <w:r>
        <w:rPr>
          <w:rFonts w:hint="default" w:ascii="Times New Roman" w:hAnsi="Times New Roman" w:eastAsia="仿宋_GB2312" w:cs="Times New Roman"/>
          <w:color w:val="auto"/>
          <w:highlight w:val="none"/>
        </w:rPr>
        <w:t>hm</w:t>
      </w:r>
      <w:r>
        <w:rPr>
          <w:rFonts w:hint="default" w:ascii="Times New Roman" w:hAnsi="Times New Roman" w:eastAsia="仿宋_GB2312" w:cs="Times New Roman"/>
          <w:color w:val="auto"/>
          <w:highlight w:val="none"/>
          <w:vertAlign w:val="superscript"/>
        </w:rPr>
        <w:t>2</w:t>
      </w:r>
      <w:r>
        <w:rPr>
          <w:rFonts w:hint="eastAsia" w:ascii="Times New Roman" w:hAnsi="Times New Roman" w:cs="Times New Roman"/>
          <w:color w:val="auto"/>
          <w:highlight w:val="none"/>
          <w:lang w:val="en-US" w:eastAsia="zh-CN"/>
        </w:rPr>
        <w:t>，临时占地为0.22</w:t>
      </w:r>
      <w:r>
        <w:rPr>
          <w:rFonts w:hint="default" w:ascii="Times New Roman" w:hAnsi="Times New Roman" w:eastAsia="仿宋_GB2312" w:cs="Times New Roman"/>
          <w:color w:val="auto"/>
          <w:highlight w:val="none"/>
        </w:rPr>
        <w:t>hm</w:t>
      </w:r>
      <w:r>
        <w:rPr>
          <w:rFonts w:hint="default" w:ascii="Times New Roman" w:hAnsi="Times New Roman" w:eastAsia="仿宋_GB2312" w:cs="Times New Roman"/>
          <w:color w:val="auto"/>
          <w:highlight w:val="none"/>
          <w:vertAlign w:val="superscript"/>
        </w:rPr>
        <w:t>2</w:t>
      </w:r>
      <w:r>
        <w:rPr>
          <w:rFonts w:hint="eastAsia" w:ascii="Times New Roman" w:hAnsi="Times New Roman" w:cs="Times New Roman"/>
          <w:color w:val="auto"/>
          <w:highlight w:val="none"/>
          <w:lang w:eastAsia="zh-CN"/>
        </w:rPr>
        <w:t>。</w:t>
      </w:r>
      <w:r>
        <w:rPr>
          <w:rFonts w:hint="default" w:ascii="Times New Roman" w:hAnsi="Times New Roman" w:eastAsia="仿宋_GB2312" w:cs="Times New Roman"/>
          <w:color w:val="auto"/>
          <w:highlight w:val="none"/>
        </w:rPr>
        <w:t>占地类型、面积及各占地类型比例详见表</w:t>
      </w:r>
      <w:r>
        <w:rPr>
          <w:rFonts w:hint="eastAsia" w:ascii="Times New Roman" w:hAnsi="Times New Roman" w:cs="Times New Roman"/>
          <w:color w:val="auto"/>
          <w:highlight w:val="none"/>
          <w:lang w:val="en-US" w:eastAsia="zh-CN"/>
        </w:rPr>
        <w:t>2.2-1</w:t>
      </w:r>
      <w:r>
        <w:rPr>
          <w:rFonts w:hint="default" w:ascii="Times New Roman" w:hAnsi="Times New Roman" w:eastAsia="仿宋_GB2312" w:cs="Times New Roman"/>
          <w:color w:val="auto"/>
          <w:highlight w:val="none"/>
        </w:rPr>
        <w:t>。</w:t>
      </w:r>
    </w:p>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仿宋_GB2312" w:cs="Times New Roman"/>
          <w:b/>
          <w:color w:val="auto"/>
          <w:sz w:val="24"/>
          <w:szCs w:val="32"/>
          <w:highlight w:val="none"/>
          <w:vertAlign w:val="superscript"/>
          <w:lang w:eastAsia="zh-CN"/>
        </w:rPr>
      </w:pPr>
      <w:r>
        <w:rPr>
          <w:rFonts w:hint="default" w:ascii="Times New Roman" w:hAnsi="Times New Roman" w:eastAsia="仿宋_GB2312" w:cs="Times New Roman"/>
          <w:b/>
          <w:color w:val="auto"/>
          <w:sz w:val="24"/>
          <w:szCs w:val="32"/>
          <w:highlight w:val="none"/>
        </w:rPr>
        <w:t>表</w:t>
      </w:r>
      <w:r>
        <w:rPr>
          <w:rFonts w:hint="eastAsia" w:ascii="Times New Roman" w:hAnsi="Times New Roman" w:cs="Times New Roman"/>
          <w:b/>
          <w:color w:val="auto"/>
          <w:sz w:val="24"/>
          <w:szCs w:val="32"/>
          <w:highlight w:val="none"/>
          <w:lang w:val="en-US" w:eastAsia="zh-CN"/>
        </w:rPr>
        <w:t xml:space="preserve">2.2-1  </w:t>
      </w:r>
      <w:r>
        <w:rPr>
          <w:rFonts w:hint="default" w:ascii="Times New Roman" w:hAnsi="Times New Roman" w:eastAsia="仿宋_GB2312" w:cs="Times New Roman"/>
          <w:b/>
          <w:color w:val="auto"/>
          <w:sz w:val="24"/>
          <w:szCs w:val="32"/>
          <w:highlight w:val="none"/>
          <w:lang w:val="en-US" w:eastAsia="zh-CN"/>
        </w:rPr>
        <w:t xml:space="preserve"> </w:t>
      </w:r>
      <w:r>
        <w:rPr>
          <w:rFonts w:hint="default" w:ascii="Times New Roman" w:hAnsi="Times New Roman" w:eastAsia="仿宋_GB2312" w:cs="Times New Roman"/>
          <w:b/>
          <w:color w:val="auto"/>
          <w:sz w:val="24"/>
          <w:szCs w:val="32"/>
          <w:highlight w:val="none"/>
        </w:rPr>
        <w:t>工程占地及地类一览表</w:t>
      </w:r>
      <w:r>
        <w:rPr>
          <w:rFonts w:hint="default" w:ascii="Times New Roman" w:hAnsi="Times New Roman" w:eastAsia="仿宋_GB2312" w:cs="Times New Roman"/>
          <w:b/>
          <w:color w:val="auto"/>
          <w:sz w:val="24"/>
          <w:szCs w:val="32"/>
          <w:highlight w:val="none"/>
          <w:lang w:val="en-US" w:eastAsia="zh-CN"/>
        </w:rPr>
        <w:t xml:space="preserve">   </w:t>
      </w:r>
      <w:r>
        <w:rPr>
          <w:rFonts w:hint="default" w:ascii="Times New Roman" w:hAnsi="Times New Roman" w:eastAsia="仿宋_GB2312" w:cs="Times New Roman"/>
          <w:b/>
          <w:color w:val="auto"/>
          <w:sz w:val="24"/>
          <w:szCs w:val="32"/>
          <w:highlight w:val="none"/>
        </w:rPr>
        <w:t>单位：h</w:t>
      </w:r>
      <w:r>
        <w:rPr>
          <w:rFonts w:hint="eastAsia" w:ascii="Times New Roman" w:hAnsi="Times New Roman" w:eastAsia="仿宋_GB2312" w:cs="Times New Roman"/>
          <w:b/>
          <w:color w:val="auto"/>
          <w:sz w:val="24"/>
          <w:szCs w:val="32"/>
          <w:highlight w:val="none"/>
          <w:lang w:eastAsia="zh-CN"/>
        </w:rPr>
        <w:t>m</w:t>
      </w:r>
      <w:r>
        <w:rPr>
          <w:rFonts w:hint="eastAsia" w:ascii="Times New Roman" w:hAnsi="Times New Roman" w:eastAsia="仿宋_GB2312" w:cs="Times New Roman"/>
          <w:b/>
          <w:color w:val="auto"/>
          <w:sz w:val="24"/>
          <w:szCs w:val="32"/>
          <w:highlight w:val="none"/>
          <w:vertAlign w:val="superscript"/>
          <w:lang w:eastAsia="zh-CN"/>
        </w:rPr>
        <w:t>2</w:t>
      </w:r>
    </w:p>
    <w:tbl>
      <w:tblPr>
        <w:tblStyle w:val="20"/>
        <w:tblW w:w="4994" w:type="pct"/>
        <w:tblInd w:w="0" w:type="dxa"/>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Layout w:type="autofit"/>
        <w:tblCellMar>
          <w:top w:w="0" w:type="dxa"/>
          <w:left w:w="0" w:type="dxa"/>
          <w:bottom w:w="0" w:type="dxa"/>
          <w:right w:w="0" w:type="dxa"/>
        </w:tblCellMar>
      </w:tblPr>
      <w:tblGrid>
        <w:gridCol w:w="1227"/>
        <w:gridCol w:w="723"/>
        <w:gridCol w:w="802"/>
        <w:gridCol w:w="1585"/>
        <w:gridCol w:w="1185"/>
        <w:gridCol w:w="1437"/>
        <w:gridCol w:w="1422"/>
        <w:gridCol w:w="1185"/>
      </w:tblGrid>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1438" w:type="pct"/>
            <w:gridSpan w:val="3"/>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项目组成</w:t>
            </w:r>
          </w:p>
        </w:tc>
        <w:tc>
          <w:tcPr>
            <w:tcW w:w="828" w:type="pct"/>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占地性质</w:t>
            </w:r>
          </w:p>
        </w:tc>
        <w:tc>
          <w:tcPr>
            <w:tcW w:w="2113" w:type="pct"/>
            <w:gridSpan w:val="3"/>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占地类型</w:t>
            </w:r>
          </w:p>
        </w:tc>
        <w:tc>
          <w:tcPr>
            <w:tcW w:w="619" w:type="pct"/>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合计</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1438" w:type="pct"/>
            <w:gridSpan w:val="3"/>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828" w:type="pct"/>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619"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其他草地</w:t>
            </w:r>
          </w:p>
        </w:tc>
        <w:tc>
          <w:tcPr>
            <w:tcW w:w="751"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其他</w:t>
            </w:r>
            <w:r>
              <w:rPr>
                <w:rFonts w:hint="eastAsia" w:cs="Times New Roman"/>
                <w:i w:val="0"/>
                <w:color w:val="auto"/>
                <w:kern w:val="0"/>
                <w:sz w:val="21"/>
                <w:szCs w:val="21"/>
                <w:highlight w:val="none"/>
                <w:u w:val="none"/>
                <w:lang w:val="en-US" w:eastAsia="zh-CN" w:bidi="ar"/>
              </w:rPr>
              <w:t>林地</w:t>
            </w:r>
          </w:p>
        </w:tc>
        <w:tc>
          <w:tcPr>
            <w:tcW w:w="743"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highlight w:val="none"/>
                <w:u w:val="none"/>
                <w:lang w:eastAsia="zh-CN"/>
              </w:rPr>
            </w:pPr>
            <w:r>
              <w:rPr>
                <w:rFonts w:hint="eastAsia" w:cs="Times New Roman"/>
                <w:i w:val="0"/>
                <w:color w:val="auto"/>
                <w:sz w:val="21"/>
                <w:szCs w:val="21"/>
                <w:highlight w:val="none"/>
                <w:u w:val="none"/>
                <w:lang w:eastAsia="zh-CN"/>
              </w:rPr>
              <w:t>交通运输用地</w:t>
            </w:r>
          </w:p>
        </w:tc>
        <w:tc>
          <w:tcPr>
            <w:tcW w:w="619" w:type="pct"/>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641" w:type="pct"/>
            <w:vMerge w:val="restart"/>
            <w:tcBorders>
              <w:top w:val="single" w:color="auto" w:sz="4" w:space="0"/>
              <w:left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sz w:val="21"/>
                <w:szCs w:val="21"/>
                <w:highlight w:val="none"/>
                <w:u w:val="none"/>
                <w:lang w:eastAsia="zh-CN"/>
              </w:rPr>
            </w:pPr>
            <w:r>
              <w:rPr>
                <w:rFonts w:hint="eastAsia" w:cs="Times New Roman"/>
                <w:i w:val="0"/>
                <w:color w:val="auto"/>
                <w:sz w:val="21"/>
                <w:szCs w:val="21"/>
                <w:highlight w:val="none"/>
                <w:u w:val="none"/>
                <w:lang w:eastAsia="zh-CN"/>
              </w:rPr>
              <w:t>主体工程区</w:t>
            </w:r>
          </w:p>
        </w:tc>
        <w:tc>
          <w:tcPr>
            <w:tcW w:w="796" w:type="pct"/>
            <w:gridSpan w:val="2"/>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建构筑物区</w:t>
            </w:r>
          </w:p>
        </w:tc>
        <w:tc>
          <w:tcPr>
            <w:tcW w:w="828"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永久</w:t>
            </w:r>
          </w:p>
        </w:tc>
        <w:tc>
          <w:tcPr>
            <w:tcW w:w="1185"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 xml:space="preserve">0.10 </w:t>
            </w:r>
          </w:p>
        </w:tc>
        <w:tc>
          <w:tcPr>
            <w:tcW w:w="143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 xml:space="preserve">0.22 </w:t>
            </w:r>
          </w:p>
        </w:tc>
        <w:tc>
          <w:tcPr>
            <w:tcW w:w="142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cs="Times New Roman"/>
                <w:i w:val="0"/>
                <w:color w:val="auto"/>
                <w:kern w:val="0"/>
                <w:sz w:val="21"/>
                <w:szCs w:val="21"/>
                <w:highlight w:val="none"/>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 xml:space="preserve">0.32 </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641" w:type="pct"/>
            <w:vMerge w:val="continue"/>
            <w:tcBorders>
              <w:left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p>
        </w:tc>
        <w:tc>
          <w:tcPr>
            <w:tcW w:w="796" w:type="pct"/>
            <w:gridSpan w:val="2"/>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道路及绿化区</w:t>
            </w:r>
          </w:p>
        </w:tc>
        <w:tc>
          <w:tcPr>
            <w:tcW w:w="828"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永久</w:t>
            </w:r>
          </w:p>
        </w:tc>
        <w:tc>
          <w:tcPr>
            <w:tcW w:w="1185"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p>
        </w:tc>
        <w:tc>
          <w:tcPr>
            <w:tcW w:w="143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0.57</w:t>
            </w:r>
          </w:p>
        </w:tc>
        <w:tc>
          <w:tcPr>
            <w:tcW w:w="142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cs="Times New Roman"/>
                <w:i w:val="0"/>
                <w:color w:val="auto"/>
                <w:kern w:val="0"/>
                <w:sz w:val="21"/>
                <w:szCs w:val="21"/>
                <w:highlight w:val="none"/>
                <w:u w:val="none"/>
                <w:lang w:val="en-US" w:eastAsia="zh-CN" w:bidi="ar"/>
              </w:rPr>
            </w:pPr>
          </w:p>
        </w:tc>
        <w:tc>
          <w:tcPr>
            <w:tcW w:w="1185"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 xml:space="preserve">0.57 </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1438" w:type="pct"/>
            <w:gridSpan w:val="3"/>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eastAsia" w:cs="Times New Roman"/>
                <w:i w:val="0"/>
                <w:color w:val="auto"/>
                <w:kern w:val="0"/>
                <w:sz w:val="21"/>
                <w:szCs w:val="21"/>
                <w:highlight w:val="none"/>
                <w:u w:val="none"/>
                <w:lang w:val="en-US" w:eastAsia="zh-CN" w:bidi="ar"/>
              </w:rPr>
              <w:t>施工生产生活区</w:t>
            </w:r>
          </w:p>
        </w:tc>
        <w:tc>
          <w:tcPr>
            <w:tcW w:w="828"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临时</w:t>
            </w:r>
          </w:p>
        </w:tc>
        <w:tc>
          <w:tcPr>
            <w:tcW w:w="1185"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p>
        </w:tc>
        <w:tc>
          <w:tcPr>
            <w:tcW w:w="143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p>
        </w:tc>
        <w:tc>
          <w:tcPr>
            <w:tcW w:w="142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0.22</w:t>
            </w:r>
          </w:p>
        </w:tc>
        <w:tc>
          <w:tcPr>
            <w:tcW w:w="1185"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0.22</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2266" w:type="pct"/>
            <w:gridSpan w:val="4"/>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合计</w:t>
            </w:r>
          </w:p>
        </w:tc>
        <w:tc>
          <w:tcPr>
            <w:tcW w:w="1185"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0.10</w:t>
            </w:r>
          </w:p>
        </w:tc>
        <w:tc>
          <w:tcPr>
            <w:tcW w:w="143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0.79</w:t>
            </w:r>
          </w:p>
        </w:tc>
        <w:tc>
          <w:tcPr>
            <w:tcW w:w="142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0.22</w:t>
            </w:r>
          </w:p>
        </w:tc>
        <w:tc>
          <w:tcPr>
            <w:tcW w:w="1185"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 xml:space="preserve">1.11 </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1019" w:type="pct"/>
            <w:gridSpan w:val="2"/>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其中：</w:t>
            </w:r>
          </w:p>
        </w:tc>
        <w:tc>
          <w:tcPr>
            <w:tcW w:w="419"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828"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619"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751"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743"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619"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1019" w:type="pct"/>
            <w:gridSpan w:val="2"/>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永久占地</w:t>
            </w:r>
          </w:p>
        </w:tc>
        <w:tc>
          <w:tcPr>
            <w:tcW w:w="419"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828"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619"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rPr>
            </w:pPr>
            <w:r>
              <w:rPr>
                <w:rFonts w:hint="eastAsia" w:cs="Times New Roman"/>
                <w:i w:val="0"/>
                <w:color w:val="auto"/>
                <w:kern w:val="0"/>
                <w:sz w:val="21"/>
                <w:szCs w:val="21"/>
                <w:highlight w:val="none"/>
                <w:u w:val="none"/>
                <w:lang w:val="en-US" w:eastAsia="zh-CN" w:bidi="ar"/>
              </w:rPr>
              <w:t>0.10</w:t>
            </w:r>
          </w:p>
        </w:tc>
        <w:tc>
          <w:tcPr>
            <w:tcW w:w="751"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rPr>
            </w:pPr>
            <w:r>
              <w:rPr>
                <w:rFonts w:hint="eastAsia" w:cs="Times New Roman"/>
                <w:i w:val="0"/>
                <w:color w:val="auto"/>
                <w:kern w:val="0"/>
                <w:sz w:val="21"/>
                <w:szCs w:val="21"/>
                <w:highlight w:val="none"/>
                <w:u w:val="none"/>
                <w:lang w:val="en-US" w:eastAsia="zh-CN" w:bidi="ar"/>
              </w:rPr>
              <w:t>0.79</w:t>
            </w:r>
          </w:p>
        </w:tc>
        <w:tc>
          <w:tcPr>
            <w:tcW w:w="743"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cs="Times New Roman"/>
                <w:i w:val="0"/>
                <w:color w:val="auto"/>
                <w:kern w:val="0"/>
                <w:sz w:val="21"/>
                <w:szCs w:val="21"/>
                <w:highlight w:val="none"/>
                <w:u w:val="none"/>
                <w:lang w:val="en-US" w:eastAsia="zh-CN" w:bidi="ar"/>
              </w:rPr>
            </w:pPr>
          </w:p>
        </w:tc>
        <w:tc>
          <w:tcPr>
            <w:tcW w:w="619"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rPr>
            </w:pPr>
            <w:r>
              <w:rPr>
                <w:rFonts w:hint="eastAsia" w:cs="Times New Roman"/>
                <w:i w:val="0"/>
                <w:color w:val="auto"/>
                <w:kern w:val="0"/>
                <w:sz w:val="21"/>
                <w:szCs w:val="21"/>
                <w:highlight w:val="none"/>
                <w:u w:val="none"/>
                <w:lang w:val="en-US" w:eastAsia="zh-CN" w:bidi="ar"/>
              </w:rPr>
              <w:t>0.89</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1019" w:type="pct"/>
            <w:gridSpan w:val="2"/>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临时占地</w:t>
            </w:r>
          </w:p>
        </w:tc>
        <w:tc>
          <w:tcPr>
            <w:tcW w:w="419"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828"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619"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p>
        </w:tc>
        <w:tc>
          <w:tcPr>
            <w:tcW w:w="751"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p>
        </w:tc>
        <w:tc>
          <w:tcPr>
            <w:tcW w:w="743"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0.22</w:t>
            </w:r>
          </w:p>
        </w:tc>
        <w:tc>
          <w:tcPr>
            <w:tcW w:w="619"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0.22</w:t>
            </w:r>
          </w:p>
        </w:tc>
      </w:tr>
    </w:tbl>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1、永久占地的分析</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工程永久占地为主体工程建设用地，共计</w:t>
      </w:r>
      <w:r>
        <w:rPr>
          <w:rFonts w:hint="eastAsia" w:ascii="Times New Roman" w:hAnsi="Times New Roman" w:cs="Times New Roman"/>
          <w:color w:val="auto"/>
          <w:highlight w:val="none"/>
          <w:lang w:val="en-US" w:eastAsia="zh-CN"/>
        </w:rPr>
        <w:t>0.8</w:t>
      </w:r>
      <w:r>
        <w:rPr>
          <w:rFonts w:hint="eastAsia" w:cs="Times New Roman"/>
          <w:color w:val="auto"/>
          <w:highlight w:val="none"/>
          <w:lang w:val="en-US" w:eastAsia="zh-CN"/>
        </w:rPr>
        <w:t>9</w:t>
      </w:r>
      <w:r>
        <w:rPr>
          <w:rFonts w:hint="default" w:ascii="Times New Roman" w:hAnsi="Times New Roman" w:eastAsia="仿宋_GB2312" w:cs="Times New Roman"/>
          <w:color w:val="auto"/>
          <w:highlight w:val="none"/>
        </w:rPr>
        <w:t>hm</w:t>
      </w:r>
      <w:r>
        <w:rPr>
          <w:rFonts w:hint="default" w:ascii="Times New Roman" w:hAnsi="Times New Roman" w:eastAsia="仿宋_GB2312" w:cs="Times New Roman"/>
          <w:color w:val="auto"/>
          <w:highlight w:val="none"/>
          <w:vertAlign w:val="superscript"/>
        </w:rPr>
        <w:t>2</w:t>
      </w:r>
      <w:r>
        <w:rPr>
          <w:rFonts w:hint="default" w:ascii="Times New Roman" w:hAnsi="Times New Roman" w:eastAsia="仿宋_GB2312" w:cs="Times New Roman"/>
          <w:color w:val="auto"/>
          <w:highlight w:val="none"/>
        </w:rPr>
        <w:t>，永久占地中以其他林地、其他草地等为主。工程用地已取得南宁市规划局及南宁市发展和改革局等相关部门一系列批复文件，因此工程建设占地合法，不存在限制因素</w:t>
      </w:r>
      <w:r>
        <w:rPr>
          <w:rFonts w:hint="eastAsia" w:cs="Times New Roman"/>
          <w:color w:val="auto"/>
          <w:highlight w:val="none"/>
          <w:lang w:eastAsia="zh-CN"/>
        </w:rPr>
        <w:t>，</w:t>
      </w:r>
      <w:r>
        <w:rPr>
          <w:rFonts w:hint="default" w:ascii="Times New Roman" w:hAnsi="Times New Roman" w:eastAsia="仿宋_GB2312" w:cs="Times New Roman"/>
          <w:color w:val="auto"/>
          <w:highlight w:val="none"/>
        </w:rPr>
        <w:t>不占用基本农田。项目的建设对土地的占用将会改变占用土地的使用性质，对项目区的林草地有一定的影响。施工结束后，场地大部分为硬化，少量绿化覆盖，最大程度的减少或消除了水土流失。项目周边交通设施便利，无需修建进场道路，规划及总平方案中在保证工程施工的条件的同时，也减少了交通条件及相关配套设施的建设，一定程度上减少了项目建设水土流失防治责任范围和新增水土流失源。用地类型及性质无制约性因素，符合水土保持要求。</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2、临时占地的分析</w:t>
      </w:r>
    </w:p>
    <w:p>
      <w:pPr>
        <w:pageBreakBefore w:val="0"/>
        <w:tabs>
          <w:tab w:val="left" w:pos="3896"/>
        </w:tabs>
        <w:kinsoku/>
        <w:wordWrap/>
        <w:overflowPunct/>
        <w:topLinePunct w:val="0"/>
        <w:autoSpaceDE/>
        <w:autoSpaceDN/>
        <w:bidi w:val="0"/>
        <w:adjustRightInd w:val="0"/>
        <w:snapToGrid/>
        <w:spacing w:line="360" w:lineRule="auto"/>
        <w:ind w:firstLine="516" w:firstLineChars="215"/>
        <w:rPr>
          <w:rFonts w:hint="eastAsia" w:eastAsia="仿宋_GB2312"/>
          <w:color w:val="auto"/>
          <w:sz w:val="24"/>
          <w:highlight w:val="none"/>
        </w:rPr>
      </w:pPr>
      <w:r>
        <w:rPr>
          <w:rFonts w:hint="default" w:ascii="Times New Roman" w:hAnsi="Times New Roman" w:eastAsia="仿宋_GB2312" w:cs="Times New Roman"/>
          <w:color w:val="auto"/>
          <w:highlight w:val="none"/>
        </w:rPr>
        <w:t>临时占地分析：工程施工中临时占地主要为</w:t>
      </w:r>
      <w:r>
        <w:rPr>
          <w:rFonts w:hint="eastAsia" w:ascii="Times New Roman" w:hAnsi="Times New Roman" w:cs="Times New Roman"/>
          <w:color w:val="auto"/>
          <w:highlight w:val="none"/>
          <w:lang w:eastAsia="zh-CN"/>
        </w:rPr>
        <w:t>施工生产生活区</w:t>
      </w:r>
      <w:r>
        <w:rPr>
          <w:rFonts w:hint="default" w:ascii="Times New Roman" w:hAnsi="Times New Roman" w:eastAsia="仿宋_GB2312" w:cs="Times New Roman"/>
          <w:color w:val="auto"/>
          <w:highlight w:val="none"/>
        </w:rPr>
        <w:t>的占地，</w:t>
      </w:r>
      <w:r>
        <w:rPr>
          <w:rFonts w:hint="eastAsia" w:ascii="Times New Roman" w:hAnsi="Times New Roman" w:cs="Times New Roman"/>
          <w:color w:val="auto"/>
          <w:highlight w:val="none"/>
          <w:lang w:eastAsia="zh-CN"/>
        </w:rPr>
        <w:t>共计</w:t>
      </w:r>
      <w:r>
        <w:rPr>
          <w:rFonts w:hint="eastAsia" w:ascii="Times New Roman" w:hAnsi="Times New Roman" w:cs="Times New Roman"/>
          <w:color w:val="auto"/>
          <w:highlight w:val="none"/>
          <w:lang w:val="en-US" w:eastAsia="zh-CN"/>
        </w:rPr>
        <w:t>0.22</w:t>
      </w:r>
      <w:r>
        <w:rPr>
          <w:rFonts w:hint="default" w:ascii="Times New Roman" w:hAnsi="Times New Roman" w:eastAsia="仿宋_GB2312" w:cs="Times New Roman"/>
          <w:color w:val="auto"/>
          <w:highlight w:val="none"/>
        </w:rPr>
        <w:t>hm</w:t>
      </w:r>
      <w:r>
        <w:rPr>
          <w:rFonts w:hint="default" w:ascii="Times New Roman" w:hAnsi="Times New Roman" w:eastAsia="仿宋_GB2312" w:cs="Times New Roman"/>
          <w:color w:val="auto"/>
          <w:highlight w:val="none"/>
          <w:vertAlign w:val="superscript"/>
        </w:rPr>
        <w:t>2</w:t>
      </w:r>
      <w:r>
        <w:rPr>
          <w:rFonts w:hint="eastAsia" w:ascii="Times New Roman" w:hAnsi="Times New Roman" w:cs="Times New Roman"/>
          <w:color w:val="auto"/>
          <w:highlight w:val="none"/>
          <w:lang w:val="en-US" w:eastAsia="zh-CN"/>
        </w:rPr>
        <w:t>，占地类型为交通运输占地，</w:t>
      </w:r>
      <w:r>
        <w:rPr>
          <w:rFonts w:hint="default" w:ascii="Times New Roman" w:hAnsi="Times New Roman" w:eastAsia="仿宋_GB2312" w:cs="Times New Roman"/>
          <w:color w:val="auto"/>
          <w:highlight w:val="none"/>
        </w:rPr>
        <w:t>主要为主体工程服务，是不可避免的，该临时场地结合施工时序灵活布设，不影响主体施工建设，施工结束后，后期交予主体建设。</w:t>
      </w:r>
      <w:r>
        <w:rPr>
          <w:rFonts w:hint="eastAsia" w:cs="Times New Roman"/>
          <w:color w:val="auto"/>
          <w:highlight w:val="none"/>
          <w:lang w:eastAsia="zh-CN"/>
        </w:rPr>
        <w:t>因此</w:t>
      </w:r>
      <w:r>
        <w:rPr>
          <w:rFonts w:hint="default" w:ascii="Times New Roman" w:hAnsi="Times New Roman" w:eastAsia="仿宋_GB2312" w:cs="Times New Roman"/>
          <w:color w:val="auto"/>
          <w:highlight w:val="none"/>
        </w:rPr>
        <w:t>，临时占地类型及性质无水土保持制约性因素。</w:t>
      </w:r>
    </w:p>
    <w:p>
      <w:pPr>
        <w:pStyle w:val="7"/>
        <w:spacing w:before="120" w:beforeLines="50" w:after="120" w:afterLines="50" w:line="360" w:lineRule="auto"/>
        <w:rPr>
          <w:rFonts w:hint="eastAsia" w:eastAsia="仿宋_GB2312"/>
          <w:b/>
          <w:bCs/>
          <w:color w:val="auto"/>
          <w:szCs w:val="24"/>
          <w:highlight w:val="none"/>
        </w:rPr>
      </w:pPr>
      <w:r>
        <w:rPr>
          <w:rFonts w:hint="eastAsia" w:eastAsia="仿宋_GB2312"/>
          <w:b/>
          <w:bCs/>
          <w:color w:val="auto"/>
          <w:szCs w:val="24"/>
          <w:highlight w:val="none"/>
          <w:lang w:val="en-US" w:eastAsia="zh-CN"/>
        </w:rPr>
        <w:t>2</w:t>
      </w:r>
      <w:r>
        <w:rPr>
          <w:rFonts w:hint="eastAsia" w:eastAsia="仿宋_GB2312"/>
          <w:b/>
          <w:bCs/>
          <w:color w:val="auto"/>
          <w:szCs w:val="24"/>
          <w:highlight w:val="none"/>
        </w:rPr>
        <w:t>.2.</w:t>
      </w:r>
      <w:r>
        <w:rPr>
          <w:rFonts w:hint="eastAsia" w:eastAsia="仿宋_GB2312"/>
          <w:b/>
          <w:bCs/>
          <w:color w:val="auto"/>
          <w:szCs w:val="24"/>
          <w:highlight w:val="none"/>
          <w:lang w:val="en-US" w:eastAsia="zh-CN"/>
        </w:rPr>
        <w:t>2.2</w:t>
      </w:r>
      <w:r>
        <w:rPr>
          <w:rFonts w:hint="eastAsia" w:eastAsia="仿宋_GB2312"/>
          <w:b/>
          <w:bCs/>
          <w:color w:val="auto"/>
          <w:szCs w:val="24"/>
          <w:highlight w:val="none"/>
          <w:lang w:eastAsia="zh-CN"/>
        </w:rPr>
        <w:t>工程</w:t>
      </w:r>
      <w:r>
        <w:rPr>
          <w:rFonts w:hint="eastAsia" w:eastAsia="仿宋_GB2312"/>
          <w:b/>
          <w:bCs/>
          <w:color w:val="auto"/>
          <w:szCs w:val="24"/>
          <w:highlight w:val="none"/>
        </w:rPr>
        <w:t>占地</w:t>
      </w:r>
      <w:r>
        <w:rPr>
          <w:rFonts w:hint="eastAsia" w:eastAsia="仿宋_GB2312"/>
          <w:b/>
          <w:bCs/>
          <w:color w:val="auto"/>
          <w:szCs w:val="24"/>
          <w:highlight w:val="none"/>
          <w:lang w:eastAsia="zh-CN"/>
        </w:rPr>
        <w:t>合理性分析与</w:t>
      </w:r>
      <w:r>
        <w:rPr>
          <w:rFonts w:hint="eastAsia" w:eastAsia="仿宋_GB2312"/>
          <w:b/>
          <w:bCs/>
          <w:color w:val="auto"/>
          <w:szCs w:val="24"/>
          <w:highlight w:val="none"/>
        </w:rPr>
        <w:t>评价</w:t>
      </w:r>
    </w:p>
    <w:p>
      <w:pPr>
        <w:spacing w:before="120" w:beforeLines="50" w:after="120" w:afterLines="50" w:line="360" w:lineRule="auto"/>
        <w:ind w:firstLine="480" w:firstLineChars="200"/>
        <w:rPr>
          <w:rFonts w:hint="eastAsia" w:eastAsia="仿宋_GB2312"/>
          <w:color w:val="auto"/>
          <w:sz w:val="24"/>
          <w:highlight w:val="none"/>
          <w:lang w:val="en-US" w:eastAsia="zh-CN"/>
        </w:rPr>
      </w:pPr>
      <w:r>
        <w:rPr>
          <w:rFonts w:eastAsia="仿宋_GB2312"/>
          <w:color w:val="auto"/>
          <w:sz w:val="24"/>
          <w:highlight w:val="none"/>
          <w:lang w:val="en-US" w:eastAsia="zh-CN"/>
        </w:rPr>
        <w:t>项目建设占用土地面积为</w:t>
      </w:r>
      <w:r>
        <w:rPr>
          <w:rFonts w:hint="eastAsia"/>
          <w:color w:val="auto"/>
          <w:sz w:val="24"/>
          <w:highlight w:val="none"/>
          <w:lang w:val="en-US" w:eastAsia="zh-CN"/>
        </w:rPr>
        <w:t>1.11</w:t>
      </w:r>
      <w:r>
        <w:rPr>
          <w:rFonts w:hint="default" w:eastAsia="仿宋_GB2312"/>
          <w:color w:val="auto"/>
          <w:sz w:val="24"/>
          <w:highlight w:val="none"/>
          <w:lang w:val="en-US" w:eastAsia="zh-CN"/>
        </w:rPr>
        <w:t>hm</w:t>
      </w:r>
      <w:r>
        <w:rPr>
          <w:rFonts w:hint="default" w:eastAsia="仿宋_GB2312"/>
          <w:color w:val="auto"/>
          <w:sz w:val="24"/>
          <w:highlight w:val="none"/>
          <w:vertAlign w:val="superscript"/>
          <w:lang w:val="en-US" w:eastAsia="zh-CN"/>
        </w:rPr>
        <w:t>2</w:t>
      </w:r>
      <w:r>
        <w:rPr>
          <w:rFonts w:hint="eastAsia" w:eastAsia="仿宋_GB2312"/>
          <w:color w:val="auto"/>
          <w:sz w:val="24"/>
          <w:highlight w:val="none"/>
          <w:lang w:val="en-US" w:eastAsia="zh-CN"/>
        </w:rPr>
        <w:t>，</w:t>
      </w:r>
      <w:r>
        <w:rPr>
          <w:rFonts w:hint="eastAsia" w:ascii="Times New Roman" w:hAnsi="Times New Roman" w:cs="Times New Roman"/>
          <w:color w:val="auto"/>
          <w:highlight w:val="none"/>
          <w:lang w:eastAsia="zh-CN"/>
        </w:rPr>
        <w:t>其中</w:t>
      </w:r>
      <w:r>
        <w:rPr>
          <w:rFonts w:hint="default" w:ascii="Times New Roman" w:hAnsi="Times New Roman" w:eastAsia="仿宋_GB2312" w:cs="Times New Roman"/>
          <w:color w:val="auto"/>
          <w:highlight w:val="none"/>
        </w:rPr>
        <w:t>永久占地</w:t>
      </w:r>
      <w:r>
        <w:rPr>
          <w:rFonts w:hint="eastAsia" w:ascii="Times New Roman" w:hAnsi="Times New Roman" w:cs="Times New Roman"/>
          <w:color w:val="auto"/>
          <w:highlight w:val="none"/>
          <w:lang w:val="en-US" w:eastAsia="zh-CN"/>
        </w:rPr>
        <w:t>0.</w:t>
      </w:r>
      <w:r>
        <w:rPr>
          <w:rFonts w:hint="eastAsia" w:cs="Times New Roman"/>
          <w:color w:val="auto"/>
          <w:highlight w:val="none"/>
          <w:lang w:val="en-US" w:eastAsia="zh-CN"/>
        </w:rPr>
        <w:t>89</w:t>
      </w:r>
      <w:r>
        <w:rPr>
          <w:rFonts w:hint="default" w:ascii="Times New Roman" w:hAnsi="Times New Roman" w:eastAsia="仿宋_GB2312" w:cs="Times New Roman"/>
          <w:color w:val="auto"/>
          <w:highlight w:val="none"/>
        </w:rPr>
        <w:t>hm</w:t>
      </w:r>
      <w:r>
        <w:rPr>
          <w:rFonts w:hint="default" w:ascii="Times New Roman" w:hAnsi="Times New Roman" w:eastAsia="仿宋_GB2312" w:cs="Times New Roman"/>
          <w:color w:val="auto"/>
          <w:highlight w:val="none"/>
          <w:vertAlign w:val="superscript"/>
        </w:rPr>
        <w:t xml:space="preserve">2 </w:t>
      </w:r>
      <w:r>
        <w:rPr>
          <w:rFonts w:hint="default" w:ascii="Times New Roman" w:hAnsi="Times New Roman" w:eastAsia="仿宋_GB2312" w:cs="Times New Roman"/>
          <w:color w:val="auto"/>
          <w:highlight w:val="none"/>
        </w:rPr>
        <w:t>，</w:t>
      </w:r>
      <w:r>
        <w:rPr>
          <w:rFonts w:hint="eastAsia" w:ascii="Times New Roman" w:hAnsi="Times New Roman" w:cs="Times New Roman"/>
          <w:color w:val="auto"/>
          <w:highlight w:val="none"/>
          <w:lang w:val="en-US" w:eastAsia="zh-CN"/>
        </w:rPr>
        <w:t>临时占地0.22</w:t>
      </w:r>
      <w:r>
        <w:rPr>
          <w:rFonts w:hint="default" w:ascii="Times New Roman" w:hAnsi="Times New Roman" w:eastAsia="仿宋_GB2312" w:cs="Times New Roman"/>
          <w:color w:val="auto"/>
          <w:highlight w:val="none"/>
        </w:rPr>
        <w:t>hm</w:t>
      </w:r>
      <w:r>
        <w:rPr>
          <w:rFonts w:hint="default" w:ascii="Times New Roman" w:hAnsi="Times New Roman" w:eastAsia="仿宋_GB2312" w:cs="Times New Roman"/>
          <w:color w:val="auto"/>
          <w:highlight w:val="none"/>
          <w:vertAlign w:val="superscript"/>
        </w:rPr>
        <w:t xml:space="preserve">2 </w:t>
      </w:r>
      <w:r>
        <w:rPr>
          <w:rFonts w:hint="eastAsia" w:eastAsia="仿宋_GB2312"/>
          <w:color w:val="auto"/>
          <w:sz w:val="24"/>
          <w:highlight w:val="none"/>
          <w:lang w:val="en-US" w:eastAsia="zh-CN"/>
        </w:rPr>
        <w:t>。工程建设占地均在</w:t>
      </w:r>
      <w:r>
        <w:rPr>
          <w:rFonts w:hint="eastAsia"/>
          <w:color w:val="auto"/>
          <w:sz w:val="24"/>
          <w:highlight w:val="none"/>
          <w:lang w:val="en-US" w:eastAsia="zh-CN"/>
        </w:rPr>
        <w:t>南宁市青秀区</w:t>
      </w:r>
      <w:r>
        <w:rPr>
          <w:rFonts w:hint="eastAsia" w:eastAsia="仿宋_GB2312"/>
          <w:color w:val="auto"/>
          <w:sz w:val="24"/>
          <w:highlight w:val="none"/>
          <w:lang w:val="en-US" w:eastAsia="zh-CN"/>
        </w:rPr>
        <w:t>范围内，项目占地性质、占地类型、占地面积统计详见2.2-1。项目永久占地均在用地红线范围内，未超出红线范围</w:t>
      </w:r>
      <w:r>
        <w:rPr>
          <w:rFonts w:hint="eastAsia"/>
          <w:color w:val="auto"/>
          <w:sz w:val="24"/>
          <w:highlight w:val="none"/>
          <w:lang w:val="en-US" w:eastAsia="zh-CN"/>
        </w:rPr>
        <w:t>，项目临时占地均在用地红线外，但在</w:t>
      </w:r>
      <w:r>
        <w:rPr>
          <w:rFonts w:hint="eastAsia" w:cs="Times New Roman"/>
          <w:color w:val="auto"/>
          <w:highlight w:val="none"/>
          <w:lang w:eastAsia="zh-CN"/>
        </w:rPr>
        <w:t>基地</w:t>
      </w:r>
      <w:r>
        <w:rPr>
          <w:rFonts w:hint="default" w:ascii="Times New Roman" w:hAnsi="Times New Roman" w:eastAsia="仿宋_GB2312" w:cs="Times New Roman"/>
          <w:color w:val="auto"/>
          <w:highlight w:val="none"/>
        </w:rPr>
        <w:t>内</w:t>
      </w:r>
      <w:r>
        <w:rPr>
          <w:rFonts w:hint="eastAsia" w:eastAsia="仿宋_GB2312"/>
          <w:color w:val="auto"/>
          <w:sz w:val="24"/>
          <w:highlight w:val="none"/>
          <w:lang w:val="en-US" w:eastAsia="zh-CN"/>
        </w:rPr>
        <w:t>；项目建设用地内不涉及相关敏感区域，占地无限制性因素；工程在进行征地时已充分考虑以最大限度的减少工程占地为原则，在满足工程布局的前提下尽量减少永久征用土地。因此，本项目在用地时已充分考虑将占用的水土资源和损坏的水土保持设施降低到最低程度。项目用地区域原地貌主要表现为</w:t>
      </w:r>
      <w:r>
        <w:rPr>
          <w:rFonts w:hint="eastAsia"/>
          <w:color w:val="auto"/>
          <w:sz w:val="24"/>
          <w:highlight w:val="none"/>
          <w:lang w:val="en-US" w:eastAsia="zh-CN"/>
        </w:rPr>
        <w:t>其他林地和其他草地</w:t>
      </w:r>
      <w:r>
        <w:rPr>
          <w:rFonts w:hint="eastAsia" w:eastAsia="仿宋_GB2312"/>
          <w:color w:val="auto"/>
          <w:sz w:val="24"/>
          <w:highlight w:val="none"/>
          <w:lang w:val="en-US" w:eastAsia="zh-CN"/>
        </w:rPr>
        <w:t xml:space="preserve">，不涉及基本农田保护区，无限制性因素。 </w:t>
      </w:r>
    </w:p>
    <w:p>
      <w:pPr>
        <w:pStyle w:val="7"/>
        <w:pageBreakBefore w:val="0"/>
        <w:widowControl w:val="0"/>
        <w:kinsoku/>
        <w:wordWrap/>
        <w:overflowPunct/>
        <w:topLinePunct w:val="0"/>
        <w:autoSpaceDE/>
        <w:autoSpaceDN/>
        <w:bidi w:val="0"/>
        <w:adjustRightInd/>
        <w:snapToGrid/>
        <w:spacing w:before="120" w:beforeLines="50" w:line="360" w:lineRule="auto"/>
        <w:textAlignment w:val="auto"/>
        <w:rPr>
          <w:rFonts w:hint="eastAsia" w:ascii="Times New Roman" w:hAnsi="Times New Roman" w:cs="Times New Roman"/>
          <w:b/>
          <w:bCs/>
          <w:color w:val="auto"/>
          <w:szCs w:val="24"/>
          <w:highlight w:val="none"/>
          <w:lang w:val="en-US" w:eastAsia="zh-CN"/>
        </w:rPr>
      </w:pPr>
      <w:r>
        <w:rPr>
          <w:rFonts w:hint="eastAsia" w:ascii="Times New Roman" w:hAnsi="Times New Roman" w:cs="Times New Roman"/>
          <w:b/>
          <w:bCs/>
          <w:color w:val="auto"/>
          <w:szCs w:val="24"/>
          <w:highlight w:val="none"/>
          <w:lang w:val="en-US" w:eastAsia="zh-CN"/>
        </w:rPr>
        <w:t>2.2.2.3现状分析评价与介绍</w:t>
      </w:r>
    </w:p>
    <w:p>
      <w:pPr>
        <w:pageBreakBefore w:val="0"/>
        <w:widowControl w:val="0"/>
        <w:kinsoku/>
        <w:wordWrap/>
        <w:overflowPunct/>
        <w:topLinePunct w:val="0"/>
        <w:autoSpaceDE/>
        <w:autoSpaceDN/>
        <w:bidi w:val="0"/>
        <w:adjustRightInd/>
        <w:snapToGrid/>
        <w:spacing w:before="120" w:beforeLines="50" w:line="360" w:lineRule="auto"/>
        <w:ind w:firstLine="480" w:firstLineChars="200"/>
        <w:textAlignment w:val="auto"/>
        <w:rPr>
          <w:rFonts w:hint="default" w:ascii="Times New Roman" w:hAnsi="Times New Roman" w:eastAsia="仿宋_GB2312"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场地现状内已进行平整，无表土剥离，场地已全部扰动，扰动面积1.11</w:t>
      </w:r>
      <w:r>
        <w:rPr>
          <w:rFonts w:hint="default" w:ascii="Times New Roman" w:hAnsi="Times New Roman" w:cs="Times New Roman"/>
          <w:color w:val="auto"/>
          <w:sz w:val="24"/>
          <w:highlight w:val="none"/>
          <w:lang w:val="en-US" w:eastAsia="zh-CN"/>
        </w:rPr>
        <w:t>hm</w:t>
      </w:r>
      <w:r>
        <w:rPr>
          <w:rFonts w:hint="default" w:ascii="Times New Roman" w:hAnsi="Times New Roman" w:cs="Times New Roman"/>
          <w:color w:val="auto"/>
          <w:sz w:val="24"/>
          <w:highlight w:val="none"/>
          <w:vertAlign w:val="superscript"/>
          <w:lang w:val="en-US" w:eastAsia="zh-CN"/>
        </w:rPr>
        <w:t>2</w:t>
      </w:r>
      <w:r>
        <w:rPr>
          <w:rFonts w:hint="eastAsia" w:ascii="Times New Roman" w:hAnsi="Times New Roman" w:cs="Times New Roman"/>
          <w:color w:val="auto"/>
          <w:sz w:val="24"/>
          <w:highlight w:val="none"/>
          <w:lang w:val="en-US" w:eastAsia="zh-CN"/>
        </w:rPr>
        <w:t>。项目已开挖土石方3.37m</w:t>
      </w:r>
      <w:r>
        <w:rPr>
          <w:rFonts w:hint="eastAsia" w:ascii="Times New Roman" w:hAnsi="Times New Roman" w:cs="Times New Roman"/>
          <w:color w:val="auto"/>
          <w:sz w:val="24"/>
          <w:highlight w:val="none"/>
          <w:vertAlign w:val="superscript"/>
          <w:lang w:val="en-US" w:eastAsia="zh-CN"/>
        </w:rPr>
        <w:t>3</w:t>
      </w:r>
      <w:r>
        <w:rPr>
          <w:rFonts w:hint="eastAsia" w:ascii="Times New Roman" w:hAnsi="Times New Roman" w:cs="Times New Roman"/>
          <w:color w:val="auto"/>
          <w:sz w:val="24"/>
          <w:highlight w:val="none"/>
          <w:lang w:val="en-US" w:eastAsia="zh-CN"/>
        </w:rPr>
        <w:t>，已回填0.51m</w:t>
      </w:r>
      <w:r>
        <w:rPr>
          <w:rFonts w:hint="eastAsia" w:ascii="Times New Roman" w:hAnsi="Times New Roman" w:cs="Times New Roman"/>
          <w:color w:val="auto"/>
          <w:sz w:val="24"/>
          <w:highlight w:val="none"/>
          <w:vertAlign w:val="superscript"/>
          <w:lang w:val="en-US" w:eastAsia="zh-CN"/>
        </w:rPr>
        <w:t>3</w:t>
      </w:r>
      <w:r>
        <w:rPr>
          <w:rFonts w:hint="eastAsia" w:ascii="Times New Roman" w:hAnsi="Times New Roman" w:cs="Times New Roman"/>
          <w:color w:val="auto"/>
          <w:sz w:val="24"/>
          <w:highlight w:val="none"/>
          <w:lang w:val="en-US" w:eastAsia="zh-CN"/>
        </w:rPr>
        <w:t>，弃方2.86m</w:t>
      </w:r>
      <w:r>
        <w:rPr>
          <w:rFonts w:hint="eastAsia" w:ascii="Times New Roman" w:hAnsi="Times New Roman" w:cs="Times New Roman"/>
          <w:color w:val="auto"/>
          <w:sz w:val="24"/>
          <w:highlight w:val="none"/>
          <w:vertAlign w:val="superscript"/>
          <w:lang w:val="en-US" w:eastAsia="zh-CN"/>
        </w:rPr>
        <w:t>3</w:t>
      </w:r>
      <w:r>
        <w:rPr>
          <w:rFonts w:hint="eastAsia" w:ascii="Times New Roman" w:hAnsi="Times New Roman" w:cs="Times New Roman"/>
          <w:color w:val="auto"/>
          <w:sz w:val="24"/>
          <w:highlight w:val="none"/>
          <w:lang w:val="en-US" w:eastAsia="zh-CN"/>
        </w:rPr>
        <w:t>，已造成水土流失量</w:t>
      </w:r>
      <w:r>
        <w:rPr>
          <w:rFonts w:hint="eastAsia" w:cs="Times New Roman"/>
          <w:color w:val="auto"/>
          <w:sz w:val="24"/>
          <w:highlight w:val="none"/>
          <w:lang w:val="en-US" w:eastAsia="zh-CN"/>
        </w:rPr>
        <w:t>35.59</w:t>
      </w:r>
      <w:r>
        <w:rPr>
          <w:rFonts w:hint="eastAsia" w:ascii="Times New Roman" w:hAnsi="Times New Roman" w:cs="Times New Roman"/>
          <w:color w:val="auto"/>
          <w:sz w:val="24"/>
          <w:highlight w:val="none"/>
          <w:lang w:val="en-US" w:eastAsia="zh-CN"/>
        </w:rPr>
        <w:t>t，项目区红线范围已围挡。场地内水土保持措施较完善，未在施工生产区布设排水沟等措施，遇降雨极易造成水土流失，场地内为防止水土流失加剧，方案新增临时排水沟、临时沉砂池，可将水土流失程度降到最低。</w:t>
      </w:r>
    </w:p>
    <w:p>
      <w:pPr>
        <w:pStyle w:val="5"/>
        <w:pageBreakBefore w:val="0"/>
        <w:widowControl w:val="0"/>
        <w:kinsoku/>
        <w:wordWrap/>
        <w:overflowPunct/>
        <w:topLinePunct w:val="0"/>
        <w:autoSpaceDE/>
        <w:autoSpaceDN/>
        <w:bidi w:val="0"/>
        <w:adjustRightInd/>
        <w:snapToGrid/>
        <w:spacing w:before="120" w:after="120" w:line="360" w:lineRule="auto"/>
        <w:textAlignment w:val="auto"/>
        <w:rPr>
          <w:rFonts w:hint="eastAsia" w:eastAsia="仿宋_GB2312"/>
          <w:b/>
          <w:bCs/>
          <w:snapToGrid w:val="0"/>
          <w:color w:val="auto"/>
          <w:kern w:val="0"/>
          <w:sz w:val="28"/>
          <w:szCs w:val="28"/>
          <w:highlight w:val="none"/>
          <w:lang w:val="en-US" w:eastAsia="zh-CN"/>
        </w:rPr>
      </w:pPr>
      <w:r>
        <w:rPr>
          <w:rFonts w:hint="eastAsia" w:eastAsia="仿宋_GB2312"/>
          <w:b/>
          <w:bCs/>
          <w:snapToGrid w:val="0"/>
          <w:color w:val="auto"/>
          <w:kern w:val="0"/>
          <w:sz w:val="28"/>
          <w:szCs w:val="28"/>
          <w:highlight w:val="none"/>
          <w:lang w:val="en-US" w:eastAsia="zh-CN"/>
        </w:rPr>
        <w:t>2.2.3施工组织的分析与评价</w:t>
      </w:r>
    </w:p>
    <w:p>
      <w:pPr>
        <w:pStyle w:val="7"/>
        <w:pageBreakBefore w:val="0"/>
        <w:widowControl w:val="0"/>
        <w:kinsoku/>
        <w:wordWrap/>
        <w:overflowPunct/>
        <w:topLinePunct w:val="0"/>
        <w:autoSpaceDE/>
        <w:autoSpaceDN/>
        <w:bidi w:val="0"/>
        <w:adjustRightInd/>
        <w:snapToGrid/>
        <w:spacing w:before="120" w:beforeLines="50" w:after="120" w:afterLines="50" w:line="360" w:lineRule="auto"/>
        <w:textAlignment w:val="auto"/>
        <w:rPr>
          <w:rFonts w:hint="eastAsia" w:eastAsia="仿宋_GB2312"/>
          <w:b/>
          <w:bCs/>
          <w:color w:val="auto"/>
          <w:kern w:val="2"/>
          <w:sz w:val="24"/>
          <w:szCs w:val="24"/>
          <w:highlight w:val="none"/>
          <w:lang w:val="en-US" w:eastAsia="zh-CN" w:bidi="ar-SA"/>
        </w:rPr>
      </w:pPr>
      <w:r>
        <w:rPr>
          <w:rFonts w:hint="eastAsia" w:eastAsia="仿宋_GB2312"/>
          <w:b/>
          <w:bCs/>
          <w:color w:val="auto"/>
          <w:kern w:val="2"/>
          <w:sz w:val="24"/>
          <w:szCs w:val="24"/>
          <w:highlight w:val="none"/>
          <w:lang w:val="en-US" w:eastAsia="zh-CN" w:bidi="ar-SA"/>
        </w:rPr>
        <w:t>2.2.3.1施工生产生活区</w:t>
      </w:r>
      <w:r>
        <w:rPr>
          <w:rFonts w:hint="eastAsia" w:eastAsia="仿宋_GB2312"/>
          <w:b/>
          <w:bCs/>
          <w:color w:val="auto"/>
          <w:szCs w:val="24"/>
          <w:highlight w:val="none"/>
          <w:lang w:eastAsia="zh-CN"/>
        </w:rPr>
        <w:t>合理性分析与</w:t>
      </w:r>
      <w:r>
        <w:rPr>
          <w:rFonts w:hint="eastAsia" w:eastAsia="仿宋_GB2312"/>
          <w:b/>
          <w:bCs/>
          <w:color w:val="auto"/>
          <w:szCs w:val="24"/>
          <w:highlight w:val="none"/>
        </w:rPr>
        <w:t>评价</w:t>
      </w:r>
    </w:p>
    <w:p>
      <w:pPr>
        <w:keepNext w:val="0"/>
        <w:keepLines w:val="0"/>
        <w:pageBreakBefore w:val="0"/>
        <w:widowControl w:val="0"/>
        <w:kinsoku/>
        <w:wordWrap/>
        <w:overflowPunct/>
        <w:topLinePunct w:val="0"/>
        <w:autoSpaceDE/>
        <w:autoSpaceDN/>
        <w:bidi w:val="0"/>
        <w:adjustRightInd/>
        <w:snapToGrid/>
        <w:spacing w:before="120" w:beforeLines="50" w:line="360" w:lineRule="auto"/>
        <w:ind w:firstLine="480" w:firstLineChars="200"/>
        <w:textAlignment w:val="auto"/>
        <w:rPr>
          <w:rFonts w:hint="eastAsia" w:eastAsia="仿宋_GB2312"/>
          <w:color w:val="auto"/>
          <w:sz w:val="24"/>
          <w:highlight w:val="none"/>
          <w:lang w:val="en-US" w:eastAsia="zh-CN"/>
        </w:rPr>
      </w:pPr>
      <w:r>
        <w:rPr>
          <w:rFonts w:hint="eastAsia" w:eastAsia="仿宋_GB2312"/>
          <w:color w:val="auto"/>
          <w:sz w:val="24"/>
          <w:highlight w:val="none"/>
          <w:lang w:val="en-US" w:eastAsia="zh-CN"/>
        </w:rPr>
        <w:t>根据项目施工需求，在</w:t>
      </w:r>
      <w:r>
        <w:rPr>
          <w:rFonts w:hint="eastAsia"/>
          <w:color w:val="auto"/>
          <w:sz w:val="24"/>
          <w:highlight w:val="none"/>
          <w:lang w:val="en-US" w:eastAsia="zh-CN"/>
        </w:rPr>
        <w:t>项目区红线范围外北侧、东北侧</w:t>
      </w:r>
      <w:r>
        <w:rPr>
          <w:rFonts w:hint="eastAsia" w:eastAsia="仿宋_GB2312"/>
          <w:color w:val="auto"/>
          <w:sz w:val="24"/>
          <w:highlight w:val="none"/>
          <w:lang w:val="en-US" w:eastAsia="zh-CN"/>
        </w:rPr>
        <w:t>布设</w:t>
      </w:r>
      <w:r>
        <w:rPr>
          <w:rFonts w:hint="eastAsia"/>
          <w:color w:val="auto"/>
          <w:sz w:val="24"/>
          <w:highlight w:val="none"/>
          <w:lang w:val="en-US" w:eastAsia="zh-CN"/>
        </w:rPr>
        <w:t>施工生产生活区2</w:t>
      </w:r>
      <w:r>
        <w:rPr>
          <w:rFonts w:hint="eastAsia" w:eastAsia="仿宋_GB2312"/>
          <w:color w:val="auto"/>
          <w:sz w:val="24"/>
          <w:highlight w:val="none"/>
          <w:lang w:val="en-US" w:eastAsia="zh-CN"/>
        </w:rPr>
        <w:t>处，</w:t>
      </w:r>
      <w:r>
        <w:rPr>
          <w:rFonts w:hint="eastAsia"/>
          <w:color w:val="auto"/>
          <w:sz w:val="24"/>
          <w:highlight w:val="none"/>
          <w:lang w:val="en-US" w:eastAsia="zh-CN"/>
        </w:rPr>
        <w:t>位</w:t>
      </w:r>
      <w:r>
        <w:rPr>
          <w:rFonts w:hint="eastAsia" w:eastAsia="仿宋_GB2312"/>
          <w:color w:val="auto"/>
          <w:sz w:val="24"/>
          <w:highlight w:val="none"/>
          <w:lang w:val="en-US" w:eastAsia="zh-CN"/>
        </w:rPr>
        <w:t>于</w:t>
      </w:r>
      <w:r>
        <w:rPr>
          <w:rFonts w:hint="default" w:ascii="Times New Roman" w:hAnsi="Times New Roman" w:eastAsia="仿宋_GB2312" w:cs="Times New Roman"/>
          <w:color w:val="auto"/>
          <w:highlight w:val="none"/>
        </w:rPr>
        <w:t>特警支队院</w:t>
      </w:r>
      <w:r>
        <w:rPr>
          <w:rFonts w:hint="eastAsia" w:ascii="Times New Roman" w:hAnsi="Times New Roman" w:cs="Times New Roman"/>
          <w:color w:val="auto"/>
          <w:highlight w:val="none"/>
          <w:lang w:eastAsia="zh-CN"/>
        </w:rPr>
        <w:t>占地范围内</w:t>
      </w:r>
      <w:r>
        <w:rPr>
          <w:rFonts w:hint="eastAsia"/>
          <w:color w:val="auto"/>
          <w:sz w:val="24"/>
          <w:highlight w:val="none"/>
          <w:lang w:val="en-US" w:eastAsia="zh-CN"/>
        </w:rPr>
        <w:t>，总</w:t>
      </w:r>
      <w:r>
        <w:rPr>
          <w:rFonts w:hint="eastAsia" w:eastAsia="仿宋_GB2312"/>
          <w:color w:val="auto"/>
          <w:sz w:val="24"/>
          <w:highlight w:val="none"/>
          <w:lang w:val="en-US" w:eastAsia="zh-CN"/>
        </w:rPr>
        <w:t>占地面积为</w:t>
      </w:r>
      <w:r>
        <w:rPr>
          <w:rFonts w:hint="eastAsia"/>
          <w:color w:val="auto"/>
          <w:sz w:val="24"/>
          <w:highlight w:val="none"/>
          <w:lang w:val="en-US" w:eastAsia="zh-CN"/>
        </w:rPr>
        <w:t>0.22</w:t>
      </w:r>
      <w:r>
        <w:rPr>
          <w:rFonts w:hint="eastAsia" w:eastAsia="仿宋_GB2312"/>
          <w:color w:val="auto"/>
          <w:sz w:val="24"/>
          <w:highlight w:val="none"/>
          <w:lang w:val="en-US" w:eastAsia="zh-CN"/>
        </w:rPr>
        <w:t>hm</w:t>
      </w:r>
      <w:r>
        <w:rPr>
          <w:rFonts w:hint="eastAsia" w:eastAsia="仿宋_GB2312"/>
          <w:color w:val="auto"/>
          <w:sz w:val="24"/>
          <w:highlight w:val="none"/>
          <w:vertAlign w:val="superscript"/>
          <w:lang w:val="en-US" w:eastAsia="zh-CN"/>
        </w:rPr>
        <w:t>2</w:t>
      </w:r>
      <w:r>
        <w:rPr>
          <w:rFonts w:hint="eastAsia" w:eastAsia="仿宋_GB2312"/>
          <w:color w:val="auto"/>
          <w:sz w:val="24"/>
          <w:highlight w:val="none"/>
          <w:lang w:val="en-US" w:eastAsia="zh-CN"/>
        </w:rPr>
        <w:t>，</w:t>
      </w:r>
      <w:r>
        <w:rPr>
          <w:rFonts w:hint="eastAsia"/>
          <w:color w:val="auto"/>
          <w:sz w:val="24"/>
          <w:highlight w:val="none"/>
          <w:lang w:val="en-US" w:eastAsia="zh-CN"/>
        </w:rPr>
        <w:t>施工生产生活区主用于施工人员办公、住宿以及放置建筑材料、停放施工机械等，后期使用结束将</w:t>
      </w:r>
      <w:r>
        <w:rPr>
          <w:rFonts w:hint="eastAsia" w:ascii="Times New Roman" w:hAnsi="Times New Roman" w:cs="Times New Roman"/>
          <w:color w:val="auto"/>
          <w:highlight w:val="none"/>
          <w:vertAlign w:val="baseline"/>
          <w:lang w:val="en-US" w:eastAsia="zh-CN"/>
        </w:rPr>
        <w:t>施工生产生活区进行拆除，恢复原有地块样貌</w:t>
      </w:r>
      <w:r>
        <w:rPr>
          <w:rFonts w:hint="eastAsia" w:eastAsia="仿宋_GB2312"/>
          <w:color w:val="auto"/>
          <w:sz w:val="24"/>
          <w:highlight w:val="none"/>
          <w:lang w:val="en-US" w:eastAsia="zh-CN"/>
        </w:rPr>
        <w:t>。</w:t>
      </w:r>
    </w:p>
    <w:p>
      <w:pPr>
        <w:pStyle w:val="5"/>
        <w:spacing w:before="120" w:after="120" w:line="480" w:lineRule="exact"/>
        <w:rPr>
          <w:rFonts w:eastAsia="仿宋_GB2312"/>
          <w:color w:val="auto"/>
          <w:sz w:val="28"/>
          <w:highlight w:val="none"/>
        </w:rPr>
      </w:pPr>
      <w:r>
        <w:rPr>
          <w:rFonts w:hint="eastAsia" w:eastAsia="仿宋_GB2312"/>
          <w:snapToGrid w:val="0"/>
          <w:color w:val="auto"/>
          <w:kern w:val="0"/>
          <w:sz w:val="28"/>
          <w:szCs w:val="28"/>
          <w:highlight w:val="none"/>
          <w:lang w:val="en-US" w:eastAsia="zh-CN"/>
        </w:rPr>
        <w:t>2</w:t>
      </w:r>
      <w:r>
        <w:rPr>
          <w:rFonts w:eastAsia="仿宋_GB2312"/>
          <w:snapToGrid w:val="0"/>
          <w:color w:val="auto"/>
          <w:kern w:val="0"/>
          <w:sz w:val="28"/>
          <w:szCs w:val="28"/>
          <w:highlight w:val="none"/>
        </w:rPr>
        <w:t>.2.</w:t>
      </w:r>
      <w:r>
        <w:rPr>
          <w:rFonts w:hint="eastAsia"/>
          <w:snapToGrid w:val="0"/>
          <w:color w:val="auto"/>
          <w:kern w:val="0"/>
          <w:sz w:val="28"/>
          <w:szCs w:val="28"/>
          <w:highlight w:val="none"/>
          <w:lang w:val="en-US" w:eastAsia="zh-CN"/>
        </w:rPr>
        <w:t>4</w:t>
      </w:r>
      <w:r>
        <w:rPr>
          <w:rFonts w:eastAsia="仿宋_GB2312"/>
          <w:snapToGrid w:val="0"/>
          <w:color w:val="auto"/>
          <w:kern w:val="0"/>
          <w:sz w:val="28"/>
          <w:szCs w:val="28"/>
          <w:highlight w:val="none"/>
        </w:rPr>
        <w:t>土石方平衡评价</w:t>
      </w:r>
    </w:p>
    <w:p>
      <w:pPr>
        <w:spacing w:before="120" w:beforeLines="50" w:after="120" w:afterLines="50" w:line="360" w:lineRule="auto"/>
        <w:ind w:firstLine="480" w:firstLineChars="200"/>
        <w:rPr>
          <w:rFonts w:hint="eastAsia"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kern w:val="2"/>
          <w:sz w:val="24"/>
          <w:szCs w:val="24"/>
          <w:highlight w:val="none"/>
          <w:lang w:val="en-US" w:eastAsia="zh-CN" w:bidi="ar-SA"/>
        </w:rPr>
        <w:t>根据施工资料及项目现场实际情况，</w:t>
      </w:r>
      <w:r>
        <w:rPr>
          <w:rFonts w:hint="default" w:ascii="Times New Roman" w:hAnsi="Times New Roman" w:eastAsia="仿宋_GB2312" w:cs="Times New Roman"/>
          <w:color w:val="auto"/>
          <w:sz w:val="24"/>
          <w:szCs w:val="24"/>
          <w:highlight w:val="none"/>
        </w:rPr>
        <w:t>项目</w:t>
      </w:r>
      <w:r>
        <w:rPr>
          <w:rFonts w:hint="default" w:ascii="Times New Roman" w:hAnsi="Times New Roman" w:eastAsia="仿宋_GB2312" w:cs="Times New Roman"/>
          <w:color w:val="auto"/>
          <w:sz w:val="24"/>
          <w:szCs w:val="24"/>
          <w:highlight w:val="none"/>
          <w:lang w:eastAsia="zh-CN"/>
        </w:rPr>
        <w:t>原</w:t>
      </w:r>
      <w:r>
        <w:rPr>
          <w:rFonts w:hint="default" w:ascii="Times New Roman" w:hAnsi="Times New Roman" w:eastAsia="仿宋_GB2312" w:cs="Times New Roman"/>
          <w:color w:val="auto"/>
          <w:sz w:val="24"/>
          <w:szCs w:val="24"/>
          <w:highlight w:val="none"/>
        </w:rPr>
        <w:t>地貌土地类型</w:t>
      </w:r>
      <w:r>
        <w:rPr>
          <w:rFonts w:hint="default" w:ascii="Times New Roman" w:hAnsi="Times New Roman" w:eastAsia="仿宋_GB2312" w:cs="Times New Roman"/>
          <w:color w:val="auto"/>
          <w:sz w:val="24"/>
          <w:szCs w:val="24"/>
          <w:highlight w:val="none"/>
          <w:lang w:eastAsia="zh-CN"/>
        </w:rPr>
        <w:t>为</w:t>
      </w:r>
      <w:r>
        <w:rPr>
          <w:rFonts w:hint="eastAsia" w:ascii="Times New Roman" w:hAnsi="Times New Roman" w:cs="Times New Roman"/>
          <w:color w:val="auto"/>
          <w:sz w:val="24"/>
          <w:szCs w:val="24"/>
          <w:highlight w:val="none"/>
          <w:lang w:eastAsia="zh-CN"/>
        </w:rPr>
        <w:t>其他林地和</w:t>
      </w:r>
      <w:r>
        <w:rPr>
          <w:rFonts w:hint="default" w:ascii="Times New Roman" w:hAnsi="Times New Roman" w:eastAsia="仿宋_GB2312" w:cs="Times New Roman"/>
          <w:color w:val="auto"/>
          <w:sz w:val="24"/>
          <w:szCs w:val="24"/>
          <w:highlight w:val="none"/>
          <w:lang w:eastAsia="zh-CN"/>
        </w:rPr>
        <w:t>其他草地</w:t>
      </w:r>
      <w:r>
        <w:rPr>
          <w:rFonts w:hint="eastAsia" w:ascii="Times New Roman" w:hAnsi="Times New Roman" w:cs="Times New Roman"/>
          <w:color w:val="auto"/>
          <w:kern w:val="2"/>
          <w:sz w:val="24"/>
          <w:szCs w:val="24"/>
          <w:highlight w:val="none"/>
          <w:lang w:val="en-US" w:eastAsia="zh-CN" w:bidi="ar-SA"/>
        </w:rPr>
        <w:t>，项目已开工，未进行表土剥离，</w:t>
      </w:r>
      <w:r>
        <w:rPr>
          <w:rFonts w:hint="eastAsia" w:eastAsia="仿宋_GB2312"/>
          <w:color w:val="auto"/>
          <w:kern w:val="2"/>
          <w:sz w:val="24"/>
          <w:szCs w:val="20"/>
          <w:highlight w:val="none"/>
          <w:lang w:val="en-US" w:eastAsia="zh-CN" w:bidi="ar-SA"/>
        </w:rPr>
        <w:t>本项目建设土石方工程量主要包括</w:t>
      </w:r>
      <w:r>
        <w:rPr>
          <w:rFonts w:hint="eastAsia"/>
          <w:color w:val="auto"/>
          <w:kern w:val="2"/>
          <w:sz w:val="24"/>
          <w:szCs w:val="20"/>
          <w:highlight w:val="none"/>
          <w:lang w:val="en-US" w:eastAsia="zh-CN" w:bidi="ar-SA"/>
        </w:rPr>
        <w:t>场地平整、基础</w:t>
      </w:r>
      <w:r>
        <w:rPr>
          <w:rFonts w:hint="eastAsia" w:eastAsia="仿宋_GB2312"/>
          <w:color w:val="auto"/>
          <w:kern w:val="2"/>
          <w:sz w:val="24"/>
          <w:szCs w:val="20"/>
          <w:highlight w:val="none"/>
          <w:lang w:val="en-US" w:eastAsia="zh-CN" w:bidi="ar-SA"/>
        </w:rPr>
        <w:t>开挖</w:t>
      </w:r>
      <w:r>
        <w:rPr>
          <w:rFonts w:hint="eastAsia"/>
          <w:color w:val="auto"/>
          <w:kern w:val="2"/>
          <w:sz w:val="24"/>
          <w:szCs w:val="20"/>
          <w:highlight w:val="none"/>
          <w:lang w:val="en-US" w:eastAsia="zh-CN" w:bidi="ar-SA"/>
        </w:rPr>
        <w:t>以及土地整治</w:t>
      </w:r>
      <w:r>
        <w:rPr>
          <w:rFonts w:hint="eastAsia" w:eastAsia="仿宋_GB2312"/>
          <w:color w:val="auto"/>
          <w:kern w:val="2"/>
          <w:sz w:val="24"/>
          <w:szCs w:val="20"/>
          <w:highlight w:val="none"/>
          <w:lang w:val="en-US" w:eastAsia="zh-CN" w:bidi="ar-SA"/>
        </w:rPr>
        <w:t>等开挖及回填</w:t>
      </w:r>
      <w:r>
        <w:rPr>
          <w:rFonts w:hint="eastAsia"/>
          <w:color w:val="auto"/>
          <w:kern w:val="2"/>
          <w:sz w:val="24"/>
          <w:szCs w:val="20"/>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本项目总挖方</w:t>
      </w:r>
      <w:r>
        <w:rPr>
          <w:rFonts w:hint="eastAsia" w:cs="Times New Roman"/>
          <w:color w:val="auto"/>
          <w:kern w:val="2"/>
          <w:sz w:val="24"/>
          <w:szCs w:val="24"/>
          <w:highlight w:val="none"/>
          <w:lang w:val="en-US" w:eastAsia="zh-CN" w:bidi="ar-SA"/>
        </w:rPr>
        <w:t>3.41</w:t>
      </w:r>
      <w:r>
        <w:rPr>
          <w:rFonts w:hint="default" w:ascii="Times New Roman" w:hAnsi="Times New Roman" w:eastAsia="仿宋_GB2312" w:cs="Times New Roman"/>
          <w:color w:val="auto"/>
          <w:kern w:val="2"/>
          <w:sz w:val="24"/>
          <w:szCs w:val="24"/>
          <w:highlight w:val="none"/>
          <w:lang w:val="en-US" w:eastAsia="zh-CN" w:bidi="ar-SA"/>
        </w:rPr>
        <w:t>万m</w:t>
      </w:r>
      <w:r>
        <w:rPr>
          <w:rFonts w:hint="eastAsia" w:cs="Times New Roman"/>
          <w:color w:val="auto"/>
          <w:kern w:val="2"/>
          <w:sz w:val="24"/>
          <w:szCs w:val="24"/>
          <w:highlight w:val="none"/>
          <w:vertAlign w:val="superscript"/>
          <w:lang w:val="en-US" w:eastAsia="zh-CN" w:bidi="ar-SA"/>
        </w:rPr>
        <w:t>3</w:t>
      </w:r>
      <w:r>
        <w:rPr>
          <w:rFonts w:hint="default" w:ascii="Times New Roman" w:hAnsi="Times New Roman" w:eastAsia="仿宋_GB2312" w:cs="Times New Roman"/>
          <w:color w:val="auto"/>
          <w:kern w:val="2"/>
          <w:sz w:val="24"/>
          <w:szCs w:val="24"/>
          <w:highlight w:val="none"/>
          <w:lang w:val="en-US" w:eastAsia="zh-CN" w:bidi="ar-SA"/>
        </w:rPr>
        <w:t>，总填方</w:t>
      </w:r>
      <w:r>
        <w:rPr>
          <w:rFonts w:hint="eastAsia" w:cs="Times New Roman"/>
          <w:color w:val="auto"/>
          <w:kern w:val="2"/>
          <w:sz w:val="24"/>
          <w:szCs w:val="24"/>
          <w:highlight w:val="none"/>
          <w:lang w:val="en-US" w:eastAsia="zh-CN" w:bidi="ar-SA"/>
        </w:rPr>
        <w:t>0.55</w:t>
      </w:r>
      <w:r>
        <w:rPr>
          <w:rFonts w:hint="default" w:ascii="Times New Roman" w:hAnsi="Times New Roman" w:eastAsia="仿宋_GB2312" w:cs="Times New Roman"/>
          <w:color w:val="auto"/>
          <w:kern w:val="2"/>
          <w:sz w:val="24"/>
          <w:szCs w:val="24"/>
          <w:highlight w:val="none"/>
          <w:lang w:val="en-US" w:eastAsia="zh-CN" w:bidi="ar-SA"/>
        </w:rPr>
        <w:t>万m</w:t>
      </w:r>
      <w:r>
        <w:rPr>
          <w:rFonts w:hint="eastAsia" w:cs="Times New Roman"/>
          <w:color w:val="auto"/>
          <w:kern w:val="2"/>
          <w:sz w:val="24"/>
          <w:szCs w:val="24"/>
          <w:highlight w:val="none"/>
          <w:vertAlign w:val="superscript"/>
          <w:lang w:val="en-US" w:eastAsia="zh-CN" w:bidi="ar-SA"/>
        </w:rPr>
        <w:t>3</w:t>
      </w:r>
      <w:r>
        <w:rPr>
          <w:rFonts w:hint="default" w:ascii="Times New Roman" w:hAnsi="Times New Roman" w:eastAsia="仿宋_GB2312" w:cs="Times New Roman"/>
          <w:color w:val="auto"/>
          <w:kern w:val="2"/>
          <w:sz w:val="24"/>
          <w:szCs w:val="24"/>
          <w:highlight w:val="none"/>
          <w:lang w:val="en-US" w:eastAsia="zh-CN" w:bidi="ar-SA"/>
        </w:rPr>
        <w:t>，</w:t>
      </w:r>
      <w:r>
        <w:rPr>
          <w:rFonts w:hint="eastAsia" w:ascii="Times New Roman" w:hAnsi="Times New Roman" w:cs="Times New Roman"/>
          <w:color w:val="auto"/>
          <w:kern w:val="2"/>
          <w:sz w:val="24"/>
          <w:szCs w:val="24"/>
          <w:highlight w:val="none"/>
          <w:lang w:val="en-US" w:eastAsia="zh-CN" w:bidi="ar-SA"/>
        </w:rPr>
        <w:t>借方量为</w:t>
      </w:r>
      <w:r>
        <w:rPr>
          <w:rFonts w:hint="eastAsia" w:cs="Times New Roman"/>
          <w:color w:val="auto"/>
          <w:kern w:val="2"/>
          <w:sz w:val="24"/>
          <w:szCs w:val="24"/>
          <w:highlight w:val="none"/>
          <w:lang w:val="en-US" w:eastAsia="zh-CN" w:bidi="ar-SA"/>
        </w:rPr>
        <w:t>0.04</w:t>
      </w:r>
      <w:r>
        <w:rPr>
          <w:rFonts w:hint="eastAsia" w:ascii="Times New Roman" w:hAnsi="Times New Roman" w:cs="Times New Roman"/>
          <w:color w:val="auto"/>
          <w:kern w:val="2"/>
          <w:sz w:val="24"/>
          <w:szCs w:val="24"/>
          <w:highlight w:val="none"/>
          <w:lang w:val="en-US" w:eastAsia="zh-CN" w:bidi="ar-SA"/>
        </w:rPr>
        <w:t>万</w:t>
      </w:r>
      <w:r>
        <w:rPr>
          <w:rFonts w:hint="default" w:ascii="Times New Roman" w:hAnsi="Times New Roman" w:eastAsia="仿宋_GB2312" w:cs="Times New Roman"/>
          <w:color w:val="auto"/>
          <w:kern w:val="2"/>
          <w:sz w:val="24"/>
          <w:szCs w:val="24"/>
          <w:highlight w:val="none"/>
          <w:lang w:val="en-US" w:eastAsia="zh-CN" w:bidi="ar-SA"/>
        </w:rPr>
        <w:t>m</w:t>
      </w:r>
      <w:r>
        <w:rPr>
          <w:rFonts w:hint="eastAsia" w:cs="Times New Roman"/>
          <w:color w:val="auto"/>
          <w:kern w:val="2"/>
          <w:sz w:val="24"/>
          <w:szCs w:val="24"/>
          <w:highlight w:val="none"/>
          <w:vertAlign w:val="superscript"/>
          <w:lang w:val="en-US" w:eastAsia="zh-CN" w:bidi="ar-SA"/>
        </w:rPr>
        <w:t>3</w:t>
      </w:r>
      <w:r>
        <w:rPr>
          <w:rFonts w:hint="eastAsia" w:ascii="Times New Roman" w:hAnsi="Times New Roman" w:cs="Times New Roman"/>
          <w:color w:val="auto"/>
          <w:kern w:val="2"/>
          <w:sz w:val="24"/>
          <w:szCs w:val="24"/>
          <w:highlight w:val="none"/>
          <w:lang w:val="en-US" w:eastAsia="zh-CN" w:bidi="ar-SA"/>
        </w:rPr>
        <w:t>（均为表土）</w:t>
      </w:r>
      <w:r>
        <w:rPr>
          <w:rFonts w:hint="default" w:ascii="Times New Roman" w:hAnsi="Times New Roman" w:eastAsia="仿宋_GB2312" w:cs="Times New Roman"/>
          <w:color w:val="auto"/>
          <w:kern w:val="2"/>
          <w:sz w:val="24"/>
          <w:szCs w:val="24"/>
          <w:highlight w:val="none"/>
          <w:lang w:val="en-US" w:eastAsia="zh-CN" w:bidi="ar-SA"/>
        </w:rPr>
        <w:t>，弃方</w:t>
      </w:r>
      <w:r>
        <w:rPr>
          <w:rFonts w:hint="eastAsia" w:cs="Times New Roman"/>
          <w:color w:val="auto"/>
          <w:kern w:val="2"/>
          <w:sz w:val="24"/>
          <w:szCs w:val="24"/>
          <w:highlight w:val="none"/>
          <w:lang w:val="en-US" w:eastAsia="zh-CN" w:bidi="ar-SA"/>
        </w:rPr>
        <w:t>2.90</w:t>
      </w:r>
      <w:r>
        <w:rPr>
          <w:rFonts w:hint="default" w:ascii="Times New Roman" w:hAnsi="Times New Roman" w:eastAsia="仿宋_GB2312" w:cs="Times New Roman"/>
          <w:color w:val="auto"/>
          <w:kern w:val="2"/>
          <w:sz w:val="24"/>
          <w:szCs w:val="24"/>
          <w:highlight w:val="none"/>
          <w:lang w:val="en-US" w:eastAsia="zh-CN" w:bidi="ar-SA"/>
        </w:rPr>
        <w:t>m</w:t>
      </w:r>
      <w:r>
        <w:rPr>
          <w:rFonts w:hint="eastAsia" w:cs="Times New Roman"/>
          <w:color w:val="auto"/>
          <w:kern w:val="2"/>
          <w:sz w:val="24"/>
          <w:szCs w:val="24"/>
          <w:highlight w:val="none"/>
          <w:vertAlign w:val="superscript"/>
          <w:lang w:val="en-US" w:eastAsia="zh-CN" w:bidi="ar-SA"/>
        </w:rPr>
        <w:t>3</w:t>
      </w:r>
      <w:r>
        <w:rPr>
          <w:rFonts w:hint="eastAsia" w:ascii="Times New Roman" w:hAnsi="Times New Roman" w:cs="Times New Roman"/>
          <w:color w:val="auto"/>
          <w:kern w:val="2"/>
          <w:sz w:val="24"/>
          <w:szCs w:val="24"/>
          <w:highlight w:val="none"/>
          <w:lang w:val="en-US" w:eastAsia="zh-CN" w:bidi="ar-SA"/>
        </w:rPr>
        <w:t>。项目</w:t>
      </w:r>
      <w:r>
        <w:rPr>
          <w:rFonts w:hint="default" w:ascii="Times New Roman" w:hAnsi="Times New Roman" w:eastAsia="仿宋_GB2312" w:cs="Times New Roman"/>
          <w:color w:val="auto"/>
          <w:sz w:val="24"/>
          <w:szCs w:val="24"/>
          <w:highlight w:val="none"/>
          <w:lang w:eastAsia="zh-CN"/>
        </w:rPr>
        <w:t>已开挖土石方</w:t>
      </w:r>
      <w:r>
        <w:rPr>
          <w:rFonts w:hint="eastAsia" w:cs="Times New Roman"/>
          <w:color w:val="auto"/>
          <w:sz w:val="24"/>
          <w:szCs w:val="24"/>
          <w:highlight w:val="none"/>
          <w:lang w:val="en-US" w:eastAsia="zh-CN"/>
        </w:rPr>
        <w:t>3.37</w:t>
      </w:r>
      <w:r>
        <w:rPr>
          <w:rFonts w:hint="default" w:ascii="Times New Roman" w:hAnsi="Times New Roman" w:eastAsia="仿宋_GB2312" w:cs="Times New Roman"/>
          <w:color w:val="auto"/>
          <w:sz w:val="24"/>
          <w:szCs w:val="24"/>
          <w:highlight w:val="none"/>
          <w:lang w:val="en-US" w:eastAsia="zh-CN"/>
        </w:rPr>
        <w:t>万m³，已回填</w:t>
      </w:r>
      <w:r>
        <w:rPr>
          <w:rFonts w:hint="eastAsia" w:cs="Times New Roman"/>
          <w:color w:val="auto"/>
          <w:sz w:val="24"/>
          <w:szCs w:val="24"/>
          <w:highlight w:val="none"/>
          <w:lang w:val="en-US" w:eastAsia="zh-CN"/>
        </w:rPr>
        <w:t>0.51</w:t>
      </w:r>
      <w:r>
        <w:rPr>
          <w:rFonts w:hint="default" w:ascii="Times New Roman" w:hAnsi="Times New Roman" w:eastAsia="仿宋_GB2312" w:cs="Times New Roman"/>
          <w:color w:val="auto"/>
          <w:sz w:val="24"/>
          <w:szCs w:val="24"/>
          <w:highlight w:val="none"/>
          <w:lang w:val="en-US" w:eastAsia="zh-CN"/>
        </w:rPr>
        <w:t>万m³</w:t>
      </w:r>
      <w:r>
        <w:rPr>
          <w:rFonts w:hint="eastAsia" w:ascii="Times New Roman" w:hAnsi="Times New Roman" w:cs="Times New Roman"/>
          <w:color w:val="auto"/>
          <w:sz w:val="24"/>
          <w:szCs w:val="24"/>
          <w:highlight w:val="none"/>
          <w:lang w:val="en-US" w:eastAsia="zh-CN"/>
        </w:rPr>
        <w:t>，外借土方均为表土，来源于</w:t>
      </w:r>
      <w:r>
        <w:rPr>
          <w:rFonts w:hint="eastAsia" w:cs="Times New Roman"/>
          <w:color w:val="auto"/>
          <w:sz w:val="24"/>
          <w:szCs w:val="24"/>
          <w:highlight w:val="none"/>
          <w:lang w:val="en-US" w:eastAsia="zh-CN"/>
        </w:rPr>
        <w:t>当地园艺</w:t>
      </w:r>
      <w:r>
        <w:rPr>
          <w:rFonts w:hint="eastAsia" w:ascii="Times New Roman" w:hAnsi="Times New Roman" w:cs="Times New Roman"/>
          <w:color w:val="auto"/>
          <w:sz w:val="24"/>
          <w:szCs w:val="24"/>
          <w:highlight w:val="none"/>
          <w:lang w:val="en-US" w:eastAsia="zh-CN"/>
        </w:rPr>
        <w:t>市场，外购表土运输时过程中注意遮挡和洒水，防止洒落和扬尘，本项目外购表土运输水土流失防治责任由本项目建设单位承担。</w:t>
      </w:r>
    </w:p>
    <w:p>
      <w:pPr>
        <w:pStyle w:val="5"/>
        <w:spacing w:before="120" w:after="120" w:line="360" w:lineRule="auto"/>
        <w:rPr>
          <w:rFonts w:hint="eastAsia" w:eastAsia="仿宋_GB2312"/>
          <w:snapToGrid w:val="0"/>
          <w:color w:val="auto"/>
          <w:kern w:val="0"/>
          <w:sz w:val="28"/>
          <w:szCs w:val="28"/>
          <w:highlight w:val="none"/>
          <w:lang w:eastAsia="zh-CN"/>
        </w:rPr>
      </w:pPr>
      <w:r>
        <w:rPr>
          <w:rFonts w:hint="eastAsia" w:eastAsia="仿宋_GB2312"/>
          <w:snapToGrid w:val="0"/>
          <w:color w:val="auto"/>
          <w:kern w:val="0"/>
          <w:sz w:val="28"/>
          <w:szCs w:val="28"/>
          <w:highlight w:val="none"/>
          <w:lang w:val="en-US" w:eastAsia="zh-CN"/>
        </w:rPr>
        <w:t>2</w:t>
      </w:r>
      <w:r>
        <w:rPr>
          <w:rFonts w:eastAsia="仿宋_GB2312"/>
          <w:snapToGrid w:val="0"/>
          <w:color w:val="auto"/>
          <w:kern w:val="0"/>
          <w:sz w:val="28"/>
          <w:szCs w:val="28"/>
          <w:highlight w:val="none"/>
        </w:rPr>
        <w:t>.2.</w:t>
      </w:r>
      <w:r>
        <w:rPr>
          <w:rFonts w:hint="eastAsia"/>
          <w:snapToGrid w:val="0"/>
          <w:color w:val="auto"/>
          <w:kern w:val="0"/>
          <w:sz w:val="28"/>
          <w:szCs w:val="28"/>
          <w:highlight w:val="none"/>
          <w:lang w:val="en-US" w:eastAsia="zh-CN"/>
        </w:rPr>
        <w:t>5</w:t>
      </w:r>
      <w:r>
        <w:rPr>
          <w:rFonts w:eastAsia="仿宋_GB2312"/>
          <w:snapToGrid w:val="0"/>
          <w:color w:val="auto"/>
          <w:kern w:val="0"/>
          <w:sz w:val="28"/>
          <w:szCs w:val="28"/>
          <w:highlight w:val="none"/>
        </w:rPr>
        <w:t xml:space="preserve"> </w:t>
      </w:r>
      <w:r>
        <w:rPr>
          <w:rFonts w:hint="eastAsia" w:eastAsia="仿宋_GB2312"/>
          <w:snapToGrid w:val="0"/>
          <w:color w:val="auto"/>
          <w:kern w:val="0"/>
          <w:sz w:val="28"/>
          <w:szCs w:val="28"/>
          <w:highlight w:val="none"/>
          <w:lang w:eastAsia="zh-CN"/>
        </w:rPr>
        <w:t>取土（石、沙）场设置评价</w:t>
      </w:r>
    </w:p>
    <w:p>
      <w:pPr>
        <w:ind w:firstLine="480"/>
        <w:rPr>
          <w:rFonts w:hint="eastAsia"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 xml:space="preserve"> </w:t>
      </w:r>
      <w:r>
        <w:rPr>
          <w:rFonts w:hint="eastAsia" w:ascii="Times New Roman" w:hAnsi="Times New Roman" w:eastAsia="仿宋_GB2312" w:cs="Times New Roman"/>
          <w:color w:val="auto"/>
          <w:highlight w:val="none"/>
          <w:lang w:eastAsia="zh-CN"/>
        </w:rPr>
        <w:t>本项目无需设置取土场。</w:t>
      </w:r>
    </w:p>
    <w:p>
      <w:pPr>
        <w:pStyle w:val="5"/>
        <w:spacing w:before="120" w:after="120"/>
        <w:rPr>
          <w:rFonts w:hint="eastAsia" w:eastAsia="仿宋_GB2312"/>
          <w:snapToGrid w:val="0"/>
          <w:color w:val="auto"/>
          <w:kern w:val="0"/>
          <w:sz w:val="28"/>
          <w:szCs w:val="28"/>
          <w:highlight w:val="none"/>
          <w:lang w:eastAsia="zh-CN"/>
        </w:rPr>
      </w:pPr>
      <w:r>
        <w:rPr>
          <w:rFonts w:hint="eastAsia" w:eastAsia="仿宋_GB2312"/>
          <w:snapToGrid w:val="0"/>
          <w:color w:val="auto"/>
          <w:kern w:val="0"/>
          <w:sz w:val="28"/>
          <w:szCs w:val="28"/>
          <w:highlight w:val="none"/>
          <w:lang w:val="en-US" w:eastAsia="zh-CN"/>
        </w:rPr>
        <w:t>2</w:t>
      </w:r>
      <w:r>
        <w:rPr>
          <w:rFonts w:eastAsia="仿宋_GB2312"/>
          <w:snapToGrid w:val="0"/>
          <w:color w:val="auto"/>
          <w:kern w:val="0"/>
          <w:sz w:val="28"/>
          <w:szCs w:val="28"/>
          <w:highlight w:val="none"/>
        </w:rPr>
        <w:t>.2.</w:t>
      </w:r>
      <w:r>
        <w:rPr>
          <w:rFonts w:hint="eastAsia"/>
          <w:snapToGrid w:val="0"/>
          <w:color w:val="auto"/>
          <w:kern w:val="0"/>
          <w:sz w:val="28"/>
          <w:szCs w:val="28"/>
          <w:highlight w:val="none"/>
          <w:lang w:val="en-US" w:eastAsia="zh-CN"/>
        </w:rPr>
        <w:t>6</w:t>
      </w:r>
      <w:r>
        <w:rPr>
          <w:rFonts w:eastAsia="仿宋_GB2312"/>
          <w:snapToGrid w:val="0"/>
          <w:color w:val="auto"/>
          <w:kern w:val="0"/>
          <w:sz w:val="28"/>
          <w:szCs w:val="28"/>
          <w:highlight w:val="none"/>
        </w:rPr>
        <w:t xml:space="preserve"> </w:t>
      </w:r>
      <w:r>
        <w:rPr>
          <w:rFonts w:hint="eastAsia" w:eastAsia="仿宋_GB2312"/>
          <w:snapToGrid w:val="0"/>
          <w:color w:val="auto"/>
          <w:kern w:val="0"/>
          <w:sz w:val="28"/>
          <w:szCs w:val="28"/>
          <w:highlight w:val="none"/>
          <w:lang w:eastAsia="zh-CN"/>
        </w:rPr>
        <w:t>弃土（石、渣）场设置评价</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本项目在建设过程当中有</w:t>
      </w:r>
      <w:r>
        <w:rPr>
          <w:rFonts w:hint="default" w:ascii="Times New Roman" w:hAnsi="Times New Roman" w:eastAsia="仿宋_GB2312" w:cs="Times New Roman"/>
          <w:color w:val="auto"/>
          <w:highlight w:val="none"/>
          <w:lang w:eastAsia="zh-CN"/>
        </w:rPr>
        <w:t>弃方</w:t>
      </w:r>
      <w:r>
        <w:rPr>
          <w:rFonts w:hint="default" w:ascii="Times New Roman" w:hAnsi="Times New Roman" w:eastAsia="仿宋_GB2312" w:cs="Times New Roman"/>
          <w:color w:val="auto"/>
          <w:highlight w:val="none"/>
        </w:rPr>
        <w:t>约为</w:t>
      </w:r>
      <w:r>
        <w:rPr>
          <w:rFonts w:hint="eastAsia" w:cs="Times New Roman"/>
          <w:color w:val="auto"/>
          <w:highlight w:val="none"/>
          <w:lang w:val="en-US" w:eastAsia="zh-CN"/>
        </w:rPr>
        <w:t>2.90</w:t>
      </w:r>
      <w:r>
        <w:rPr>
          <w:rFonts w:hint="default" w:ascii="Times New Roman" w:hAnsi="Times New Roman" w:eastAsia="仿宋_GB2312" w:cs="Times New Roman"/>
          <w:color w:val="auto"/>
          <w:highlight w:val="none"/>
        </w:rPr>
        <w:t>万m</w:t>
      </w:r>
      <w:r>
        <w:rPr>
          <w:rFonts w:hint="default" w:ascii="Times New Roman" w:hAnsi="Times New Roman" w:eastAsia="仿宋_GB2312" w:cs="Times New Roman"/>
          <w:color w:val="auto"/>
          <w:highlight w:val="none"/>
          <w:vertAlign w:val="superscript"/>
        </w:rPr>
        <w:t>3</w:t>
      </w:r>
      <w:r>
        <w:rPr>
          <w:rFonts w:hint="default" w:ascii="Times New Roman" w:hAnsi="Times New Roman" w:eastAsia="仿宋_GB2312" w:cs="Times New Roman"/>
          <w:color w:val="auto"/>
          <w:highlight w:val="none"/>
        </w:rPr>
        <w:t>，拟将该</w:t>
      </w:r>
      <w:r>
        <w:rPr>
          <w:rFonts w:hint="default" w:ascii="Times New Roman" w:hAnsi="Times New Roman" w:eastAsia="仿宋_GB2312" w:cs="Times New Roman"/>
          <w:color w:val="auto"/>
          <w:highlight w:val="none"/>
          <w:lang w:eastAsia="zh-CN"/>
        </w:rPr>
        <w:t>弃方</w:t>
      </w:r>
      <w:r>
        <w:rPr>
          <w:rFonts w:hint="default" w:ascii="Times New Roman" w:hAnsi="Times New Roman" w:eastAsia="仿宋_GB2312" w:cs="Times New Roman"/>
          <w:color w:val="auto"/>
          <w:highlight w:val="none"/>
        </w:rPr>
        <w:t>运往</w:t>
      </w:r>
      <w:r>
        <w:rPr>
          <w:rFonts w:hint="eastAsia" w:ascii="Times New Roman" w:hAnsi="Times New Roman" w:cs="Times New Roman"/>
          <w:color w:val="auto"/>
          <w:highlight w:val="none"/>
          <w:lang w:eastAsia="zh-CN"/>
        </w:rPr>
        <w:t>三塘镇那夏坡消纳场</w:t>
      </w:r>
      <w:r>
        <w:rPr>
          <w:rFonts w:hint="default" w:ascii="Times New Roman" w:hAnsi="Times New Roman" w:eastAsia="仿宋_GB2312" w:cs="Times New Roman"/>
          <w:color w:val="auto"/>
          <w:highlight w:val="none"/>
        </w:rPr>
        <w:t>回填。经调查，</w:t>
      </w:r>
      <w:r>
        <w:rPr>
          <w:rFonts w:hint="eastAsia" w:ascii="Times New Roman" w:hAnsi="Times New Roman" w:cs="Times New Roman"/>
          <w:color w:val="auto"/>
          <w:highlight w:val="none"/>
          <w:lang w:eastAsia="zh-CN"/>
        </w:rPr>
        <w:t>三塘镇那夏坡消纳场</w:t>
      </w:r>
      <w:r>
        <w:rPr>
          <w:rFonts w:hint="default" w:ascii="Times New Roman" w:hAnsi="Times New Roman" w:eastAsia="仿宋_GB2312" w:cs="Times New Roman"/>
          <w:color w:val="auto"/>
          <w:highlight w:val="none"/>
        </w:rPr>
        <w:t>地点位于南宁市兴宁区三塘镇那陀村那夏坡，距离本项目约为</w:t>
      </w:r>
      <w:r>
        <w:rPr>
          <w:rFonts w:hint="eastAsia" w:cs="Times New Roman"/>
          <w:color w:val="auto"/>
          <w:highlight w:val="none"/>
          <w:lang w:val="en-US" w:eastAsia="zh-CN"/>
        </w:rPr>
        <w:t>14</w:t>
      </w:r>
      <w:r>
        <w:rPr>
          <w:rFonts w:hint="default" w:ascii="Times New Roman" w:hAnsi="Times New Roman" w:eastAsia="仿宋_GB2312" w:cs="Times New Roman"/>
          <w:color w:val="auto"/>
          <w:highlight w:val="none"/>
        </w:rPr>
        <w:t>km，占地面积为</w:t>
      </w:r>
      <w:r>
        <w:rPr>
          <w:rFonts w:hint="eastAsia" w:cs="Times New Roman"/>
          <w:color w:val="auto"/>
          <w:highlight w:val="none"/>
          <w:lang w:val="en-US" w:eastAsia="zh-CN"/>
        </w:rPr>
        <w:t>345.17亩</w:t>
      </w:r>
      <w:r>
        <w:rPr>
          <w:rFonts w:hint="default" w:ascii="Times New Roman" w:hAnsi="Times New Roman" w:eastAsia="仿宋_GB2312" w:cs="Times New Roman"/>
          <w:color w:val="auto"/>
          <w:highlight w:val="none"/>
        </w:rPr>
        <w:t>，容量为</w:t>
      </w:r>
      <w:r>
        <w:rPr>
          <w:rFonts w:hint="eastAsia" w:cs="Times New Roman"/>
          <w:color w:val="auto"/>
          <w:highlight w:val="none"/>
          <w:lang w:val="en-US" w:eastAsia="zh-CN"/>
        </w:rPr>
        <w:t>251.81</w:t>
      </w:r>
      <w:r>
        <w:rPr>
          <w:rFonts w:hint="default" w:ascii="Times New Roman" w:hAnsi="Times New Roman" w:eastAsia="仿宋_GB2312" w:cs="Times New Roman"/>
          <w:color w:val="auto"/>
          <w:highlight w:val="none"/>
        </w:rPr>
        <w:t>万m</w:t>
      </w:r>
      <w:r>
        <w:rPr>
          <w:rFonts w:hint="default" w:ascii="Times New Roman" w:hAnsi="Times New Roman" w:eastAsia="仿宋_GB2312" w:cs="Times New Roman"/>
          <w:color w:val="auto"/>
          <w:highlight w:val="none"/>
          <w:vertAlign w:val="superscript"/>
        </w:rPr>
        <w:t>3</w:t>
      </w:r>
      <w:r>
        <w:rPr>
          <w:rFonts w:hint="default" w:ascii="Times New Roman" w:hAnsi="Times New Roman" w:eastAsia="仿宋_GB2312" w:cs="Times New Roman"/>
          <w:color w:val="auto"/>
          <w:highlight w:val="none"/>
        </w:rPr>
        <w:t>，有效时间为</w:t>
      </w:r>
      <w:r>
        <w:rPr>
          <w:rFonts w:hint="eastAsia" w:cs="Times New Roman"/>
          <w:color w:val="auto"/>
          <w:highlight w:val="none"/>
          <w:lang w:val="en-US" w:eastAsia="zh-CN"/>
        </w:rPr>
        <w:t>2020</w:t>
      </w:r>
      <w:r>
        <w:rPr>
          <w:rFonts w:hint="default" w:ascii="Times New Roman" w:hAnsi="Times New Roman" w:eastAsia="仿宋_GB2312" w:cs="Times New Roman"/>
          <w:color w:val="auto"/>
          <w:highlight w:val="none"/>
        </w:rPr>
        <w:t>年</w:t>
      </w:r>
      <w:r>
        <w:rPr>
          <w:rFonts w:hint="eastAsia" w:cs="Times New Roman"/>
          <w:color w:val="auto"/>
          <w:highlight w:val="none"/>
          <w:lang w:val="en-US" w:eastAsia="zh-CN"/>
        </w:rPr>
        <w:t>10</w:t>
      </w:r>
      <w:r>
        <w:rPr>
          <w:rFonts w:hint="default" w:ascii="Times New Roman" w:hAnsi="Times New Roman" w:eastAsia="仿宋_GB2312" w:cs="Times New Roman"/>
          <w:color w:val="auto"/>
          <w:highlight w:val="none"/>
        </w:rPr>
        <w:t>月至</w:t>
      </w:r>
      <w:r>
        <w:rPr>
          <w:rFonts w:hint="eastAsia" w:cs="Times New Roman"/>
          <w:color w:val="auto"/>
          <w:highlight w:val="none"/>
          <w:lang w:val="en-US" w:eastAsia="zh-CN"/>
        </w:rPr>
        <w:t>2021</w:t>
      </w:r>
      <w:r>
        <w:rPr>
          <w:rFonts w:hint="default" w:ascii="Times New Roman" w:hAnsi="Times New Roman" w:eastAsia="仿宋_GB2312" w:cs="Times New Roman"/>
          <w:color w:val="auto"/>
          <w:highlight w:val="none"/>
        </w:rPr>
        <w:t>年</w:t>
      </w:r>
      <w:r>
        <w:rPr>
          <w:rFonts w:hint="eastAsia" w:cs="Times New Roman"/>
          <w:color w:val="auto"/>
          <w:highlight w:val="none"/>
          <w:lang w:val="en-US" w:eastAsia="zh-CN"/>
        </w:rPr>
        <w:t>10</w:t>
      </w:r>
      <w:r>
        <w:rPr>
          <w:rFonts w:hint="default" w:ascii="Times New Roman" w:hAnsi="Times New Roman" w:eastAsia="仿宋_GB2312" w:cs="Times New Roman"/>
          <w:color w:val="auto"/>
          <w:highlight w:val="none"/>
        </w:rPr>
        <w:t>月，目前已堆放土方</w:t>
      </w:r>
      <w:r>
        <w:rPr>
          <w:rFonts w:hint="eastAsia" w:cs="Times New Roman"/>
          <w:color w:val="auto"/>
          <w:highlight w:val="none"/>
          <w:lang w:val="en-US" w:eastAsia="zh-CN"/>
        </w:rPr>
        <w:t>157.65</w:t>
      </w:r>
      <w:r>
        <w:rPr>
          <w:rFonts w:hint="default" w:ascii="Times New Roman" w:hAnsi="Times New Roman" w:eastAsia="仿宋_GB2312" w:cs="Times New Roman"/>
          <w:color w:val="auto"/>
          <w:highlight w:val="none"/>
        </w:rPr>
        <w:t>万m</w:t>
      </w:r>
      <w:r>
        <w:rPr>
          <w:rFonts w:hint="default" w:ascii="Times New Roman" w:hAnsi="Times New Roman" w:eastAsia="仿宋_GB2312" w:cs="Times New Roman"/>
          <w:color w:val="auto"/>
          <w:highlight w:val="none"/>
          <w:vertAlign w:val="superscript"/>
        </w:rPr>
        <w:t>3</w:t>
      </w:r>
      <w:r>
        <w:rPr>
          <w:rFonts w:hint="default" w:ascii="Times New Roman" w:hAnsi="Times New Roman" w:eastAsia="仿宋_GB2312" w:cs="Times New Roman"/>
          <w:color w:val="auto"/>
          <w:highlight w:val="none"/>
        </w:rPr>
        <w:t>，剩余容量能够满足本项目的弃土需求。</w:t>
      </w:r>
    </w:p>
    <w:p>
      <w:pPr>
        <w:rPr>
          <w:rFonts w:hint="default" w:ascii="Times New Roman" w:hAnsi="Times New Roman" w:eastAsia="仿宋_GB2312" w:cs="Times New Roman"/>
          <w:color w:val="auto"/>
          <w:highlight w:val="none"/>
        </w:rPr>
      </w:pPr>
      <w:r>
        <w:rPr>
          <w:rFonts w:hint="eastAsia" w:ascii="Times New Roman" w:hAnsi="Times New Roman" w:cs="Times New Roman"/>
          <w:color w:val="auto"/>
          <w:highlight w:val="none"/>
          <w:lang w:eastAsia="zh-CN"/>
        </w:rPr>
        <w:t>本项目到</w:t>
      </w:r>
      <w:r>
        <w:rPr>
          <w:rFonts w:hint="default" w:ascii="Times New Roman" w:hAnsi="Times New Roman" w:eastAsia="仿宋_GB2312" w:cs="Times New Roman"/>
          <w:color w:val="auto"/>
          <w:highlight w:val="none"/>
        </w:rPr>
        <w:t>该</w:t>
      </w:r>
      <w:r>
        <w:rPr>
          <w:rFonts w:hint="eastAsia" w:ascii="Times New Roman" w:hAnsi="Times New Roman" w:cs="Times New Roman"/>
          <w:color w:val="auto"/>
          <w:highlight w:val="none"/>
          <w:lang w:eastAsia="zh-CN"/>
        </w:rPr>
        <w:t>消纳场运输路线为：项目区→长虹路→</w:t>
      </w:r>
      <w:r>
        <w:rPr>
          <w:rFonts w:hint="eastAsia" w:cs="Times New Roman"/>
          <w:color w:val="auto"/>
          <w:highlight w:val="none"/>
          <w:lang w:eastAsia="zh-CN"/>
        </w:rPr>
        <w:t>合坡路</w:t>
      </w:r>
      <w:r>
        <w:rPr>
          <w:rFonts w:hint="eastAsia" w:ascii="Times New Roman" w:hAnsi="Times New Roman" w:cs="Times New Roman"/>
          <w:color w:val="auto"/>
          <w:highlight w:val="none"/>
          <w:lang w:eastAsia="zh-CN"/>
        </w:rPr>
        <w:t>→昆仑大道辅路→</w:t>
      </w:r>
      <w:r>
        <w:rPr>
          <w:rFonts w:hint="eastAsia" w:cs="Times New Roman"/>
          <w:color w:val="auto"/>
          <w:highlight w:val="none"/>
          <w:lang w:val="en-US" w:eastAsia="zh-CN"/>
        </w:rPr>
        <w:t>平云大道</w:t>
      </w:r>
      <w:r>
        <w:rPr>
          <w:rFonts w:hint="eastAsia" w:ascii="Times New Roman" w:hAnsi="Times New Roman" w:cs="Times New Roman"/>
          <w:color w:val="auto"/>
          <w:highlight w:val="none"/>
          <w:lang w:val="en-US" w:eastAsia="zh-CN"/>
        </w:rPr>
        <w:t>→</w:t>
      </w:r>
      <w:r>
        <w:rPr>
          <w:rFonts w:hint="eastAsia" w:cs="Times New Roman"/>
          <w:color w:val="auto"/>
          <w:highlight w:val="none"/>
          <w:lang w:val="en-US" w:eastAsia="zh-CN"/>
        </w:rPr>
        <w:t>三塘镇那夏坡消纳场</w:t>
      </w:r>
      <w:r>
        <w:rPr>
          <w:rFonts w:hint="eastAsia" w:ascii="Times New Roman" w:hAnsi="Times New Roman" w:cs="Times New Roman"/>
          <w:color w:val="auto"/>
          <w:highlight w:val="none"/>
          <w:lang w:val="en-US" w:eastAsia="zh-CN"/>
        </w:rPr>
        <w:t>。</w:t>
      </w:r>
      <w:r>
        <w:rPr>
          <w:rFonts w:hint="default" w:ascii="Times New Roman" w:hAnsi="Times New Roman" w:eastAsia="仿宋_GB2312" w:cs="Times New Roman"/>
          <w:color w:val="auto"/>
          <w:highlight w:val="none"/>
        </w:rPr>
        <w:t>弃土在运输到</w:t>
      </w:r>
      <w:r>
        <w:rPr>
          <w:rFonts w:hint="eastAsia" w:ascii="Times New Roman" w:hAnsi="Times New Roman" w:cs="Times New Roman"/>
          <w:color w:val="auto"/>
          <w:highlight w:val="none"/>
          <w:lang w:eastAsia="zh-CN"/>
        </w:rPr>
        <w:t>三塘镇那夏坡消纳场</w:t>
      </w:r>
      <w:r>
        <w:rPr>
          <w:rFonts w:hint="default" w:ascii="Times New Roman" w:hAnsi="Times New Roman" w:eastAsia="仿宋_GB2312" w:cs="Times New Roman"/>
          <w:color w:val="auto"/>
          <w:highlight w:val="none"/>
        </w:rPr>
        <w:t>回填过程中采用车况良好的工程车封闭运输，运输过程中水土流失防治责任由本项目业主负责，运输到指定地点后，其</w:t>
      </w:r>
      <w:r>
        <w:rPr>
          <w:rFonts w:hint="eastAsia" w:ascii="Times New Roman" w:hAnsi="Times New Roman" w:cs="Times New Roman"/>
          <w:color w:val="auto"/>
          <w:highlight w:val="none"/>
          <w:lang w:eastAsia="zh-CN"/>
        </w:rPr>
        <w:t>三塘镇那夏坡消纳场</w:t>
      </w:r>
      <w:r>
        <w:rPr>
          <w:rFonts w:hint="default" w:ascii="Times New Roman" w:hAnsi="Times New Roman" w:eastAsia="仿宋_GB2312" w:cs="Times New Roman"/>
          <w:color w:val="auto"/>
          <w:highlight w:val="none"/>
        </w:rPr>
        <w:t>对应的水土流失防治责任由</w:t>
      </w:r>
      <w:r>
        <w:rPr>
          <w:rFonts w:hint="eastAsia" w:ascii="Times New Roman" w:hAnsi="Times New Roman" w:cs="Times New Roman"/>
          <w:color w:val="auto"/>
          <w:highlight w:val="none"/>
          <w:lang w:eastAsia="zh-CN"/>
        </w:rPr>
        <w:t>三塘镇那夏坡消纳场</w:t>
      </w:r>
      <w:r>
        <w:rPr>
          <w:rFonts w:hint="default" w:ascii="Times New Roman" w:hAnsi="Times New Roman" w:eastAsia="仿宋_GB2312" w:cs="Times New Roman"/>
          <w:color w:val="auto"/>
          <w:highlight w:val="none"/>
        </w:rPr>
        <w:t>负责。</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综上所述，本项目</w:t>
      </w:r>
      <w:r>
        <w:rPr>
          <w:rFonts w:hint="default" w:ascii="Times New Roman" w:hAnsi="Times New Roman" w:eastAsia="仿宋_GB2312" w:cs="Times New Roman"/>
          <w:color w:val="auto"/>
          <w:highlight w:val="none"/>
          <w:lang w:eastAsia="zh-CN"/>
        </w:rPr>
        <w:t>弃方</w:t>
      </w:r>
      <w:r>
        <w:rPr>
          <w:rFonts w:hint="default" w:ascii="Times New Roman" w:hAnsi="Times New Roman" w:eastAsia="仿宋_GB2312" w:cs="Times New Roman"/>
          <w:color w:val="auto"/>
          <w:highlight w:val="none"/>
        </w:rPr>
        <w:t>能够得到很好地处理利用，无需设置专门弃渣场堆放。</w:t>
      </w:r>
    </w:p>
    <w:p>
      <w:pPr>
        <w:pStyle w:val="5"/>
        <w:keepNext/>
        <w:keepLines/>
        <w:pageBreakBefore w:val="0"/>
        <w:widowControl w:val="0"/>
        <w:kinsoku/>
        <w:wordWrap/>
        <w:overflowPunct/>
        <w:topLinePunct w:val="0"/>
        <w:autoSpaceDE/>
        <w:autoSpaceDN/>
        <w:bidi w:val="0"/>
        <w:adjustRightInd/>
        <w:snapToGrid/>
        <w:spacing w:before="120" w:after="120" w:line="240" w:lineRule="auto"/>
        <w:textAlignment w:val="auto"/>
        <w:rPr>
          <w:rFonts w:ascii="Times New Roman" w:hAnsi="Times New Roman" w:eastAsia="仿宋_GB2312" w:cs="Times New Roman"/>
          <w:b/>
          <w:bCs/>
          <w:snapToGrid w:val="0"/>
          <w:color w:val="auto"/>
          <w:kern w:val="0"/>
          <w:sz w:val="28"/>
          <w:szCs w:val="28"/>
          <w:highlight w:val="none"/>
        </w:rPr>
      </w:pPr>
      <w:r>
        <w:rPr>
          <w:rFonts w:hint="eastAsia" w:ascii="Times New Roman" w:hAnsi="Times New Roman" w:eastAsia="仿宋_GB2312" w:cs="Times New Roman"/>
          <w:b/>
          <w:bCs/>
          <w:snapToGrid w:val="0"/>
          <w:color w:val="auto"/>
          <w:kern w:val="0"/>
          <w:sz w:val="28"/>
          <w:szCs w:val="28"/>
          <w:highlight w:val="none"/>
          <w:lang w:val="en-US" w:eastAsia="zh-CN"/>
        </w:rPr>
        <w:t>2</w:t>
      </w:r>
      <w:r>
        <w:rPr>
          <w:rFonts w:ascii="Times New Roman" w:hAnsi="Times New Roman" w:eastAsia="仿宋_GB2312" w:cs="Times New Roman"/>
          <w:b/>
          <w:bCs/>
          <w:snapToGrid w:val="0"/>
          <w:color w:val="auto"/>
          <w:kern w:val="0"/>
          <w:sz w:val="28"/>
          <w:szCs w:val="28"/>
          <w:highlight w:val="none"/>
        </w:rPr>
        <w:t>.2.</w:t>
      </w:r>
      <w:r>
        <w:rPr>
          <w:rFonts w:hint="eastAsia" w:cs="Times New Roman"/>
          <w:b/>
          <w:bCs/>
          <w:snapToGrid w:val="0"/>
          <w:color w:val="auto"/>
          <w:kern w:val="0"/>
          <w:sz w:val="28"/>
          <w:szCs w:val="28"/>
          <w:highlight w:val="none"/>
          <w:lang w:val="en-US" w:eastAsia="zh-CN"/>
        </w:rPr>
        <w:t>7</w:t>
      </w:r>
      <w:r>
        <w:rPr>
          <w:rFonts w:ascii="Times New Roman" w:hAnsi="Times New Roman" w:eastAsia="仿宋_GB2312" w:cs="Times New Roman"/>
          <w:b/>
          <w:bCs/>
          <w:snapToGrid w:val="0"/>
          <w:color w:val="auto"/>
          <w:kern w:val="0"/>
          <w:sz w:val="28"/>
          <w:szCs w:val="28"/>
          <w:highlight w:val="none"/>
        </w:rPr>
        <w:t xml:space="preserve"> </w:t>
      </w:r>
      <w:r>
        <w:rPr>
          <w:rFonts w:hint="eastAsia" w:cs="Times New Roman"/>
          <w:b/>
          <w:bCs/>
          <w:snapToGrid w:val="0"/>
          <w:color w:val="auto"/>
          <w:kern w:val="0"/>
          <w:sz w:val="28"/>
          <w:szCs w:val="28"/>
          <w:highlight w:val="none"/>
          <w:lang w:eastAsia="zh-CN"/>
        </w:rPr>
        <w:t>道路及</w:t>
      </w:r>
      <w:r>
        <w:rPr>
          <w:rFonts w:hint="eastAsia" w:ascii="Times New Roman" w:hAnsi="Times New Roman" w:eastAsia="仿宋_GB2312" w:cs="Times New Roman"/>
          <w:b/>
          <w:bCs/>
          <w:snapToGrid w:val="0"/>
          <w:color w:val="auto"/>
          <w:kern w:val="0"/>
          <w:sz w:val="28"/>
          <w:szCs w:val="28"/>
          <w:highlight w:val="none"/>
          <w:lang w:eastAsia="zh-CN"/>
        </w:rPr>
        <w:t>绿化区措施分析评价</w:t>
      </w:r>
    </w:p>
    <w:p>
      <w:pPr>
        <w:ind w:firstLine="480"/>
        <w:rPr>
          <w:rFonts w:hint="eastAsia" w:ascii="Times New Roman" w:hAnsi="Times New Roman" w:eastAsia="仿宋_GB2312" w:cs="Times New Roman"/>
          <w:color w:val="auto"/>
          <w:highlight w:val="none"/>
          <w:lang w:eastAsia="zh-CN"/>
        </w:rPr>
      </w:pPr>
      <w:r>
        <w:rPr>
          <w:rFonts w:hint="eastAsia" w:ascii="Times New Roman" w:hAnsi="Times New Roman" w:eastAsia="仿宋_GB2312" w:cs="Times New Roman"/>
          <w:color w:val="auto"/>
          <w:highlight w:val="none"/>
          <w:lang w:val="en-US" w:eastAsia="zh-CN"/>
        </w:rPr>
        <w:t>根据主体设计，本项目不可避免产生边坡，边坡防护区是易产生水土流失，是重要的防护区域。边坡防护区的布设是为了满足项目施工和场地整体稳定需要，边坡防护区不可避免的对地表植被破坏和土体扰动，增加了水土流失。边坡边施工边防护，坡面采用草皮护坡。根据施工进度，将边坡防护区的施工时间缩短，减少边坡裸露时间，将水土流失量控制到最小，</w:t>
      </w:r>
      <w:r>
        <w:rPr>
          <w:rFonts w:hint="default" w:ascii="Times New Roman" w:hAnsi="Times New Roman" w:eastAsia="仿宋_GB2312" w:cs="Times New Roman"/>
          <w:color w:val="auto"/>
          <w:highlight w:val="none"/>
          <w:lang w:eastAsia="zh-CN"/>
        </w:rPr>
        <w:t>减少了水土流失危害</w:t>
      </w:r>
      <w:r>
        <w:rPr>
          <w:rFonts w:hint="eastAsia" w:ascii="Times New Roman" w:hAnsi="Times New Roman" w:eastAsia="仿宋_GB2312" w:cs="Times New Roman"/>
          <w:color w:val="auto"/>
          <w:highlight w:val="none"/>
          <w:lang w:eastAsia="zh-CN"/>
        </w:rPr>
        <w:t>。</w:t>
      </w:r>
    </w:p>
    <w:p>
      <w:pPr>
        <w:pStyle w:val="6"/>
        <w:rPr>
          <w:color w:val="auto"/>
          <w:highlight w:val="none"/>
        </w:rPr>
      </w:pPr>
      <w:r>
        <w:rPr>
          <w:rFonts w:hint="default" w:ascii="Times New Roman" w:hAnsi="Times New Roman" w:eastAsia="仿宋_GB2312" w:cs="Times New Roman"/>
          <w:color w:val="auto"/>
          <w:highlight w:val="none"/>
          <w:lang w:val="en-US" w:eastAsia="zh-CN"/>
        </w:rPr>
        <w:t>综上所述，</w:t>
      </w:r>
      <w:r>
        <w:rPr>
          <w:rFonts w:hint="eastAsia" w:ascii="Times New Roman" w:hAnsi="Times New Roman" w:eastAsia="仿宋_GB2312" w:cs="Times New Roman"/>
          <w:color w:val="auto"/>
          <w:highlight w:val="none"/>
          <w:lang w:val="en-US" w:eastAsia="zh-CN"/>
        </w:rPr>
        <w:t>边坡防护区在护坡植草后，一定程度上减少了水土流失危害，符合水土保持要求。</w:t>
      </w:r>
    </w:p>
    <w:p>
      <w:pPr>
        <w:pStyle w:val="5"/>
        <w:keepNext/>
        <w:keepLines/>
        <w:pageBreakBefore w:val="0"/>
        <w:widowControl w:val="0"/>
        <w:kinsoku/>
        <w:wordWrap/>
        <w:overflowPunct/>
        <w:topLinePunct w:val="0"/>
        <w:autoSpaceDE/>
        <w:autoSpaceDN/>
        <w:bidi w:val="0"/>
        <w:adjustRightInd/>
        <w:snapToGrid/>
        <w:spacing w:before="120" w:after="120" w:line="240" w:lineRule="auto"/>
        <w:textAlignment w:val="auto"/>
        <w:rPr>
          <w:rFonts w:eastAsia="仿宋_GB2312"/>
          <w:snapToGrid w:val="0"/>
          <w:color w:val="auto"/>
          <w:kern w:val="0"/>
          <w:sz w:val="28"/>
          <w:szCs w:val="28"/>
          <w:highlight w:val="none"/>
        </w:rPr>
      </w:pPr>
      <w:r>
        <w:rPr>
          <w:rFonts w:hint="eastAsia"/>
          <w:snapToGrid w:val="0"/>
          <w:color w:val="auto"/>
          <w:kern w:val="0"/>
          <w:sz w:val="28"/>
          <w:szCs w:val="28"/>
          <w:highlight w:val="none"/>
          <w:lang w:val="en-US" w:eastAsia="zh-CN"/>
        </w:rPr>
        <w:t>2.2.8</w:t>
      </w:r>
      <w:r>
        <w:rPr>
          <w:rFonts w:eastAsia="仿宋_GB2312"/>
          <w:snapToGrid w:val="0"/>
          <w:color w:val="auto"/>
          <w:kern w:val="0"/>
          <w:sz w:val="28"/>
          <w:szCs w:val="28"/>
          <w:highlight w:val="none"/>
        </w:rPr>
        <w:t>施工方法与工艺评价</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本项目施工主体为先进行场地平整到建构筑物施工，最后是配套设施及绿化工程。</w:t>
      </w:r>
    </w:p>
    <w:p>
      <w:pPr>
        <w:ind w:firstLine="482"/>
        <w:rPr>
          <w:rFonts w:hint="default" w:ascii="Times New Roman" w:hAnsi="Times New Roman" w:eastAsia="仿宋_GB2312" w:cs="Times New Roman"/>
          <w:b/>
          <w:bCs w:val="0"/>
          <w:color w:val="auto"/>
          <w:highlight w:val="none"/>
        </w:rPr>
      </w:pPr>
      <w:r>
        <w:rPr>
          <w:rFonts w:hint="eastAsia" w:ascii="Times New Roman" w:hAnsi="Times New Roman" w:cs="Times New Roman"/>
          <w:b/>
          <w:bCs w:val="0"/>
          <w:color w:val="auto"/>
          <w:highlight w:val="none"/>
          <w:lang w:val="en-US" w:eastAsia="zh-CN"/>
        </w:rPr>
        <w:t>1.</w:t>
      </w:r>
      <w:r>
        <w:rPr>
          <w:rFonts w:hint="default" w:ascii="Times New Roman" w:hAnsi="Times New Roman" w:eastAsia="仿宋_GB2312" w:cs="Times New Roman"/>
          <w:b/>
          <w:bCs w:val="0"/>
          <w:color w:val="auto"/>
          <w:highlight w:val="none"/>
        </w:rPr>
        <w:t>场地平整</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场地平整施工按照有关施工规范记性，满足施工设计要求。但是工艺中，对水土保持方面的考虑较少，本方案从水土保持角度提出要求如下：</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（1）施工中要加强场地内外排水，挖填工序要紧密衔接，连续施工，避免形成长时间的裸露的临时边坡。</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（2）严格控制挖填边界，减少扰动范围，避免对周边河流水体、已建道路及其他工农生产生活区设施造成影响。</w:t>
      </w:r>
    </w:p>
    <w:p>
      <w:pPr>
        <w:ind w:firstLine="482"/>
        <w:rPr>
          <w:rFonts w:hint="default" w:ascii="Times New Roman" w:hAnsi="Times New Roman" w:eastAsia="仿宋_GB2312" w:cs="Times New Roman"/>
          <w:b w:val="0"/>
          <w:bCs/>
          <w:color w:val="auto"/>
          <w:highlight w:val="none"/>
        </w:rPr>
      </w:pPr>
      <w:r>
        <w:rPr>
          <w:rFonts w:hint="eastAsia" w:ascii="Times New Roman" w:hAnsi="Times New Roman" w:cs="Times New Roman"/>
          <w:b w:val="0"/>
          <w:bCs/>
          <w:color w:val="auto"/>
          <w:highlight w:val="none"/>
          <w:lang w:val="en-US" w:eastAsia="zh-CN"/>
        </w:rPr>
        <w:t>2.</w:t>
      </w:r>
      <w:r>
        <w:rPr>
          <w:rFonts w:hint="default" w:ascii="Times New Roman" w:hAnsi="Times New Roman" w:eastAsia="仿宋_GB2312" w:cs="Times New Roman"/>
          <w:b w:val="0"/>
          <w:bCs/>
          <w:color w:val="auto"/>
          <w:highlight w:val="none"/>
        </w:rPr>
        <w:t>基础施工</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基础施工过程中采取放坡、降排水、支档等措施，确保了施工边坡安全，同时也减少水土流失。从水土保持角度出发，要求基坑开挖应及时运走临时堆存的土方和产生的泥浆，同时对坡面采取覆盖措施，减少雨水冲刷。</w:t>
      </w:r>
    </w:p>
    <w:p>
      <w:pPr>
        <w:ind w:firstLine="482"/>
        <w:rPr>
          <w:rFonts w:hint="default" w:ascii="Times New Roman" w:hAnsi="Times New Roman" w:eastAsia="仿宋_GB2312" w:cs="Times New Roman"/>
          <w:b w:val="0"/>
          <w:bCs/>
          <w:color w:val="auto"/>
          <w:highlight w:val="none"/>
        </w:rPr>
      </w:pPr>
      <w:r>
        <w:rPr>
          <w:rFonts w:hint="eastAsia" w:ascii="Times New Roman" w:hAnsi="Times New Roman" w:cs="Times New Roman"/>
          <w:b w:val="0"/>
          <w:bCs/>
          <w:color w:val="auto"/>
          <w:highlight w:val="none"/>
          <w:lang w:val="en-US" w:eastAsia="zh-CN"/>
        </w:rPr>
        <w:t>3.</w:t>
      </w:r>
      <w:r>
        <w:rPr>
          <w:rFonts w:hint="default" w:ascii="Times New Roman" w:hAnsi="Times New Roman" w:eastAsia="仿宋_GB2312" w:cs="Times New Roman"/>
          <w:b w:val="0"/>
          <w:bCs/>
          <w:color w:val="auto"/>
          <w:highlight w:val="none"/>
        </w:rPr>
        <w:t>给排水管线施工</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排水管线施工工艺满足主体设计要求，但尚欠缺有关水土保持的内容，方案从水土保持角度建议基槽开挖施工过程中产生的废弃土方应及时转移、清运、避免因长时间堆置造成新的水土流失源，同时应对两侧堆置的待回填土妥善覆盖。</w:t>
      </w:r>
    </w:p>
    <w:p>
      <w:pPr>
        <w:ind w:firstLine="482"/>
        <w:rPr>
          <w:rFonts w:hint="default" w:ascii="Times New Roman" w:hAnsi="Times New Roman" w:eastAsia="仿宋_GB2312" w:cs="Times New Roman"/>
          <w:b w:val="0"/>
          <w:bCs/>
          <w:color w:val="auto"/>
          <w:highlight w:val="none"/>
        </w:rPr>
      </w:pPr>
      <w:r>
        <w:rPr>
          <w:rFonts w:hint="default" w:ascii="Times New Roman" w:hAnsi="Times New Roman" w:eastAsia="仿宋_GB2312" w:cs="Times New Roman"/>
          <w:b w:val="0"/>
          <w:bCs/>
          <w:color w:val="auto"/>
          <w:highlight w:val="none"/>
        </w:rPr>
        <w:t>4</w:t>
      </w:r>
      <w:r>
        <w:rPr>
          <w:rFonts w:hint="eastAsia" w:ascii="Times New Roman" w:hAnsi="Times New Roman" w:cs="Times New Roman"/>
          <w:b w:val="0"/>
          <w:bCs/>
          <w:color w:val="auto"/>
          <w:highlight w:val="none"/>
          <w:lang w:val="en-US" w:eastAsia="zh-CN"/>
        </w:rPr>
        <w:t>.</w:t>
      </w:r>
      <w:r>
        <w:rPr>
          <w:rFonts w:hint="default" w:ascii="Times New Roman" w:hAnsi="Times New Roman" w:eastAsia="仿宋_GB2312" w:cs="Times New Roman"/>
          <w:b w:val="0"/>
          <w:bCs/>
          <w:color w:val="auto"/>
          <w:highlight w:val="none"/>
        </w:rPr>
        <w:t>道路场地施工</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道路、场地施工按相关施工规范施工，满足设计要求。方案从水土保持角度建议施工作业面不宜大面积裸露，避免在雨天施工，以避免造成较大的水土流失。</w:t>
      </w:r>
    </w:p>
    <w:p>
      <w:pPr>
        <w:ind w:firstLine="482"/>
        <w:rPr>
          <w:rFonts w:hint="default" w:ascii="Times New Roman" w:hAnsi="Times New Roman" w:eastAsia="仿宋_GB2312" w:cs="Times New Roman"/>
          <w:b w:val="0"/>
          <w:bCs/>
          <w:color w:val="auto"/>
          <w:highlight w:val="none"/>
        </w:rPr>
      </w:pPr>
      <w:r>
        <w:rPr>
          <w:rFonts w:hint="eastAsia" w:ascii="Times New Roman" w:hAnsi="Times New Roman" w:cs="Times New Roman"/>
          <w:b w:val="0"/>
          <w:bCs/>
          <w:color w:val="auto"/>
          <w:highlight w:val="none"/>
          <w:lang w:val="en-US" w:eastAsia="zh-CN"/>
        </w:rPr>
        <w:t>5.</w:t>
      </w:r>
      <w:r>
        <w:rPr>
          <w:rFonts w:hint="default" w:ascii="Times New Roman" w:hAnsi="Times New Roman" w:eastAsia="仿宋_GB2312" w:cs="Times New Roman"/>
          <w:b w:val="0"/>
          <w:bCs/>
          <w:color w:val="auto"/>
          <w:highlight w:val="none"/>
        </w:rPr>
        <w:t>绿化工程</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绿化工程工艺基本满足水土保持要求，建议绿化覆土后尽快恢复植被措施，避免工序脱节，造成地表裸露。</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val="en-US" w:eastAsia="zh-CN"/>
        </w:rPr>
        <w:t>雨季施工方法和评价</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①根据规划好的施工现场总平面布置图完善排水设施，主要施工通道边侧的排水沟应畅通。</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②保证场内交通道路的完善，设专人负责排除</w:t>
      </w:r>
      <w:r>
        <w:rPr>
          <w:rFonts w:hint="eastAsia" w:cs="Times New Roman"/>
          <w:color w:val="auto"/>
          <w:highlight w:val="none"/>
          <w:lang w:val="en-US" w:eastAsia="zh-CN"/>
        </w:rPr>
        <w:t>道路</w:t>
      </w:r>
      <w:r>
        <w:rPr>
          <w:rFonts w:hint="default" w:ascii="Times New Roman" w:hAnsi="Times New Roman" w:cs="Times New Roman"/>
          <w:color w:val="auto"/>
          <w:highlight w:val="none"/>
          <w:lang w:val="en-US" w:eastAsia="zh-CN"/>
        </w:rPr>
        <w:t>及路口积水，保证雨后能及时排除场地内积水。在场地周围设置必要的截水沟、排水沟，尽量用原有的排水系统，并进行必要的整修、疏导，做到场地排水。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项目雨季施工，施工方法安排合理，排水设施完善，有利于保障边坡的稳定，避免发生崩塌、滑坡等较为严重的水土流失现象，减轻项目建设期间的水土流失，有利于水土保持。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按照以上施工组织、施工方法与工艺，在确保主体工程质量的同时，符合水土保持要求，在一定程度上避免了水土流失产生的危害。</w:t>
      </w:r>
    </w:p>
    <w:p>
      <w:pPr>
        <w:pStyle w:val="5"/>
        <w:spacing w:before="120" w:after="120" w:line="360" w:lineRule="auto"/>
        <w:rPr>
          <w:rFonts w:eastAsia="仿宋_GB2312"/>
          <w:snapToGrid w:val="0"/>
          <w:color w:val="auto"/>
          <w:kern w:val="0"/>
          <w:sz w:val="28"/>
          <w:szCs w:val="28"/>
          <w:highlight w:val="none"/>
        </w:rPr>
      </w:pPr>
      <w:bookmarkStart w:id="41" w:name="_Toc352149507"/>
      <w:bookmarkStart w:id="42" w:name="_Toc238788837"/>
      <w:bookmarkStart w:id="43" w:name="_Toc235520032"/>
      <w:bookmarkStart w:id="44" w:name="_Toc216932350"/>
      <w:bookmarkStart w:id="45" w:name="_Toc231954338"/>
      <w:r>
        <w:rPr>
          <w:rFonts w:hint="eastAsia" w:eastAsia="仿宋_GB2312"/>
          <w:snapToGrid w:val="0"/>
          <w:color w:val="auto"/>
          <w:kern w:val="0"/>
          <w:sz w:val="28"/>
          <w:szCs w:val="28"/>
          <w:highlight w:val="none"/>
          <w:lang w:val="en-US" w:eastAsia="zh-CN"/>
        </w:rPr>
        <w:t>2</w:t>
      </w:r>
      <w:r>
        <w:rPr>
          <w:rFonts w:eastAsia="仿宋_GB2312"/>
          <w:snapToGrid w:val="0"/>
          <w:color w:val="auto"/>
          <w:kern w:val="0"/>
          <w:sz w:val="28"/>
          <w:szCs w:val="28"/>
          <w:highlight w:val="none"/>
        </w:rPr>
        <w:t>.2.</w:t>
      </w:r>
      <w:r>
        <w:rPr>
          <w:rFonts w:hint="eastAsia"/>
          <w:snapToGrid w:val="0"/>
          <w:color w:val="auto"/>
          <w:kern w:val="0"/>
          <w:sz w:val="28"/>
          <w:szCs w:val="28"/>
          <w:highlight w:val="none"/>
          <w:lang w:val="en-US" w:eastAsia="zh-CN"/>
        </w:rPr>
        <w:t>9</w:t>
      </w:r>
      <w:r>
        <w:rPr>
          <w:rFonts w:eastAsia="仿宋_GB2312"/>
          <w:snapToGrid w:val="0"/>
          <w:color w:val="auto"/>
          <w:kern w:val="0"/>
          <w:sz w:val="28"/>
          <w:szCs w:val="28"/>
          <w:highlight w:val="none"/>
        </w:rPr>
        <w:t xml:space="preserve"> 主体工程设计中具有水土保持功能工程的</w:t>
      </w:r>
      <w:r>
        <w:rPr>
          <w:rFonts w:hint="eastAsia" w:eastAsia="仿宋_GB2312"/>
          <w:snapToGrid w:val="0"/>
          <w:color w:val="auto"/>
          <w:kern w:val="0"/>
          <w:sz w:val="28"/>
          <w:szCs w:val="28"/>
          <w:highlight w:val="none"/>
          <w:lang w:eastAsia="zh-CN"/>
        </w:rPr>
        <w:t>分析与</w:t>
      </w:r>
      <w:r>
        <w:rPr>
          <w:rFonts w:eastAsia="仿宋_GB2312"/>
          <w:snapToGrid w:val="0"/>
          <w:color w:val="auto"/>
          <w:kern w:val="0"/>
          <w:sz w:val="28"/>
          <w:szCs w:val="28"/>
          <w:highlight w:val="none"/>
        </w:rPr>
        <w:t>评价</w:t>
      </w:r>
      <w:bookmarkEnd w:id="41"/>
      <w:bookmarkEnd w:id="42"/>
      <w:bookmarkEnd w:id="43"/>
    </w:p>
    <w:p>
      <w:pPr>
        <w:pStyle w:val="7"/>
        <w:pageBreakBefore w:val="0"/>
        <w:kinsoku/>
        <w:wordWrap/>
        <w:overflowPunct/>
        <w:topLinePunct w:val="0"/>
        <w:autoSpaceDE/>
        <w:autoSpaceDN/>
        <w:bidi w:val="0"/>
        <w:snapToGrid/>
        <w:spacing w:line="360" w:lineRule="auto"/>
        <w:rPr>
          <w:rFonts w:eastAsia="仿宋_GB2312"/>
          <w:color w:val="auto"/>
          <w:highlight w:val="none"/>
        </w:rPr>
      </w:pPr>
      <w:r>
        <w:rPr>
          <w:rFonts w:hint="eastAsia" w:eastAsia="仿宋_GB2312"/>
          <w:color w:val="auto"/>
          <w:highlight w:val="none"/>
          <w:lang w:val="en-US" w:eastAsia="zh-CN"/>
        </w:rPr>
        <w:t>2</w:t>
      </w:r>
      <w:r>
        <w:rPr>
          <w:rFonts w:eastAsia="仿宋_GB2312"/>
          <w:color w:val="auto"/>
          <w:highlight w:val="none"/>
        </w:rPr>
        <w:t>.2.</w:t>
      </w:r>
      <w:r>
        <w:rPr>
          <w:rFonts w:hint="eastAsia"/>
          <w:color w:val="auto"/>
          <w:highlight w:val="none"/>
          <w:lang w:val="en-US" w:eastAsia="zh-CN"/>
        </w:rPr>
        <w:t>9</w:t>
      </w:r>
      <w:r>
        <w:rPr>
          <w:rFonts w:eastAsia="仿宋_GB2312"/>
          <w:color w:val="auto"/>
          <w:highlight w:val="none"/>
        </w:rPr>
        <w:t xml:space="preserve">.1 </w:t>
      </w:r>
      <w:r>
        <w:rPr>
          <w:rFonts w:hint="eastAsia"/>
          <w:color w:val="auto"/>
          <w:highlight w:val="none"/>
          <w:lang w:eastAsia="zh-CN"/>
        </w:rPr>
        <w:t>建构筑物</w:t>
      </w:r>
      <w:r>
        <w:rPr>
          <w:rFonts w:eastAsia="仿宋_GB2312"/>
          <w:color w:val="auto"/>
          <w:highlight w:val="none"/>
        </w:rPr>
        <w:t xml:space="preserve">区 </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Times New Roman"/>
          <w:color w:val="auto"/>
          <w:highlight w:val="none"/>
          <w:lang w:val="en-US" w:eastAsia="zh-CN"/>
        </w:rPr>
      </w:pPr>
      <w:r>
        <w:rPr>
          <w:rFonts w:hint="eastAsia" w:cs="Times New Roman"/>
          <w:color w:val="auto"/>
          <w:highlight w:val="none"/>
          <w:lang w:val="en-US" w:eastAsia="zh-CN"/>
        </w:rPr>
        <w:t>1.工程措施</w:t>
      </w:r>
    </w:p>
    <w:p>
      <w:pPr>
        <w:ind w:firstLine="480"/>
        <w:rPr>
          <w:rFonts w:hint="eastAsia" w:ascii="Times New Roman" w:hAnsi="Times New Roman" w:eastAsia="仿宋_GB2312"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）洗车池</w:t>
      </w:r>
    </w:p>
    <w:p>
      <w:pPr>
        <w:ind w:firstLine="480"/>
        <w:rPr>
          <w:rFonts w:hint="eastAsia" w:eastAsia="仿宋_GB2312"/>
          <w:color w:val="auto"/>
          <w:highlight w:val="none"/>
          <w:lang w:eastAsia="zh-CN"/>
        </w:rPr>
      </w:pPr>
      <w:r>
        <w:rPr>
          <w:rFonts w:hint="eastAsia"/>
          <w:color w:val="auto"/>
          <w:highlight w:val="none"/>
          <w:lang w:eastAsia="zh-CN"/>
        </w:rPr>
        <w:t>洗车系统由循环蓄水池以及高压喷射系统组成，车辆进入冲洗系统，可除去车轮携带的泥土，避免污染城市环境。从水土保持角度讲，洗车池可防止泥土扩散，沉淀泥沙，在一定程度上减少工程建设期的水土流失，根据水土保持措是界定原则，将其纳入水土流失防治措施体系中。</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r>
        <w:rPr>
          <w:rFonts w:hint="eastAsia" w:ascii="Times New Roman" w:hAnsi="Times New Roman" w:cs="Times New Roman"/>
          <w:color w:val="auto"/>
          <w:highlight w:val="none"/>
          <w:lang w:val="en-US" w:eastAsia="zh-CN"/>
        </w:rPr>
        <w:t>2</w:t>
      </w:r>
      <w:r>
        <w:rPr>
          <w:rFonts w:hint="default" w:ascii="Times New Roman" w:hAnsi="Times New Roman" w:eastAsia="仿宋_GB2312" w:cs="Times New Roman"/>
          <w:color w:val="auto"/>
          <w:highlight w:val="none"/>
        </w:rPr>
        <w:t>）排水工程</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①雨水管</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为了顺畅排除各建构筑物周边及地表区域内的雨水，主体设计了较为完善的排水设施。排水工程按地形走向，顺坡排放的原则进行布置，主要布设高密度聚乙烯双壁波纹管</w:t>
      </w:r>
      <w:r>
        <w:rPr>
          <w:rFonts w:hint="eastAsia" w:cs="Times New Roman"/>
          <w:color w:val="auto"/>
          <w:highlight w:val="none"/>
          <w:lang w:eastAsia="zh-CN"/>
        </w:rPr>
        <w:t>（</w:t>
      </w:r>
      <w:r>
        <w:rPr>
          <w:rFonts w:hint="default" w:ascii="Times New Roman" w:hAnsi="Times New Roman" w:eastAsia="仿宋_GB2312" w:cs="Times New Roman"/>
          <w:color w:val="auto"/>
          <w:highlight w:val="none"/>
        </w:rPr>
        <w:t>管径为DN200</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300</w:t>
      </w:r>
      <w:r>
        <w:rPr>
          <w:rFonts w:hint="eastAsia" w:cs="Times New Roman"/>
          <w:color w:val="auto"/>
          <w:highlight w:val="none"/>
          <w:lang w:eastAsia="zh-CN"/>
        </w:rPr>
        <w:t>）</w:t>
      </w:r>
      <w:r>
        <w:rPr>
          <w:rFonts w:hint="default" w:ascii="Times New Roman" w:hAnsi="Times New Roman" w:eastAsia="仿宋_GB2312" w:cs="Times New Roman"/>
          <w:color w:val="auto"/>
          <w:highlight w:val="none"/>
        </w:rPr>
        <w:t>雨水管，雨水经汇集后排至周边低洼区域水洗，雨水管总长</w:t>
      </w:r>
      <w:r>
        <w:rPr>
          <w:rFonts w:hint="eastAsia" w:ascii="Times New Roman" w:hAnsi="Times New Roman" w:cs="Times New Roman"/>
          <w:color w:val="auto"/>
          <w:highlight w:val="none"/>
          <w:lang w:val="en-US" w:eastAsia="zh-CN"/>
        </w:rPr>
        <w:t>530</w:t>
      </w:r>
      <w:r>
        <w:rPr>
          <w:rFonts w:hint="default" w:ascii="Times New Roman" w:hAnsi="Times New Roman" w:eastAsia="仿宋_GB2312" w:cs="Times New Roman"/>
          <w:color w:val="auto"/>
          <w:highlight w:val="none"/>
        </w:rPr>
        <w:t>m。</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②排水沟</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为避免边坡受较大坡面积汇水影响时，为拦截汇集水流并予以排除，需设计截排水沟，截排水沟采用矩形断面，尺寸为宽30cm×深40cm，</w:t>
      </w:r>
      <w:r>
        <w:rPr>
          <w:rFonts w:hint="eastAsia" w:cs="Times New Roman"/>
          <w:color w:val="auto"/>
          <w:highlight w:val="none"/>
          <w:lang w:eastAsia="zh-CN"/>
        </w:rPr>
        <w:t>砖砌衬砌厚度为</w:t>
      </w:r>
      <w:r>
        <w:rPr>
          <w:rFonts w:hint="eastAsia" w:cs="Times New Roman"/>
          <w:color w:val="auto"/>
          <w:highlight w:val="none"/>
          <w:lang w:val="en-US" w:eastAsia="zh-CN"/>
        </w:rPr>
        <w:t>24cm</w:t>
      </w:r>
      <w:r>
        <w:rPr>
          <w:rFonts w:hint="default" w:ascii="Times New Roman" w:hAnsi="Times New Roman" w:eastAsia="仿宋_GB2312" w:cs="Times New Roman"/>
          <w:color w:val="auto"/>
          <w:highlight w:val="none"/>
        </w:rPr>
        <w:t>，1:2水泥砂浆抹面15mm。经统计，排水沟</w:t>
      </w:r>
      <w:r>
        <w:rPr>
          <w:rFonts w:hint="eastAsia" w:ascii="Times New Roman" w:hAnsi="Times New Roman" w:cs="Times New Roman"/>
          <w:color w:val="auto"/>
          <w:highlight w:val="none"/>
          <w:lang w:val="en-US" w:eastAsia="zh-CN"/>
        </w:rPr>
        <w:t>90</w:t>
      </w:r>
      <w:r>
        <w:rPr>
          <w:rFonts w:hint="default" w:ascii="Times New Roman" w:hAnsi="Times New Roman" w:eastAsia="仿宋_GB2312" w:cs="Times New Roman"/>
          <w:color w:val="auto"/>
          <w:highlight w:val="none"/>
        </w:rPr>
        <w:t>m。</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从水土保持角度分析，建筑构筑周边修建的排水系统，有序的排除了地表径流，减少地表径流在项目区内汇集，减少对道路和地表的冲刷，并防治了水土流失。</w:t>
      </w:r>
      <w:r>
        <w:rPr>
          <w:rFonts w:hint="eastAsia" w:cs="Times New Roman"/>
          <w:color w:val="auto"/>
          <w:highlight w:val="none"/>
          <w:lang w:eastAsia="zh-CN"/>
        </w:rPr>
        <w:t>雨水管网具有一定的水土保持功能，但根据相关规程规范，不列主体工程设计的水土保持措施投资中，本方案仅对其加以评价；</w:t>
      </w:r>
      <w:r>
        <w:rPr>
          <w:rFonts w:hint="default" w:ascii="Times New Roman" w:hAnsi="Times New Roman" w:eastAsia="仿宋_GB2312" w:cs="Times New Roman"/>
          <w:color w:val="auto"/>
          <w:highlight w:val="none"/>
        </w:rPr>
        <w:t>根据水土保持界定原则，</w:t>
      </w:r>
      <w:r>
        <w:rPr>
          <w:rFonts w:hint="eastAsia" w:cs="Times New Roman"/>
          <w:color w:val="auto"/>
          <w:highlight w:val="none"/>
          <w:lang w:eastAsia="zh-CN"/>
        </w:rPr>
        <w:t>将排水沟纳入水土流失防治措施体系中。</w:t>
      </w:r>
    </w:p>
    <w:p>
      <w:pPr>
        <w:widowControl w:val="0"/>
        <w:numPr>
          <w:ilvl w:val="0"/>
          <w:numId w:val="0"/>
        </w:numPr>
        <w:ind w:firstLine="480" w:firstLineChars="200"/>
        <w:rPr>
          <w:rFonts w:hint="default" w:ascii="Times New Roman" w:hAnsi="Times New Roman" w:cs="Times New Roman"/>
          <w:color w:val="auto"/>
          <w:highlight w:val="none"/>
        </w:rPr>
      </w:pPr>
      <w:r>
        <w:rPr>
          <w:rFonts w:hint="eastAsia" w:cs="Times New Roman"/>
          <w:color w:val="auto"/>
          <w:highlight w:val="none"/>
          <w:lang w:eastAsia="zh-CN"/>
        </w:rPr>
        <w:t>（</w:t>
      </w:r>
      <w:r>
        <w:rPr>
          <w:rFonts w:hint="eastAsia" w:cs="Times New Roman"/>
          <w:color w:val="auto"/>
          <w:highlight w:val="none"/>
          <w:lang w:val="en-US" w:eastAsia="zh-CN"/>
        </w:rPr>
        <w:t>3</w:t>
      </w:r>
      <w:r>
        <w:rPr>
          <w:rFonts w:hint="eastAsia" w:cs="Times New Roman"/>
          <w:color w:val="auto"/>
          <w:highlight w:val="none"/>
          <w:lang w:eastAsia="zh-CN"/>
        </w:rPr>
        <w:t>）</w:t>
      </w:r>
      <w:r>
        <w:rPr>
          <w:rFonts w:hint="default" w:ascii="Times New Roman" w:hAnsi="Times New Roman" w:cs="Times New Roman"/>
          <w:color w:val="auto"/>
          <w:highlight w:val="none"/>
        </w:rPr>
        <w:t>施工围墙</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在项目四周建设围墙围护</w:t>
      </w:r>
      <w:r>
        <w:rPr>
          <w:rFonts w:hint="eastAsia" w:cs="Times New Roman"/>
          <w:color w:val="auto"/>
          <w:highlight w:val="none"/>
          <w:lang w:eastAsia="zh-CN"/>
        </w:rPr>
        <w:t>，</w:t>
      </w:r>
      <w:r>
        <w:rPr>
          <w:rFonts w:hint="default" w:ascii="Times New Roman" w:hAnsi="Times New Roman" w:eastAsia="仿宋_GB2312" w:cs="Times New Roman"/>
          <w:color w:val="auto"/>
          <w:highlight w:val="none"/>
        </w:rPr>
        <w:t>场地平整后的施工同样会造成水土流失，给周边环境带来影响，从水土保持角度分析，围护施工能很好的减少施工对外围环境的影响，体现文明施工，同时也有效的防止施工建设水土外溢，造成水土流失，具有一定的水土保持功能。但围护主要从主体工程施工安全等方面考虑</w:t>
      </w:r>
      <w:r>
        <w:rPr>
          <w:rFonts w:hint="eastAsia" w:cs="Times New Roman"/>
          <w:color w:val="auto"/>
          <w:highlight w:val="none"/>
          <w:lang w:eastAsia="zh-CN"/>
        </w:rPr>
        <w:t>；</w:t>
      </w:r>
      <w:r>
        <w:rPr>
          <w:rFonts w:hint="default" w:ascii="Times New Roman" w:hAnsi="Times New Roman" w:eastAsia="仿宋_GB2312" w:cs="Times New Roman"/>
          <w:color w:val="auto"/>
          <w:highlight w:val="none"/>
        </w:rPr>
        <w:t>根据水土保持功能界定原则，本方案不将其纳入水土流失防治措施体系。</w:t>
      </w:r>
    </w:p>
    <w:p>
      <w:pPr>
        <w:pStyle w:val="7"/>
        <w:bidi w:val="0"/>
        <w:spacing w:line="360" w:lineRule="auto"/>
        <w:rPr>
          <w:rFonts w:hint="eastAsia"/>
          <w:color w:val="auto"/>
          <w:highlight w:val="none"/>
          <w:lang w:eastAsia="zh-CN"/>
        </w:rPr>
      </w:pPr>
      <w:r>
        <w:rPr>
          <w:rFonts w:hint="eastAsia"/>
          <w:color w:val="auto"/>
          <w:highlight w:val="none"/>
          <w:lang w:val="en-US" w:eastAsia="zh-CN"/>
        </w:rPr>
        <w:t>2</w:t>
      </w:r>
      <w:r>
        <w:rPr>
          <w:color w:val="auto"/>
          <w:highlight w:val="none"/>
        </w:rPr>
        <w:t>.2.</w:t>
      </w:r>
      <w:r>
        <w:rPr>
          <w:rFonts w:hint="eastAsia"/>
          <w:color w:val="auto"/>
          <w:highlight w:val="none"/>
          <w:lang w:val="en-US" w:eastAsia="zh-CN"/>
        </w:rPr>
        <w:t>9</w:t>
      </w:r>
      <w:r>
        <w:rPr>
          <w:color w:val="auto"/>
          <w:highlight w:val="none"/>
        </w:rPr>
        <w:t>.</w:t>
      </w:r>
      <w:r>
        <w:rPr>
          <w:rFonts w:hint="eastAsia"/>
          <w:color w:val="auto"/>
          <w:highlight w:val="none"/>
          <w:lang w:val="en-US" w:eastAsia="zh-CN"/>
        </w:rPr>
        <w:t>2 道路及绿化</w:t>
      </w:r>
      <w:r>
        <w:rPr>
          <w:rFonts w:hint="eastAsia"/>
          <w:color w:val="auto"/>
          <w:highlight w:val="none"/>
          <w:lang w:eastAsia="zh-CN"/>
        </w:rPr>
        <w:t>区</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Times New Roman"/>
          <w:color w:val="auto"/>
          <w:highlight w:val="none"/>
          <w:lang w:val="en-US" w:eastAsia="zh-CN"/>
        </w:rPr>
      </w:pPr>
      <w:r>
        <w:rPr>
          <w:rFonts w:hint="eastAsia" w:cs="Times New Roman"/>
          <w:color w:val="auto"/>
          <w:highlight w:val="none"/>
          <w:lang w:val="en-US" w:eastAsia="zh-CN"/>
        </w:rPr>
        <w:t>1.工程措施</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s="Times New Roman"/>
          <w:color w:val="auto"/>
          <w:highlight w:val="none"/>
          <w:lang w:val="en-US" w:eastAsia="zh-CN"/>
        </w:rPr>
      </w:pPr>
      <w:r>
        <w:rPr>
          <w:rFonts w:hint="eastAsia" w:cs="Times New Roman"/>
          <w:color w:val="auto"/>
          <w:highlight w:val="none"/>
          <w:lang w:val="en-US" w:eastAsia="zh-CN"/>
        </w:rPr>
        <w:t>（1）边坡防护</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a.排桩式挡土墙</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地块东侧场地高差较大，地势开阔地带采取自然放坡，</w:t>
      </w:r>
      <w:r>
        <w:rPr>
          <w:rFonts w:hint="eastAsia" w:ascii="Times New Roman" w:hAnsi="Times New Roman" w:cs="Times New Roman"/>
          <w:color w:val="auto"/>
          <w:highlight w:val="none"/>
          <w:lang w:val="en-US" w:eastAsia="zh-CN"/>
        </w:rPr>
        <w:t>部分</w:t>
      </w:r>
      <w:r>
        <w:rPr>
          <w:rFonts w:hint="default" w:ascii="Times New Roman" w:hAnsi="Times New Roman" w:eastAsia="仿宋_GB2312" w:cs="Times New Roman"/>
          <w:color w:val="auto"/>
          <w:highlight w:val="none"/>
          <w:lang w:val="en-US" w:eastAsia="zh-CN"/>
        </w:rPr>
        <w:t>位置设置</w:t>
      </w:r>
      <w:r>
        <w:rPr>
          <w:rFonts w:hint="eastAsia" w:ascii="Times New Roman" w:hAnsi="Times New Roman" w:cs="Times New Roman"/>
          <w:color w:val="auto"/>
          <w:highlight w:val="none"/>
          <w:lang w:val="en-US" w:eastAsia="zh-CN"/>
        </w:rPr>
        <w:t>3.6~</w:t>
      </w:r>
      <w:r>
        <w:rPr>
          <w:rFonts w:hint="eastAsia" w:cs="Times New Roman"/>
          <w:color w:val="auto"/>
          <w:highlight w:val="none"/>
          <w:lang w:val="en-US" w:eastAsia="zh-CN"/>
        </w:rPr>
        <w:t>4.2</w:t>
      </w:r>
      <w:r>
        <w:rPr>
          <w:rFonts w:hint="eastAsia" w:ascii="Times New Roman" w:hAnsi="Times New Roman" w:cs="Times New Roman"/>
          <w:color w:val="auto"/>
          <w:highlight w:val="none"/>
          <w:lang w:val="en-US" w:eastAsia="zh-CN"/>
        </w:rPr>
        <w:t>m高</w:t>
      </w:r>
      <w:r>
        <w:rPr>
          <w:rFonts w:hint="default" w:ascii="Times New Roman" w:hAnsi="Times New Roman" w:eastAsia="仿宋_GB2312" w:cs="Times New Roman"/>
          <w:color w:val="auto"/>
          <w:highlight w:val="none"/>
          <w:lang w:val="en-US" w:eastAsia="zh-CN"/>
        </w:rPr>
        <w:t>排桩式挡土墙，挡土墙位</w:t>
      </w:r>
      <w:r>
        <w:rPr>
          <w:rFonts w:hint="eastAsia" w:cs="Times New Roman"/>
          <w:color w:val="auto"/>
          <w:highlight w:val="none"/>
          <w:lang w:val="en-US" w:eastAsia="zh-CN"/>
        </w:rPr>
        <w:t>于</w:t>
      </w:r>
      <w:r>
        <w:rPr>
          <w:rFonts w:hint="default" w:ascii="Times New Roman" w:hAnsi="Times New Roman" w:eastAsia="仿宋_GB2312" w:cs="Times New Roman"/>
          <w:color w:val="auto"/>
          <w:highlight w:val="none"/>
          <w:lang w:val="en-US" w:eastAsia="zh-CN"/>
        </w:rPr>
        <w:t>学员宿舍东侧靠南位置距离红线较近的地方，</w:t>
      </w:r>
      <w:r>
        <w:rPr>
          <w:rFonts w:hint="eastAsia" w:ascii="Times New Roman" w:hAnsi="Times New Roman" w:cs="Times New Roman"/>
          <w:color w:val="auto"/>
          <w:highlight w:val="none"/>
          <w:lang w:val="en-US" w:eastAsia="zh-CN"/>
        </w:rPr>
        <w:t>挡土墙约长100m，根据相关水土保持工程界定的原则，本工程边坡的排桩式挡土墙以主体工程设计功能为主，在确保工程安全稳定运行的同时具有水土保持功能，因此不将其界定为水土保持工程</w:t>
      </w:r>
      <w:r>
        <w:rPr>
          <w:rFonts w:hint="default" w:ascii="Times New Roman" w:hAnsi="Times New Roman" w:cs="Times New Roman"/>
          <w:color w:val="auto"/>
          <w:highlight w:val="none"/>
          <w:lang w:val="en-US" w:eastAsia="zh-CN"/>
        </w:rPr>
        <w:t>。</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b.骨架护坡工程</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为保持边坡稳定，防止边坡受雨水冲刷产生水土流失，对场内汇水面积大的挖方区尽量采用1:2放坡+混凝土格构梁+坡面植草绿化。边坡进行混凝土格构梁能有效避免降水对坡面的直接冲刷，能起到防止坡面水毁的作用，保土作用较好，根据水土保持工程界定原则，将边坡防护的混凝土格构梁界定为水土保持工程。</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（2）排水工程</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根据主体工程设计，为避免汇流对边坡造成冲刷</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产生水土流失，边坡边施工边防护，</w:t>
      </w:r>
      <w:r>
        <w:rPr>
          <w:rFonts w:hint="eastAsia" w:ascii="Times New Roman" w:hAnsi="Times New Roman" w:cs="Times New Roman"/>
          <w:color w:val="auto"/>
          <w:highlight w:val="none"/>
          <w:lang w:val="en-US" w:eastAsia="zh-CN"/>
        </w:rPr>
        <w:t>坡顶及坡脚各设一条砖砌排水沟</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就近汇入建筑排水系统</w:t>
      </w:r>
      <w:r>
        <w:rPr>
          <w:rFonts w:hint="default" w:ascii="Times New Roman" w:hAnsi="Times New Roman" w:cs="Times New Roman"/>
          <w:color w:val="auto"/>
          <w:highlight w:val="none"/>
          <w:lang w:val="en-US" w:eastAsia="zh-CN"/>
        </w:rPr>
        <w:t>。根据水土保持工程界定原则，截排水沟应界定为水土保持工程，其投资纳入水土保持工程总投资</w:t>
      </w:r>
      <w:r>
        <w:rPr>
          <w:rFonts w:hint="eastAsia" w:ascii="Times New Roman" w:hAnsi="Times New Roman" w:cs="Times New Roman"/>
          <w:color w:val="auto"/>
          <w:highlight w:val="none"/>
          <w:lang w:val="en-US" w:eastAsia="zh-CN"/>
        </w:rPr>
        <w:t>。经统计坡顶砖砌截水沟163m，坡脚砖砌排水沟163m。</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color w:val="auto"/>
          <w:highlight w:val="none"/>
          <w:lang w:val="en-US" w:eastAsia="zh-CN"/>
        </w:rPr>
      </w:pP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绿化覆土</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本工程后期绿化工程需要一定的表土量，项目场地无可剥离表土，后期绿化覆土面积</w:t>
      </w:r>
      <w:r>
        <w:rPr>
          <w:rFonts w:hint="eastAsia" w:cs="Times New Roman"/>
          <w:color w:val="auto"/>
          <w:highlight w:val="none"/>
          <w:lang w:val="en-US" w:eastAsia="zh-CN"/>
        </w:rPr>
        <w:t>1014.95</w:t>
      </w:r>
      <w:r>
        <w:rPr>
          <w:rFonts w:hint="default" w:ascii="Times New Roman" w:hAnsi="Times New Roman" w:cs="Times New Roman"/>
          <w:color w:val="auto"/>
          <w:highlight w:val="none"/>
          <w:lang w:val="en-US" w:eastAsia="zh-CN"/>
        </w:rPr>
        <w:t>m</w:t>
      </w:r>
      <w:r>
        <w:rPr>
          <w:rFonts w:hint="default" w:ascii="Times New Roman" w:hAnsi="Times New Roman" w:cs="Times New Roman"/>
          <w:color w:val="auto"/>
          <w:highlight w:val="none"/>
          <w:vertAlign w:val="superscript"/>
          <w:lang w:val="en-US" w:eastAsia="zh-CN"/>
        </w:rPr>
        <w:t>2</w:t>
      </w:r>
      <w:r>
        <w:rPr>
          <w:rFonts w:hint="eastAsia" w:ascii="Times New Roman" w:hAnsi="Times New Roman" w:cs="Times New Roman"/>
          <w:color w:val="auto"/>
          <w:highlight w:val="none"/>
          <w:lang w:val="en-US" w:eastAsia="zh-CN"/>
        </w:rPr>
        <w:t>，平均覆土厚度0.4m，共需覆土量</w:t>
      </w:r>
      <w:r>
        <w:rPr>
          <w:rFonts w:hint="eastAsia" w:cs="Times New Roman"/>
          <w:color w:val="auto"/>
          <w:highlight w:val="none"/>
          <w:lang w:val="en-US" w:eastAsia="zh-CN"/>
        </w:rPr>
        <w:t>0.04万</w:t>
      </w:r>
      <w:r>
        <w:rPr>
          <w:rFonts w:hint="eastAsia" w:ascii="Times New Roman" w:hAnsi="Times New Roman" w:cs="Times New Roman"/>
          <w:color w:val="auto"/>
          <w:highlight w:val="none"/>
          <w:lang w:val="en-US" w:eastAsia="zh-CN"/>
        </w:rPr>
        <w:t>m</w:t>
      </w:r>
      <w:r>
        <w:rPr>
          <w:rFonts w:hint="eastAsia" w:ascii="Times New Roman" w:hAnsi="Times New Roman" w:cs="Times New Roman"/>
          <w:color w:val="auto"/>
          <w:highlight w:val="none"/>
          <w:vertAlign w:val="superscript"/>
          <w:lang w:val="en-US" w:eastAsia="zh-CN"/>
        </w:rPr>
        <w:t>3</w:t>
      </w:r>
      <w:r>
        <w:rPr>
          <w:rFonts w:hint="eastAsia" w:ascii="Times New Roman" w:hAnsi="Times New Roman" w:cs="Times New Roman"/>
          <w:color w:val="auto"/>
          <w:highlight w:val="none"/>
          <w:lang w:val="en-US" w:eastAsia="zh-CN"/>
        </w:rPr>
        <w:t>，后期绿化覆土主要来源于南宁市</w:t>
      </w:r>
      <w:r>
        <w:rPr>
          <w:rFonts w:hint="eastAsia" w:cs="Times New Roman"/>
          <w:color w:val="auto"/>
          <w:highlight w:val="none"/>
          <w:lang w:val="en-US" w:eastAsia="zh-CN"/>
        </w:rPr>
        <w:t>园艺</w:t>
      </w:r>
      <w:r>
        <w:rPr>
          <w:rFonts w:hint="eastAsia" w:ascii="Times New Roman" w:hAnsi="Times New Roman" w:cs="Times New Roman"/>
          <w:color w:val="auto"/>
          <w:highlight w:val="none"/>
          <w:lang w:val="en-US" w:eastAsia="zh-CN"/>
        </w:rPr>
        <w:t>市场购买，表土各项指标均满足本项目表土回覆的各项要求。根据水土保持工程界定原则，项目区的绿化覆土纳入水土保持投资。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2.植物措施</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坡面植草防护</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为保持边坡稳定，防止挖方边坡受雨水冲刷产生水土流失，对西侧地块挖方边坡采用骨架植草护坡进行防护。框格采用“方格形骨架支护”骨架间植草；坡面植草防护不仅增加了项目区的植被覆盖率，美化了项目区的景观，同事植物根系的固特作用、草皮的拦挡和截留作用，都可以减弱雨水对地面及边坡的冲刷，起到涵养径流，防止水土流失，调节项目区生态环境的作用。根据水土保持工程的界定原则，</w:t>
      </w:r>
      <w:r>
        <w:rPr>
          <w:rFonts w:hint="eastAsia" w:cs="Times New Roman"/>
          <w:color w:val="auto"/>
          <w:highlight w:val="none"/>
          <w:lang w:val="en-US" w:eastAsia="zh-CN"/>
        </w:rPr>
        <w:t>坡面植草护坡</w:t>
      </w:r>
      <w:r>
        <w:rPr>
          <w:rFonts w:hint="eastAsia" w:ascii="Times New Roman" w:hAnsi="Times New Roman" w:cs="Times New Roman"/>
          <w:color w:val="auto"/>
          <w:highlight w:val="none"/>
          <w:lang w:val="en-US" w:eastAsia="zh-CN"/>
        </w:rPr>
        <w:t>界定为水土保持工程。</w:t>
      </w:r>
    </w:p>
    <w:p>
      <w:pPr>
        <w:pageBreakBefore w:val="0"/>
        <w:widowControl w:val="0"/>
        <w:numPr>
          <w:ilvl w:val="0"/>
          <w:numId w:val="2"/>
        </w:numPr>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景观绿化</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color w:val="auto"/>
          <w:highlight w:val="none"/>
        </w:rPr>
      </w:pPr>
      <w:r>
        <w:rPr>
          <w:rFonts w:hint="eastAsia" w:cs="Times New Roman"/>
          <w:color w:val="auto"/>
          <w:highlight w:val="none"/>
          <w:lang w:val="en-US" w:eastAsia="zh-CN"/>
        </w:rPr>
        <w:t>项目区</w:t>
      </w:r>
      <w:r>
        <w:rPr>
          <w:rFonts w:hint="default" w:ascii="Times New Roman" w:hAnsi="Times New Roman" w:cs="Times New Roman"/>
          <w:color w:val="auto"/>
          <w:highlight w:val="none"/>
          <w:lang w:val="en-US" w:eastAsia="zh-CN"/>
        </w:rPr>
        <w:t>绿化主要为道路两侧行道树、空地绿化等</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在道路两侧预留地下管线</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用地时，已考虑留出树木种植的位置，以便达到保护环境的目的。通过布置常绿乔木、观花灌木、草坪等，营造良好的景观</w:t>
      </w:r>
      <w:r>
        <w:rPr>
          <w:rFonts w:hint="eastAsia" w:ascii="Times New Roman" w:hAnsi="Times New Roman" w:cs="Times New Roman"/>
          <w:color w:val="auto"/>
          <w:highlight w:val="none"/>
          <w:lang w:val="en-US" w:eastAsia="zh-CN"/>
        </w:rPr>
        <w:t>。经</w:t>
      </w:r>
      <w:r>
        <w:rPr>
          <w:rFonts w:hint="default" w:ascii="Times New Roman" w:hAnsi="Times New Roman" w:cs="Times New Roman"/>
          <w:color w:val="auto"/>
          <w:highlight w:val="none"/>
          <w:lang w:val="en-US" w:eastAsia="zh-CN"/>
        </w:rPr>
        <w:t>计算</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绿化面积共计</w:t>
      </w:r>
      <w:r>
        <w:rPr>
          <w:rFonts w:hint="eastAsia" w:cs="Times New Roman"/>
          <w:color w:val="auto"/>
          <w:highlight w:val="none"/>
          <w:lang w:val="en-US" w:eastAsia="zh-CN"/>
        </w:rPr>
        <w:t>1014.95</w:t>
      </w:r>
      <w:r>
        <w:rPr>
          <w:rFonts w:hint="default" w:ascii="Times New Roman" w:hAnsi="Times New Roman" w:cs="Times New Roman"/>
          <w:color w:val="auto"/>
          <w:highlight w:val="none"/>
          <w:lang w:val="en-US" w:eastAsia="zh-CN"/>
        </w:rPr>
        <w:t>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根据水土保持界定原则，景观绿化应界定为水土保持工程，其投资纳入水土保持总投资。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仿宋_GB2312" w:cs="Times New Roman"/>
          <w:bCs/>
          <w:color w:val="auto"/>
          <w:highlight w:val="none"/>
        </w:rPr>
      </w:pPr>
      <w:r>
        <w:rPr>
          <w:rFonts w:hint="eastAsia" w:cs="Times New Roman"/>
          <w:color w:val="auto"/>
          <w:highlight w:val="none"/>
          <w:lang w:val="en-US" w:eastAsia="zh-CN"/>
        </w:rPr>
        <w:t>（3）地面</w:t>
      </w:r>
      <w:r>
        <w:rPr>
          <w:rFonts w:hint="default" w:ascii="Times New Roman" w:hAnsi="Times New Roman" w:eastAsia="仿宋_GB2312" w:cs="Times New Roman"/>
          <w:bCs/>
          <w:color w:val="auto"/>
          <w:highlight w:val="none"/>
        </w:rPr>
        <w:t>硬化</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仿宋_GB2312" w:cs="Times New Roman"/>
          <w:color w:val="auto"/>
          <w:highlight w:val="none"/>
        </w:rPr>
      </w:pPr>
      <w:r>
        <w:rPr>
          <w:rFonts w:hint="eastAsia"/>
          <w:color w:val="auto"/>
          <w:highlight w:val="none"/>
          <w:lang w:eastAsia="zh-CN"/>
        </w:rPr>
        <w:t>建构筑物</w:t>
      </w:r>
      <w:r>
        <w:rPr>
          <w:rFonts w:hint="default" w:ascii="Times New Roman" w:hAnsi="Times New Roman" w:eastAsia="仿宋_GB2312" w:cs="Times New Roman"/>
          <w:color w:val="auto"/>
          <w:highlight w:val="none"/>
          <w:lang w:eastAsia="zh-CN"/>
        </w:rPr>
        <w:t>建成后，采用混凝土等建筑材料对</w:t>
      </w:r>
      <w:r>
        <w:rPr>
          <w:rFonts w:hint="eastAsia" w:cs="Times New Roman"/>
          <w:color w:val="auto"/>
          <w:highlight w:val="none"/>
          <w:lang w:eastAsia="zh-CN"/>
        </w:rPr>
        <w:t>建筑物</w:t>
      </w:r>
      <w:r>
        <w:rPr>
          <w:rFonts w:hint="eastAsia" w:cs="Times New Roman"/>
          <w:color w:val="auto"/>
          <w:highlight w:val="none"/>
          <w:lang w:val="en-US" w:eastAsia="zh-CN"/>
        </w:rPr>
        <w:t>周边</w:t>
      </w:r>
      <w:r>
        <w:rPr>
          <w:rFonts w:hint="default" w:ascii="Times New Roman" w:hAnsi="Times New Roman" w:eastAsia="仿宋_GB2312" w:cs="Times New Roman"/>
          <w:color w:val="auto"/>
          <w:highlight w:val="none"/>
          <w:lang w:eastAsia="zh-CN"/>
        </w:rPr>
        <w:t>进行硬化，硬化能有效避免降水对地表的直接冲刷，能起到防止地表水水毁的作用。但由于硬化彻底阻碍了降水进入土壤的可能性，使降水无法渗入土壤，以地表径流的形式直接流走，造成大量水资源的流失，所以，硬化的保土作用虽较好，但保水性能较差，不纳入水土保持投资</w:t>
      </w:r>
      <w:r>
        <w:rPr>
          <w:rFonts w:hint="default" w:ascii="Times New Roman" w:hAnsi="Times New Roman" w:eastAsia="仿宋_GB2312" w:cs="Times New Roman"/>
          <w:color w:val="auto"/>
          <w:highlight w:val="none"/>
        </w:rPr>
        <w:t>。</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s="Times New Roman"/>
          <w:color w:val="auto"/>
          <w:highlight w:val="none"/>
          <w:lang w:val="en-US" w:eastAsia="zh-CN"/>
        </w:rPr>
      </w:pPr>
      <w:r>
        <w:rPr>
          <w:rFonts w:hint="eastAsia" w:cs="Times New Roman"/>
          <w:color w:val="auto"/>
          <w:highlight w:val="none"/>
          <w:lang w:val="en-US" w:eastAsia="zh-CN"/>
        </w:rPr>
        <w:t>3.临时措施</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val="en-US" w:eastAsia="zh-CN"/>
        </w:rPr>
        <w:t xml:space="preserve">项目区建筑基础施工过程中形成的挖方边坡由于坡面较为松散，遇强降雨容易产生沟蚀 </w:t>
      </w:r>
      <w:r>
        <w:rPr>
          <w:rFonts w:hint="eastAsia" w:ascii="Times New Roman" w:hAnsi="Times New Roman" w:eastAsia="仿宋_GB2312" w:cs="Times New Roman"/>
          <w:color w:val="auto"/>
          <w:highlight w:val="none"/>
          <w:lang w:val="en-US" w:eastAsia="zh-CN"/>
        </w:rPr>
        <w:t>以及坍塌等严重的水土流失，因此在施工过程中要注意采取防护措施。施工中遇强降雨前采取防护措施</w:t>
      </w:r>
      <w:r>
        <w:rPr>
          <w:rFonts w:hint="eastAsia" w:cs="Times New Roman"/>
          <w:color w:val="auto"/>
          <w:highlight w:val="none"/>
          <w:lang w:val="en-US" w:eastAsia="zh-CN"/>
        </w:rPr>
        <w:t>，对</w:t>
      </w:r>
      <w:r>
        <w:rPr>
          <w:rFonts w:hint="eastAsia" w:ascii="Times New Roman" w:hAnsi="Times New Roman" w:eastAsia="仿宋_GB2312" w:cs="Times New Roman"/>
          <w:color w:val="auto"/>
          <w:highlight w:val="none"/>
          <w:lang w:val="en-US" w:eastAsia="zh-CN"/>
        </w:rPr>
        <w:t>挖方边坡进行临时</w:t>
      </w:r>
      <w:r>
        <w:rPr>
          <w:rFonts w:hint="eastAsia" w:cs="Times New Roman"/>
          <w:color w:val="auto"/>
          <w:highlight w:val="none"/>
          <w:lang w:val="en-US" w:eastAsia="zh-CN"/>
        </w:rPr>
        <w:t>土工布</w:t>
      </w:r>
      <w:r>
        <w:rPr>
          <w:rFonts w:hint="eastAsia" w:ascii="Times New Roman" w:hAnsi="Times New Roman" w:eastAsia="仿宋_GB2312" w:cs="Times New Roman"/>
          <w:color w:val="auto"/>
          <w:highlight w:val="none"/>
          <w:lang w:val="en-US" w:eastAsia="zh-CN"/>
        </w:rPr>
        <w:t>覆盖，避免降雨及其径流冲刷。经统计，</w:t>
      </w:r>
      <w:r>
        <w:rPr>
          <w:rFonts w:hint="eastAsia" w:cs="Times New Roman"/>
          <w:color w:val="auto"/>
          <w:highlight w:val="none"/>
          <w:lang w:val="en-US" w:eastAsia="zh-CN"/>
        </w:rPr>
        <w:t>挖方</w:t>
      </w:r>
      <w:r>
        <w:rPr>
          <w:rFonts w:hint="eastAsia" w:ascii="Times New Roman" w:hAnsi="Times New Roman" w:eastAsia="仿宋_GB2312" w:cs="Times New Roman"/>
          <w:color w:val="auto"/>
          <w:highlight w:val="none"/>
          <w:lang w:val="en-US" w:eastAsia="zh-CN"/>
        </w:rPr>
        <w:t>边坡拟铺</w:t>
      </w:r>
      <w:r>
        <w:rPr>
          <w:rFonts w:hint="eastAsia" w:cs="Times New Roman"/>
          <w:color w:val="auto"/>
          <w:highlight w:val="none"/>
          <w:lang w:val="en-US" w:eastAsia="zh-CN"/>
        </w:rPr>
        <w:t>土工布2000</w:t>
      </w:r>
      <w:r>
        <w:rPr>
          <w:rFonts w:hint="default" w:ascii="Times New Roman" w:hAnsi="Times New Roman" w:eastAsia="仿宋_GB2312" w:cs="Times New Roman"/>
          <w:color w:val="auto"/>
          <w:highlight w:val="none"/>
          <w:lang w:val="en-US" w:eastAsia="zh-CN"/>
        </w:rPr>
        <w:t>m</w:t>
      </w:r>
      <w:r>
        <w:rPr>
          <w:rFonts w:hint="default" w:ascii="Times New Roman" w:hAnsi="Times New Roman" w:eastAsia="仿宋_GB2312" w:cs="Times New Roman"/>
          <w:color w:val="auto"/>
          <w:highlight w:val="none"/>
          <w:vertAlign w:val="superscript"/>
          <w:lang w:val="en-US" w:eastAsia="zh-CN"/>
        </w:rPr>
        <w:t>2</w:t>
      </w:r>
      <w:r>
        <w:rPr>
          <w:rFonts w:hint="eastAsia" w:ascii="Times New Roman" w:hAnsi="Times New Roman" w:eastAsia="仿宋_GB2312" w:cs="Times New Roman"/>
          <w:color w:val="auto"/>
          <w:highlight w:val="none"/>
          <w:lang w:val="en-US" w:eastAsia="zh-CN"/>
        </w:rPr>
        <w:t>（可重复利用）。施工结束后将</w:t>
      </w:r>
      <w:r>
        <w:rPr>
          <w:rFonts w:hint="eastAsia" w:cs="Times New Roman"/>
          <w:color w:val="auto"/>
          <w:highlight w:val="none"/>
          <w:lang w:val="en-US" w:eastAsia="zh-CN"/>
        </w:rPr>
        <w:t>土工布</w:t>
      </w:r>
      <w:r>
        <w:rPr>
          <w:rFonts w:hint="eastAsia" w:ascii="Times New Roman" w:hAnsi="Times New Roman" w:eastAsia="仿宋_GB2312" w:cs="Times New Roman"/>
          <w:color w:val="auto"/>
          <w:highlight w:val="none"/>
          <w:lang w:val="en-US" w:eastAsia="zh-CN"/>
        </w:rPr>
        <w:t>统一收拾处理。</w:t>
      </w:r>
      <w:r>
        <w:rPr>
          <w:rFonts w:hint="eastAsia" w:ascii="Times New Roman" w:hAnsi="Times New Roman" w:cs="Times New Roman"/>
          <w:color w:val="auto"/>
          <w:highlight w:val="none"/>
          <w:lang w:val="en-US" w:eastAsia="zh-CN"/>
        </w:rPr>
        <w:t>根据水土保持工程的界定原则，</w:t>
      </w:r>
      <w:r>
        <w:rPr>
          <w:rFonts w:hint="eastAsia" w:cs="Times New Roman"/>
          <w:color w:val="auto"/>
          <w:highlight w:val="none"/>
          <w:lang w:val="en-US" w:eastAsia="zh-CN"/>
        </w:rPr>
        <w:t>铺设土工布</w:t>
      </w:r>
      <w:r>
        <w:rPr>
          <w:rFonts w:hint="eastAsia" w:ascii="Times New Roman" w:hAnsi="Times New Roman" w:cs="Times New Roman"/>
          <w:color w:val="auto"/>
          <w:highlight w:val="none"/>
          <w:lang w:val="en-US" w:eastAsia="zh-CN"/>
        </w:rPr>
        <w:t>界定为水土保持工程。</w:t>
      </w:r>
    </w:p>
    <w:p>
      <w:pPr>
        <w:pStyle w:val="7"/>
        <w:bidi w:val="0"/>
        <w:spacing w:line="360" w:lineRule="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2.2.</w:t>
      </w:r>
      <w:r>
        <w:rPr>
          <w:rFonts w:hint="eastAsia" w:cs="Times New Roman"/>
          <w:b/>
          <w:bCs/>
          <w:color w:val="auto"/>
          <w:highlight w:val="none"/>
          <w:lang w:val="en-US" w:eastAsia="zh-CN"/>
        </w:rPr>
        <w:t>9</w:t>
      </w:r>
      <w:r>
        <w:rPr>
          <w:rFonts w:hint="eastAsia" w:ascii="Times New Roman" w:hAnsi="Times New Roman" w:cs="Times New Roman"/>
          <w:b/>
          <w:bCs/>
          <w:color w:val="auto"/>
          <w:highlight w:val="none"/>
          <w:lang w:val="en-US" w:eastAsia="zh-CN"/>
        </w:rPr>
        <w:t>.</w:t>
      </w:r>
      <w:r>
        <w:rPr>
          <w:rFonts w:hint="eastAsia" w:cs="Times New Roman"/>
          <w:b/>
          <w:bCs/>
          <w:color w:val="auto"/>
          <w:highlight w:val="none"/>
          <w:lang w:val="en-US" w:eastAsia="zh-CN"/>
        </w:rPr>
        <w:t>3</w:t>
      </w:r>
      <w:r>
        <w:rPr>
          <w:rFonts w:hint="eastAsia" w:ascii="Times New Roman" w:hAnsi="Times New Roman" w:cs="Times New Roman"/>
          <w:b/>
          <w:bCs/>
          <w:color w:val="auto"/>
          <w:highlight w:val="none"/>
          <w:lang w:val="en-US" w:eastAsia="zh-CN"/>
        </w:rPr>
        <w:t>施工生产生活区</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现阶段主体工程尚未设计该区域与水土保持有关的工程措施、植物措施及临时措施等，后续方案中进一步补充完善。</w:t>
      </w:r>
    </w:p>
    <w:p>
      <w:pPr>
        <w:pStyle w:val="4"/>
        <w:keepNext/>
        <w:keepLines/>
        <w:pageBreakBefore w:val="0"/>
        <w:widowControl w:val="0"/>
        <w:kinsoku/>
        <w:wordWrap/>
        <w:overflowPunct/>
        <w:topLinePunct w:val="0"/>
        <w:autoSpaceDE/>
        <w:autoSpaceDN/>
        <w:bidi w:val="0"/>
        <w:adjustRightInd/>
        <w:snapToGrid/>
        <w:spacing w:after="120" w:line="360" w:lineRule="auto"/>
        <w:textAlignment w:val="auto"/>
        <w:rPr>
          <w:rFonts w:eastAsia="仿宋_GB2312"/>
          <w:snapToGrid w:val="0"/>
          <w:color w:val="auto"/>
          <w:kern w:val="0"/>
          <w:szCs w:val="28"/>
          <w:highlight w:val="none"/>
        </w:rPr>
      </w:pPr>
      <w:bookmarkStart w:id="46" w:name="_Toc13473"/>
      <w:bookmarkStart w:id="47" w:name="_Toc22257"/>
      <w:bookmarkStart w:id="48" w:name="_Toc32649"/>
      <w:r>
        <w:rPr>
          <w:rFonts w:hint="eastAsia" w:eastAsia="仿宋_GB2312"/>
          <w:color w:val="auto"/>
          <w:highlight w:val="none"/>
          <w:lang w:val="en-US" w:eastAsia="zh-CN"/>
        </w:rPr>
        <w:t>2</w:t>
      </w:r>
      <w:r>
        <w:rPr>
          <w:rFonts w:eastAsia="仿宋_GB2312"/>
          <w:color w:val="auto"/>
          <w:highlight w:val="none"/>
        </w:rPr>
        <w:t>.3 主体工程设计中水土保持措施界定</w:t>
      </w:r>
      <w:bookmarkEnd w:id="46"/>
      <w:bookmarkEnd w:id="47"/>
      <w:bookmarkEnd w:id="48"/>
    </w:p>
    <w:p>
      <w:pPr>
        <w:pStyle w:val="5"/>
        <w:spacing w:before="120" w:after="120" w:line="360" w:lineRule="auto"/>
        <w:rPr>
          <w:rFonts w:eastAsia="仿宋_GB2312"/>
          <w:snapToGrid w:val="0"/>
          <w:color w:val="auto"/>
          <w:kern w:val="0"/>
          <w:sz w:val="28"/>
          <w:szCs w:val="28"/>
          <w:highlight w:val="none"/>
        </w:rPr>
      </w:pPr>
      <w:r>
        <w:rPr>
          <w:rFonts w:hint="eastAsia" w:eastAsia="仿宋_GB2312"/>
          <w:snapToGrid w:val="0"/>
          <w:color w:val="auto"/>
          <w:kern w:val="0"/>
          <w:sz w:val="28"/>
          <w:szCs w:val="28"/>
          <w:highlight w:val="none"/>
          <w:lang w:val="en-US" w:eastAsia="zh-CN"/>
        </w:rPr>
        <w:t>2</w:t>
      </w:r>
      <w:r>
        <w:rPr>
          <w:rFonts w:eastAsia="仿宋_GB2312"/>
          <w:snapToGrid w:val="0"/>
          <w:color w:val="auto"/>
          <w:kern w:val="0"/>
          <w:sz w:val="28"/>
          <w:szCs w:val="28"/>
          <w:highlight w:val="none"/>
        </w:rPr>
        <w:t>.3.1 界定原则</w:t>
      </w:r>
    </w:p>
    <w:p>
      <w:pPr>
        <w:spacing w:line="360" w:lineRule="auto"/>
        <w:ind w:firstLine="432" w:firstLineChars="180"/>
        <w:rPr>
          <w:rFonts w:eastAsia="仿宋_GB2312"/>
          <w:color w:val="auto"/>
          <w:sz w:val="24"/>
          <w:szCs w:val="20"/>
          <w:highlight w:val="none"/>
        </w:rPr>
      </w:pPr>
      <w:r>
        <w:rPr>
          <w:rFonts w:eastAsia="仿宋_GB2312"/>
          <w:color w:val="auto"/>
          <w:sz w:val="24"/>
          <w:szCs w:val="20"/>
          <w:highlight w:val="none"/>
        </w:rPr>
        <w:t xml:space="preserve">（1）主导功能原则：以防治水土流失为目标的工程为水土保持工程；以主体设计为主，同时具有水土保持功能的工程，不作为水土保持工程。 </w:t>
      </w:r>
    </w:p>
    <w:p>
      <w:pPr>
        <w:spacing w:line="360" w:lineRule="auto"/>
        <w:ind w:firstLine="432" w:firstLineChars="180"/>
        <w:rPr>
          <w:rFonts w:eastAsia="仿宋_GB2312"/>
          <w:color w:val="auto"/>
          <w:sz w:val="24"/>
          <w:szCs w:val="20"/>
          <w:highlight w:val="none"/>
        </w:rPr>
      </w:pPr>
      <w:r>
        <w:rPr>
          <w:rFonts w:eastAsia="仿宋_GB2312"/>
          <w:color w:val="auto"/>
          <w:sz w:val="24"/>
          <w:szCs w:val="20"/>
          <w:highlight w:val="none"/>
        </w:rPr>
        <w:t xml:space="preserve">（2）责任分区原则：对建设项目临时征、占地范围内的各项防护工程均作为水土保持工程。 </w:t>
      </w:r>
    </w:p>
    <w:p>
      <w:pPr>
        <w:spacing w:line="360" w:lineRule="auto"/>
        <w:ind w:firstLine="432" w:firstLineChars="180"/>
        <w:rPr>
          <w:rFonts w:eastAsia="仿宋_GB2312"/>
          <w:color w:val="auto"/>
          <w:sz w:val="24"/>
          <w:szCs w:val="20"/>
          <w:highlight w:val="none"/>
        </w:rPr>
      </w:pPr>
      <w:r>
        <w:rPr>
          <w:rFonts w:eastAsia="仿宋_GB2312"/>
          <w:color w:val="auto"/>
          <w:sz w:val="24"/>
          <w:szCs w:val="20"/>
          <w:highlight w:val="none"/>
        </w:rPr>
        <w:t>（3）试验排除原则：难以区分以主体设计功能为主或以水土保持功能为主的工程，可按破坏性试验原则进行排除。假定没有这些工程，主体设计功能仍旧可以发挥作用，但会产生较大的水土流失，此类工程应作为水土保持工程。</w:t>
      </w:r>
    </w:p>
    <w:p>
      <w:pPr>
        <w:pStyle w:val="5"/>
        <w:keepNext/>
        <w:keepLines/>
        <w:pageBreakBefore w:val="0"/>
        <w:widowControl w:val="0"/>
        <w:kinsoku/>
        <w:wordWrap/>
        <w:overflowPunct/>
        <w:topLinePunct w:val="0"/>
        <w:autoSpaceDE/>
        <w:autoSpaceDN/>
        <w:bidi w:val="0"/>
        <w:adjustRightInd/>
        <w:snapToGrid/>
        <w:spacing w:after="120" w:line="480" w:lineRule="exact"/>
        <w:textAlignment w:val="auto"/>
        <w:rPr>
          <w:rFonts w:hint="eastAsia" w:eastAsia="仿宋_GB2312"/>
          <w:snapToGrid w:val="0"/>
          <w:color w:val="auto"/>
          <w:kern w:val="0"/>
          <w:sz w:val="28"/>
          <w:szCs w:val="28"/>
          <w:highlight w:val="none"/>
        </w:rPr>
      </w:pPr>
      <w:bookmarkStart w:id="49" w:name="_Toc14862"/>
      <w:bookmarkStart w:id="50" w:name="_Toc235520034"/>
      <w:bookmarkStart w:id="51" w:name="_Toc238788839"/>
      <w:bookmarkStart w:id="52" w:name="_Toc352149509"/>
      <w:r>
        <w:rPr>
          <w:rFonts w:hint="eastAsia" w:eastAsia="仿宋_GB2312"/>
          <w:snapToGrid w:val="0"/>
          <w:color w:val="auto"/>
          <w:kern w:val="0"/>
          <w:sz w:val="28"/>
          <w:szCs w:val="28"/>
          <w:highlight w:val="none"/>
          <w:lang w:val="en-US" w:eastAsia="zh-CN"/>
        </w:rPr>
        <w:t>2</w:t>
      </w:r>
      <w:r>
        <w:rPr>
          <w:rFonts w:eastAsia="仿宋_GB2312"/>
          <w:snapToGrid w:val="0"/>
          <w:color w:val="auto"/>
          <w:kern w:val="0"/>
          <w:sz w:val="28"/>
          <w:szCs w:val="28"/>
          <w:highlight w:val="none"/>
        </w:rPr>
        <w:t>.3.</w:t>
      </w:r>
      <w:r>
        <w:rPr>
          <w:rFonts w:hint="eastAsia"/>
          <w:snapToGrid w:val="0"/>
          <w:color w:val="auto"/>
          <w:kern w:val="0"/>
          <w:sz w:val="28"/>
          <w:szCs w:val="28"/>
          <w:highlight w:val="none"/>
          <w:lang w:val="en-US" w:eastAsia="zh-CN"/>
        </w:rPr>
        <w:t>2</w:t>
      </w:r>
      <w:r>
        <w:rPr>
          <w:rFonts w:eastAsia="仿宋_GB2312"/>
          <w:snapToGrid w:val="0"/>
          <w:color w:val="auto"/>
          <w:kern w:val="0"/>
          <w:sz w:val="28"/>
          <w:szCs w:val="28"/>
          <w:highlight w:val="none"/>
        </w:rPr>
        <w:t xml:space="preserve"> </w:t>
      </w:r>
      <w:r>
        <w:rPr>
          <w:rFonts w:hint="eastAsia" w:eastAsia="仿宋_GB2312"/>
          <w:snapToGrid w:val="0"/>
          <w:color w:val="auto"/>
          <w:kern w:val="0"/>
          <w:sz w:val="28"/>
          <w:szCs w:val="28"/>
          <w:highlight w:val="none"/>
        </w:rPr>
        <w:t>主体工程已有</w:t>
      </w:r>
      <w:r>
        <w:rPr>
          <w:rFonts w:eastAsia="仿宋_GB2312"/>
          <w:snapToGrid w:val="0"/>
          <w:color w:val="auto"/>
          <w:kern w:val="0"/>
          <w:sz w:val="28"/>
          <w:szCs w:val="28"/>
          <w:highlight w:val="none"/>
        </w:rPr>
        <w:t>水土保持措施</w:t>
      </w:r>
      <w:r>
        <w:rPr>
          <w:rFonts w:hint="eastAsia" w:eastAsia="仿宋_GB2312"/>
          <w:snapToGrid w:val="0"/>
          <w:color w:val="auto"/>
          <w:kern w:val="0"/>
          <w:sz w:val="28"/>
          <w:szCs w:val="28"/>
          <w:highlight w:val="none"/>
        </w:rPr>
        <w:t>工程量统计</w:t>
      </w:r>
      <w:bookmarkEnd w:id="49"/>
    </w:p>
    <w:p>
      <w:pPr>
        <w:spacing w:line="360" w:lineRule="auto"/>
        <w:ind w:firstLine="432" w:firstLineChars="180"/>
        <w:rPr>
          <w:rFonts w:hint="default" w:ascii="Times New Roman" w:hAnsi="Times New Roman" w:eastAsia="仿宋_GB2312" w:cs="Times New Roman"/>
          <w:color w:val="auto"/>
          <w:sz w:val="24"/>
          <w:szCs w:val="20"/>
          <w:highlight w:val="none"/>
          <w:lang w:val="en-US" w:eastAsia="zh-CN"/>
        </w:rPr>
      </w:pPr>
      <w:r>
        <w:rPr>
          <w:rFonts w:ascii="Times New Roman" w:hAnsi="Times New Roman" w:eastAsia="仿宋_GB2312" w:cs="Times New Roman"/>
          <w:color w:val="auto"/>
          <w:sz w:val="24"/>
          <w:szCs w:val="20"/>
          <w:highlight w:val="none"/>
        </w:rPr>
        <w:t>综上所述，主体设计中具有水土保持功能的工程有</w:t>
      </w:r>
      <w:r>
        <w:rPr>
          <w:rFonts w:hint="eastAsia" w:ascii="Times New Roman" w:hAnsi="Times New Roman" w:cs="Times New Roman"/>
          <w:color w:val="auto"/>
          <w:sz w:val="24"/>
          <w:szCs w:val="20"/>
          <w:highlight w:val="none"/>
          <w:lang w:eastAsia="zh-CN"/>
        </w:rPr>
        <w:t>洗车池</w:t>
      </w:r>
      <w:r>
        <w:rPr>
          <w:rFonts w:hint="eastAsia" w:ascii="Times New Roman" w:hAnsi="Times New Roman" w:eastAsia="仿宋_GB2312" w:cs="Times New Roman"/>
          <w:color w:val="auto"/>
          <w:sz w:val="24"/>
          <w:szCs w:val="20"/>
          <w:highlight w:val="none"/>
        </w:rPr>
        <w:t>、</w:t>
      </w:r>
      <w:r>
        <w:rPr>
          <w:rFonts w:hint="eastAsia" w:ascii="Times New Roman" w:hAnsi="Times New Roman" w:cs="Times New Roman"/>
          <w:color w:val="auto"/>
          <w:sz w:val="24"/>
          <w:szCs w:val="20"/>
          <w:highlight w:val="none"/>
          <w:lang w:eastAsia="zh-CN"/>
        </w:rPr>
        <w:t>砖砌截</w:t>
      </w:r>
      <w:r>
        <w:rPr>
          <w:rFonts w:hint="eastAsia" w:ascii="Times New Roman" w:hAnsi="Times New Roman" w:eastAsia="仿宋_GB2312" w:cs="Times New Roman"/>
          <w:color w:val="auto"/>
          <w:sz w:val="24"/>
          <w:szCs w:val="20"/>
          <w:highlight w:val="none"/>
          <w:lang w:eastAsia="zh-CN"/>
        </w:rPr>
        <w:t>排水沟、</w:t>
      </w:r>
      <w:r>
        <w:rPr>
          <w:rFonts w:hint="eastAsia" w:ascii="Times New Roman" w:hAnsi="Times New Roman" w:eastAsia="仿宋_GB2312" w:cs="Times New Roman"/>
          <w:color w:val="auto"/>
          <w:sz w:val="24"/>
          <w:szCs w:val="20"/>
          <w:highlight w:val="none"/>
          <w:lang w:val="en-US" w:eastAsia="zh-CN"/>
        </w:rPr>
        <w:t>骨架护坡</w:t>
      </w:r>
      <w:r>
        <w:rPr>
          <w:rFonts w:hint="eastAsia" w:ascii="Times New Roman" w:hAnsi="Times New Roman" w:eastAsia="仿宋_GB2312" w:cs="Times New Roman"/>
          <w:color w:val="auto"/>
          <w:sz w:val="24"/>
          <w:szCs w:val="20"/>
          <w:highlight w:val="none"/>
          <w:lang w:eastAsia="zh-CN"/>
        </w:rPr>
        <w:t>、</w:t>
      </w:r>
      <w:r>
        <w:rPr>
          <w:rFonts w:hint="eastAsia" w:ascii="Times New Roman" w:hAnsi="Times New Roman" w:cs="Times New Roman"/>
          <w:color w:val="auto"/>
          <w:sz w:val="24"/>
          <w:szCs w:val="20"/>
          <w:highlight w:val="none"/>
          <w:lang w:eastAsia="zh-CN"/>
        </w:rPr>
        <w:t>绿化</w:t>
      </w:r>
      <w:r>
        <w:rPr>
          <w:rFonts w:hint="eastAsia" w:cs="Times New Roman"/>
          <w:color w:val="auto"/>
          <w:sz w:val="24"/>
          <w:szCs w:val="20"/>
          <w:highlight w:val="none"/>
          <w:lang w:eastAsia="zh-CN"/>
        </w:rPr>
        <w:t>覆土</w:t>
      </w:r>
      <w:r>
        <w:rPr>
          <w:rFonts w:hint="eastAsia" w:ascii="Times New Roman" w:hAnsi="Times New Roman" w:cs="Times New Roman"/>
          <w:color w:val="auto"/>
          <w:sz w:val="24"/>
          <w:szCs w:val="20"/>
          <w:highlight w:val="none"/>
          <w:lang w:eastAsia="zh-CN"/>
        </w:rPr>
        <w:t>、景观绿化</w:t>
      </w:r>
      <w:r>
        <w:rPr>
          <w:rFonts w:hint="eastAsia" w:cs="Times New Roman"/>
          <w:color w:val="auto"/>
          <w:sz w:val="24"/>
          <w:szCs w:val="20"/>
          <w:highlight w:val="none"/>
          <w:lang w:eastAsia="zh-CN"/>
        </w:rPr>
        <w:t>等</w:t>
      </w:r>
      <w:r>
        <w:rPr>
          <w:rFonts w:ascii="Times New Roman" w:hAnsi="Times New Roman" w:eastAsia="仿宋_GB2312" w:cs="Times New Roman"/>
          <w:color w:val="auto"/>
          <w:sz w:val="24"/>
          <w:szCs w:val="20"/>
          <w:highlight w:val="none"/>
        </w:rPr>
        <w:t>，工程数量及投资估算见表</w:t>
      </w:r>
      <w:r>
        <w:rPr>
          <w:rFonts w:hint="eastAsia" w:ascii="Times New Roman" w:hAnsi="Times New Roman" w:eastAsia="仿宋_GB2312" w:cs="Times New Roman"/>
          <w:color w:val="auto"/>
          <w:sz w:val="24"/>
          <w:szCs w:val="20"/>
          <w:highlight w:val="none"/>
          <w:lang w:val="en-US" w:eastAsia="zh-CN"/>
        </w:rPr>
        <w:t>2</w:t>
      </w:r>
      <w:r>
        <w:rPr>
          <w:rFonts w:ascii="Times New Roman" w:hAnsi="Times New Roman" w:eastAsia="仿宋_GB2312" w:cs="Times New Roman"/>
          <w:color w:val="auto"/>
          <w:sz w:val="24"/>
          <w:szCs w:val="20"/>
          <w:highlight w:val="none"/>
        </w:rPr>
        <w:t>.3-1。主体工程设计中具有水土保持功能工程的投资估算为</w:t>
      </w:r>
      <w:r>
        <w:rPr>
          <w:rFonts w:hint="eastAsia" w:cs="Times New Roman"/>
          <w:color w:val="auto"/>
          <w:sz w:val="24"/>
          <w:szCs w:val="20"/>
          <w:highlight w:val="none"/>
          <w:lang w:val="en-US" w:eastAsia="zh-CN"/>
        </w:rPr>
        <w:t>36.14</w:t>
      </w:r>
      <w:r>
        <w:rPr>
          <w:rFonts w:ascii="Times New Roman" w:hAnsi="Times New Roman" w:eastAsia="仿宋_GB2312" w:cs="Times New Roman"/>
          <w:color w:val="auto"/>
          <w:sz w:val="24"/>
          <w:szCs w:val="20"/>
          <w:highlight w:val="none"/>
        </w:rPr>
        <w:t>元，其中工程措施投资</w:t>
      </w:r>
      <w:r>
        <w:rPr>
          <w:rFonts w:hint="eastAsia" w:cs="Times New Roman"/>
          <w:color w:val="auto"/>
          <w:sz w:val="24"/>
          <w:szCs w:val="20"/>
          <w:highlight w:val="none"/>
          <w:lang w:val="en-US" w:eastAsia="zh-CN"/>
        </w:rPr>
        <w:t>16.88</w:t>
      </w:r>
      <w:r>
        <w:rPr>
          <w:rFonts w:ascii="Times New Roman" w:hAnsi="Times New Roman" w:eastAsia="仿宋_GB2312" w:cs="Times New Roman"/>
          <w:color w:val="auto"/>
          <w:sz w:val="24"/>
          <w:szCs w:val="20"/>
          <w:highlight w:val="none"/>
        </w:rPr>
        <w:t>万元，植物措施投资</w:t>
      </w:r>
      <w:r>
        <w:rPr>
          <w:rFonts w:hint="eastAsia" w:cs="Times New Roman"/>
          <w:color w:val="auto"/>
          <w:sz w:val="24"/>
          <w:szCs w:val="20"/>
          <w:highlight w:val="none"/>
          <w:lang w:val="en-US" w:eastAsia="zh-CN"/>
        </w:rPr>
        <w:t>18.24</w:t>
      </w:r>
      <w:r>
        <w:rPr>
          <w:rFonts w:ascii="Times New Roman" w:hAnsi="Times New Roman" w:eastAsia="仿宋_GB2312" w:cs="Times New Roman"/>
          <w:color w:val="auto"/>
          <w:sz w:val="24"/>
          <w:szCs w:val="20"/>
          <w:highlight w:val="none"/>
        </w:rPr>
        <w:t>万元</w:t>
      </w:r>
      <w:r>
        <w:rPr>
          <w:rFonts w:hint="eastAsia" w:cs="Times New Roman"/>
          <w:color w:val="auto"/>
          <w:sz w:val="24"/>
          <w:szCs w:val="20"/>
          <w:highlight w:val="none"/>
          <w:lang w:eastAsia="zh-CN"/>
        </w:rPr>
        <w:t>，临时措施投资</w:t>
      </w:r>
      <w:r>
        <w:rPr>
          <w:rFonts w:hint="eastAsia" w:cs="Times New Roman"/>
          <w:color w:val="auto"/>
          <w:sz w:val="24"/>
          <w:szCs w:val="20"/>
          <w:highlight w:val="none"/>
          <w:lang w:val="en-US" w:eastAsia="zh-CN"/>
        </w:rPr>
        <w:t>1.02万元</w:t>
      </w:r>
      <w:r>
        <w:rPr>
          <w:rFonts w:hint="eastAsia" w:ascii="Times New Roman" w:hAnsi="Times New Roman" w:eastAsia="仿宋_GB2312" w:cs="Times New Roman"/>
          <w:color w:val="auto"/>
          <w:sz w:val="24"/>
          <w:szCs w:val="20"/>
          <w:highlight w:val="none"/>
          <w:lang w:val="en-US" w:eastAsia="zh-CN"/>
        </w:rPr>
        <w:t>。</w:t>
      </w:r>
    </w:p>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color w:val="auto"/>
          <w:sz w:val="24"/>
          <w:szCs w:val="32"/>
          <w:highlight w:val="none"/>
        </w:rPr>
      </w:pPr>
      <w:r>
        <w:rPr>
          <w:rFonts w:hint="default" w:ascii="Times New Roman" w:hAnsi="Times New Roman" w:eastAsia="仿宋_GB2312" w:cs="Times New Roman"/>
          <w:b/>
          <w:color w:val="auto"/>
          <w:sz w:val="24"/>
          <w:szCs w:val="32"/>
          <w:highlight w:val="none"/>
        </w:rPr>
        <w:t>表</w:t>
      </w:r>
      <w:r>
        <w:rPr>
          <w:rFonts w:hint="eastAsia" w:ascii="Times New Roman" w:hAnsi="Times New Roman" w:eastAsia="仿宋_GB2312" w:cs="Times New Roman"/>
          <w:b/>
          <w:color w:val="auto"/>
          <w:sz w:val="24"/>
          <w:szCs w:val="32"/>
          <w:highlight w:val="none"/>
          <w:lang w:val="en-US" w:eastAsia="zh-CN"/>
        </w:rPr>
        <w:t>2</w:t>
      </w:r>
      <w:r>
        <w:rPr>
          <w:rFonts w:hint="default" w:ascii="Times New Roman" w:hAnsi="Times New Roman" w:eastAsia="仿宋_GB2312" w:cs="Times New Roman"/>
          <w:b/>
          <w:color w:val="auto"/>
          <w:sz w:val="24"/>
          <w:szCs w:val="32"/>
          <w:highlight w:val="none"/>
        </w:rPr>
        <w:t>.3-1  主体工程设计中具有水土保持功能的工程数量及投资</w:t>
      </w:r>
    </w:p>
    <w:bookmarkEnd w:id="26"/>
    <w:bookmarkEnd w:id="27"/>
    <w:bookmarkEnd w:id="28"/>
    <w:bookmarkEnd w:id="29"/>
    <w:bookmarkEnd w:id="30"/>
    <w:bookmarkEnd w:id="38"/>
    <w:bookmarkEnd w:id="39"/>
    <w:bookmarkEnd w:id="40"/>
    <w:bookmarkEnd w:id="44"/>
    <w:bookmarkEnd w:id="45"/>
    <w:bookmarkEnd w:id="50"/>
    <w:bookmarkEnd w:id="51"/>
    <w:bookmarkEnd w:id="52"/>
    <w:tbl>
      <w:tblPr>
        <w:tblStyle w:val="20"/>
        <w:tblW w:w="4994"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1397"/>
        <w:gridCol w:w="2459"/>
        <w:gridCol w:w="724"/>
        <w:gridCol w:w="1413"/>
        <w:gridCol w:w="1930"/>
        <w:gridCol w:w="16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76" w:hRule="atLeast"/>
        </w:trPr>
        <w:tc>
          <w:tcPr>
            <w:tcW w:w="2015" w:type="pct"/>
            <w:gridSpan w:val="2"/>
            <w:tcBorders>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措施分类</w:t>
            </w:r>
          </w:p>
        </w:tc>
        <w:tc>
          <w:tcPr>
            <w:tcW w:w="378" w:type="pct"/>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单位</w:t>
            </w:r>
          </w:p>
        </w:tc>
        <w:tc>
          <w:tcPr>
            <w:tcW w:w="738" w:type="pct"/>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工程数量</w:t>
            </w:r>
          </w:p>
        </w:tc>
        <w:tc>
          <w:tcPr>
            <w:tcW w:w="1008" w:type="pct"/>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单 价（元）</w:t>
            </w:r>
          </w:p>
        </w:tc>
        <w:tc>
          <w:tcPr>
            <w:tcW w:w="858" w:type="pct"/>
            <w:tcBorders>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投资(万元)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8" w:hRule="atLeast"/>
        </w:trPr>
        <w:tc>
          <w:tcPr>
            <w:tcW w:w="2015" w:type="pct"/>
            <w:gridSpan w:val="2"/>
            <w:tcBorders>
              <w:top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sz w:val="21"/>
                <w:szCs w:val="21"/>
                <w:highlight w:val="none"/>
                <w:u w:val="none"/>
              </w:rPr>
            </w:pPr>
            <w:r>
              <w:rPr>
                <w:rFonts w:hint="default" w:ascii="Times New Roman" w:hAnsi="Times New Roman" w:eastAsia="仿宋_GB2312" w:cs="Times New Roman"/>
                <w:b/>
                <w:bCs/>
                <w:i w:val="0"/>
                <w:color w:val="auto"/>
                <w:kern w:val="0"/>
                <w:sz w:val="21"/>
                <w:szCs w:val="21"/>
                <w:highlight w:val="none"/>
                <w:u w:val="none"/>
                <w:lang w:val="en-US" w:eastAsia="zh-CN" w:bidi="ar"/>
              </w:rPr>
              <w:t>第一部分  工程措施</w:t>
            </w:r>
          </w:p>
        </w:tc>
        <w:tc>
          <w:tcPr>
            <w:tcW w:w="37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b/>
                <w:bCs/>
                <w:i w:val="0"/>
                <w:color w:val="auto"/>
                <w:sz w:val="21"/>
                <w:szCs w:val="21"/>
                <w:highlight w:val="none"/>
                <w:u w:val="none"/>
                <w:lang w:eastAsia="zh-CN"/>
              </w:rPr>
            </w:pPr>
          </w:p>
        </w:tc>
        <w:tc>
          <w:tcPr>
            <w:tcW w:w="7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p>
        </w:tc>
        <w:tc>
          <w:tcPr>
            <w:tcW w:w="100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p>
        </w:tc>
        <w:tc>
          <w:tcPr>
            <w:tcW w:w="858"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cs="Times New Roman"/>
                <w:b/>
                <w:bCs/>
                <w:i w:val="0"/>
                <w:color w:val="auto"/>
                <w:sz w:val="21"/>
                <w:szCs w:val="21"/>
                <w:highlight w:val="none"/>
                <w:u w:val="none"/>
                <w:lang w:val="en-US" w:eastAsia="zh-CN"/>
              </w:rPr>
            </w:pPr>
            <w:r>
              <w:rPr>
                <w:rFonts w:hint="default" w:ascii="Times New Roman" w:hAnsi="Times New Roman" w:cs="Times New Roman"/>
                <w:b/>
                <w:bCs/>
                <w:i w:val="0"/>
                <w:color w:val="auto"/>
                <w:sz w:val="21"/>
                <w:szCs w:val="21"/>
                <w:highlight w:val="none"/>
                <w:u w:val="none"/>
                <w:lang w:val="en-US" w:eastAsia="zh-CN"/>
              </w:rPr>
              <w:t xml:space="preserve">16.88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8" w:hRule="atLeast"/>
        </w:trPr>
        <w:tc>
          <w:tcPr>
            <w:tcW w:w="730" w:type="pct"/>
            <w:tcBorders>
              <w:top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sz w:val="21"/>
                <w:szCs w:val="21"/>
                <w:highlight w:val="none"/>
                <w:u w:val="none"/>
              </w:rPr>
            </w:pPr>
            <w:r>
              <w:rPr>
                <w:rFonts w:hint="default" w:ascii="Times New Roman" w:hAnsi="Times New Roman" w:eastAsia="仿宋_GB2312" w:cs="Times New Roman"/>
                <w:b/>
                <w:bCs/>
                <w:i w:val="0"/>
                <w:color w:val="auto"/>
                <w:kern w:val="0"/>
                <w:sz w:val="21"/>
                <w:szCs w:val="21"/>
                <w:highlight w:val="none"/>
                <w:u w:val="none"/>
                <w:lang w:val="en-US" w:eastAsia="zh-CN" w:bidi="ar"/>
              </w:rPr>
              <w:t>一</w:t>
            </w:r>
          </w:p>
        </w:tc>
        <w:tc>
          <w:tcPr>
            <w:tcW w:w="128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sz w:val="21"/>
                <w:szCs w:val="21"/>
                <w:highlight w:val="none"/>
                <w:u w:val="none"/>
              </w:rPr>
            </w:pPr>
            <w:r>
              <w:rPr>
                <w:rFonts w:hint="eastAsia" w:cs="Times New Roman"/>
                <w:b/>
                <w:bCs/>
                <w:i w:val="0"/>
                <w:color w:val="auto"/>
                <w:kern w:val="0"/>
                <w:sz w:val="21"/>
                <w:szCs w:val="21"/>
                <w:highlight w:val="none"/>
                <w:u w:val="none"/>
                <w:lang w:val="en-US" w:eastAsia="zh-CN" w:bidi="ar"/>
              </w:rPr>
              <w:t>主体工程区</w:t>
            </w:r>
          </w:p>
        </w:tc>
        <w:tc>
          <w:tcPr>
            <w:tcW w:w="37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b/>
                <w:bCs/>
                <w:i w:val="0"/>
                <w:color w:val="auto"/>
                <w:sz w:val="21"/>
                <w:szCs w:val="21"/>
                <w:highlight w:val="none"/>
                <w:u w:val="none"/>
                <w:lang w:eastAsia="zh-CN"/>
              </w:rPr>
            </w:pPr>
          </w:p>
        </w:tc>
        <w:tc>
          <w:tcPr>
            <w:tcW w:w="7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p>
        </w:tc>
        <w:tc>
          <w:tcPr>
            <w:tcW w:w="100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p>
        </w:tc>
        <w:tc>
          <w:tcPr>
            <w:tcW w:w="858"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b/>
                <w:bCs/>
                <w:i w:val="0"/>
                <w:color w:val="auto"/>
                <w:sz w:val="21"/>
                <w:szCs w:val="21"/>
                <w:highlight w:val="none"/>
                <w:u w:val="none"/>
                <w:lang w:val="en-US" w:eastAsia="zh-CN"/>
              </w:rPr>
            </w:pPr>
            <w:r>
              <w:rPr>
                <w:rFonts w:hint="default" w:ascii="Times New Roman" w:hAnsi="Times New Roman" w:cs="Times New Roman"/>
                <w:b/>
                <w:bCs/>
                <w:i w:val="0"/>
                <w:color w:val="auto"/>
                <w:sz w:val="21"/>
                <w:szCs w:val="21"/>
                <w:highlight w:val="none"/>
                <w:u w:val="none"/>
                <w:lang w:val="en-US" w:eastAsia="zh-CN"/>
              </w:rPr>
              <w:t xml:space="preserve">5.00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20" w:hRule="atLeast"/>
        </w:trPr>
        <w:tc>
          <w:tcPr>
            <w:tcW w:w="730" w:type="pct"/>
            <w:tcBorders>
              <w:top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1</w:t>
            </w:r>
          </w:p>
        </w:tc>
        <w:tc>
          <w:tcPr>
            <w:tcW w:w="128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sz w:val="21"/>
                <w:szCs w:val="21"/>
                <w:highlight w:val="none"/>
                <w:u w:val="none"/>
                <w:lang w:eastAsia="zh-CN"/>
              </w:rPr>
            </w:pPr>
            <w:r>
              <w:rPr>
                <w:rFonts w:hint="eastAsia" w:cs="Times New Roman"/>
                <w:i w:val="0"/>
                <w:color w:val="auto"/>
                <w:sz w:val="21"/>
                <w:szCs w:val="21"/>
                <w:highlight w:val="none"/>
                <w:u w:val="none"/>
                <w:lang w:eastAsia="zh-CN"/>
              </w:rPr>
              <w:t>洗车池</w:t>
            </w:r>
          </w:p>
        </w:tc>
        <w:tc>
          <w:tcPr>
            <w:tcW w:w="37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套</w:t>
            </w:r>
          </w:p>
        </w:tc>
        <w:tc>
          <w:tcPr>
            <w:tcW w:w="7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1</w:t>
            </w:r>
          </w:p>
        </w:tc>
        <w:tc>
          <w:tcPr>
            <w:tcW w:w="100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p>
        </w:tc>
        <w:tc>
          <w:tcPr>
            <w:tcW w:w="858"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 xml:space="preserve">3.06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8" w:hRule="atLeast"/>
        </w:trPr>
        <w:tc>
          <w:tcPr>
            <w:tcW w:w="730" w:type="pct"/>
            <w:tcBorders>
              <w:top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2</w:t>
            </w:r>
          </w:p>
        </w:tc>
        <w:tc>
          <w:tcPr>
            <w:tcW w:w="128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砖砌截排水沟</w:t>
            </w:r>
          </w:p>
        </w:tc>
        <w:tc>
          <w:tcPr>
            <w:tcW w:w="37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m</w:t>
            </w:r>
          </w:p>
        </w:tc>
        <w:tc>
          <w:tcPr>
            <w:tcW w:w="7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90</w:t>
            </w:r>
          </w:p>
        </w:tc>
        <w:tc>
          <w:tcPr>
            <w:tcW w:w="100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p>
        </w:tc>
        <w:tc>
          <w:tcPr>
            <w:tcW w:w="858"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 xml:space="preserve">1.94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8" w:hRule="atLeast"/>
        </w:trPr>
        <w:tc>
          <w:tcPr>
            <w:tcW w:w="730" w:type="pct"/>
            <w:tcBorders>
              <w:top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2.1</w:t>
            </w:r>
          </w:p>
        </w:tc>
        <w:tc>
          <w:tcPr>
            <w:tcW w:w="128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土方开挖</w:t>
            </w:r>
          </w:p>
        </w:tc>
        <w:tc>
          <w:tcPr>
            <w:tcW w:w="37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m</w:t>
            </w:r>
            <w:r>
              <w:rPr>
                <w:rFonts w:hint="default" w:ascii="Times New Roman" w:hAnsi="Times New Roman" w:cs="Times New Roman"/>
                <w:i w:val="0"/>
                <w:color w:val="auto"/>
                <w:sz w:val="21"/>
                <w:szCs w:val="21"/>
                <w:highlight w:val="none"/>
                <w:u w:val="none"/>
                <w:vertAlign w:val="superscript"/>
                <w:lang w:val="en-US" w:eastAsia="zh-CN"/>
              </w:rPr>
              <w:t>2</w:t>
            </w:r>
          </w:p>
        </w:tc>
        <w:tc>
          <w:tcPr>
            <w:tcW w:w="7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45</w:t>
            </w:r>
          </w:p>
        </w:tc>
        <w:tc>
          <w:tcPr>
            <w:tcW w:w="100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27.7</w:t>
            </w:r>
          </w:p>
        </w:tc>
        <w:tc>
          <w:tcPr>
            <w:tcW w:w="858"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 xml:space="preserve">0.12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8" w:hRule="atLeast"/>
        </w:trPr>
        <w:tc>
          <w:tcPr>
            <w:tcW w:w="730" w:type="pct"/>
            <w:tcBorders>
              <w:top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2.2</w:t>
            </w:r>
          </w:p>
        </w:tc>
        <w:tc>
          <w:tcPr>
            <w:tcW w:w="128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砌砖量</w:t>
            </w:r>
          </w:p>
        </w:tc>
        <w:tc>
          <w:tcPr>
            <w:tcW w:w="37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m</w:t>
            </w:r>
            <w:r>
              <w:rPr>
                <w:rFonts w:hint="default" w:ascii="Times New Roman" w:hAnsi="Times New Roman" w:cs="Times New Roman"/>
                <w:i w:val="0"/>
                <w:color w:val="auto"/>
                <w:sz w:val="21"/>
                <w:szCs w:val="21"/>
                <w:highlight w:val="none"/>
                <w:u w:val="none"/>
                <w:vertAlign w:val="superscript"/>
                <w:lang w:val="en-US" w:eastAsia="zh-CN"/>
              </w:rPr>
              <w:t>3</w:t>
            </w:r>
          </w:p>
        </w:tc>
        <w:tc>
          <w:tcPr>
            <w:tcW w:w="7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34.2</w:t>
            </w:r>
          </w:p>
        </w:tc>
        <w:tc>
          <w:tcPr>
            <w:tcW w:w="100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468.21</w:t>
            </w:r>
          </w:p>
        </w:tc>
        <w:tc>
          <w:tcPr>
            <w:tcW w:w="858"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 xml:space="preserve">1.60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8" w:hRule="atLeast"/>
        </w:trPr>
        <w:tc>
          <w:tcPr>
            <w:tcW w:w="730" w:type="pct"/>
            <w:tcBorders>
              <w:top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2.</w:t>
            </w:r>
            <w:r>
              <w:rPr>
                <w:rFonts w:hint="eastAsia" w:cs="Times New Roman"/>
                <w:i w:val="0"/>
                <w:color w:val="auto"/>
                <w:kern w:val="0"/>
                <w:sz w:val="21"/>
                <w:szCs w:val="21"/>
                <w:highlight w:val="none"/>
                <w:u w:val="none"/>
                <w:lang w:val="en-US" w:eastAsia="zh-CN" w:bidi="ar"/>
              </w:rPr>
              <w:t>3</w:t>
            </w:r>
          </w:p>
        </w:tc>
        <w:tc>
          <w:tcPr>
            <w:tcW w:w="128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砂浆抹面</w:t>
            </w:r>
          </w:p>
        </w:tc>
        <w:tc>
          <w:tcPr>
            <w:tcW w:w="37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m</w:t>
            </w:r>
            <w:r>
              <w:rPr>
                <w:rFonts w:hint="default" w:ascii="Times New Roman" w:hAnsi="Times New Roman" w:cs="Times New Roman"/>
                <w:i w:val="0"/>
                <w:color w:val="auto"/>
                <w:sz w:val="21"/>
                <w:szCs w:val="21"/>
                <w:highlight w:val="none"/>
                <w:u w:val="none"/>
                <w:vertAlign w:val="superscript"/>
                <w:lang w:val="en-US" w:eastAsia="zh-CN"/>
              </w:rPr>
              <w:t>2</w:t>
            </w:r>
          </w:p>
        </w:tc>
        <w:tc>
          <w:tcPr>
            <w:tcW w:w="7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106.2</w:t>
            </w:r>
          </w:p>
        </w:tc>
        <w:tc>
          <w:tcPr>
            <w:tcW w:w="100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20.41</w:t>
            </w:r>
          </w:p>
        </w:tc>
        <w:tc>
          <w:tcPr>
            <w:tcW w:w="858"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 xml:space="preserve">0.22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8" w:hRule="atLeast"/>
        </w:trPr>
        <w:tc>
          <w:tcPr>
            <w:tcW w:w="730" w:type="pct"/>
            <w:tcBorders>
              <w:top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b/>
                <w:bCs/>
                <w:i w:val="0"/>
                <w:color w:val="auto"/>
                <w:kern w:val="0"/>
                <w:sz w:val="21"/>
                <w:szCs w:val="21"/>
                <w:highlight w:val="none"/>
                <w:u w:val="none"/>
                <w:lang w:val="en-US" w:eastAsia="zh-CN" w:bidi="ar"/>
              </w:rPr>
            </w:pPr>
            <w:r>
              <w:rPr>
                <w:rFonts w:hint="eastAsia" w:ascii="Times New Roman" w:hAnsi="Times New Roman" w:cs="Times New Roman"/>
                <w:b/>
                <w:bCs/>
                <w:i w:val="0"/>
                <w:color w:val="auto"/>
                <w:kern w:val="0"/>
                <w:sz w:val="21"/>
                <w:szCs w:val="21"/>
                <w:highlight w:val="none"/>
                <w:u w:val="none"/>
                <w:lang w:val="en-US" w:eastAsia="zh-CN" w:bidi="ar"/>
              </w:rPr>
              <w:t>二</w:t>
            </w:r>
          </w:p>
        </w:tc>
        <w:tc>
          <w:tcPr>
            <w:tcW w:w="128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cs="Times New Roman"/>
                <w:b/>
                <w:bCs/>
                <w:i w:val="0"/>
                <w:color w:val="auto"/>
                <w:kern w:val="0"/>
                <w:sz w:val="21"/>
                <w:szCs w:val="21"/>
                <w:highlight w:val="none"/>
                <w:u w:val="none"/>
                <w:lang w:val="en-US" w:eastAsia="zh-CN" w:bidi="ar"/>
              </w:rPr>
            </w:pPr>
            <w:r>
              <w:rPr>
                <w:rFonts w:hint="eastAsia" w:cs="Times New Roman"/>
                <w:b/>
                <w:bCs/>
                <w:i w:val="0"/>
                <w:color w:val="auto"/>
                <w:kern w:val="0"/>
                <w:sz w:val="21"/>
                <w:szCs w:val="21"/>
                <w:highlight w:val="none"/>
                <w:u w:val="none"/>
                <w:lang w:val="en-US" w:eastAsia="zh-CN" w:bidi="ar"/>
              </w:rPr>
              <w:t>道路</w:t>
            </w:r>
            <w:r>
              <w:rPr>
                <w:rFonts w:hint="eastAsia" w:ascii="Times New Roman" w:hAnsi="Times New Roman" w:cs="Times New Roman"/>
                <w:b/>
                <w:bCs/>
                <w:i w:val="0"/>
                <w:color w:val="auto"/>
                <w:kern w:val="0"/>
                <w:sz w:val="21"/>
                <w:szCs w:val="21"/>
                <w:highlight w:val="none"/>
                <w:u w:val="none"/>
                <w:lang w:val="en-US" w:eastAsia="zh-CN" w:bidi="ar"/>
              </w:rPr>
              <w:t>及绿化区</w:t>
            </w:r>
          </w:p>
        </w:tc>
        <w:tc>
          <w:tcPr>
            <w:tcW w:w="37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b/>
                <w:bCs/>
                <w:i w:val="0"/>
                <w:color w:val="auto"/>
                <w:sz w:val="21"/>
                <w:szCs w:val="21"/>
                <w:highlight w:val="none"/>
                <w:u w:val="none"/>
                <w:lang w:val="en-US" w:eastAsia="zh-CN"/>
              </w:rPr>
            </w:pPr>
          </w:p>
        </w:tc>
        <w:tc>
          <w:tcPr>
            <w:tcW w:w="7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p>
        </w:tc>
        <w:tc>
          <w:tcPr>
            <w:tcW w:w="100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p>
        </w:tc>
        <w:tc>
          <w:tcPr>
            <w:tcW w:w="858"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eastAsia" w:cs="Times New Roman"/>
                <w:b/>
                <w:bCs/>
                <w:i w:val="0"/>
                <w:color w:val="auto"/>
                <w:sz w:val="21"/>
                <w:szCs w:val="21"/>
                <w:highlight w:val="none"/>
                <w:u w:val="none"/>
                <w:lang w:val="en-US" w:eastAsia="zh-CN"/>
              </w:rPr>
              <w:t>11.88</w:t>
            </w:r>
            <w:r>
              <w:rPr>
                <w:rFonts w:hint="default" w:ascii="Times New Roman" w:hAnsi="Times New Roman" w:cs="Times New Roman"/>
                <w:i w:val="0"/>
                <w:color w:val="auto"/>
                <w:sz w:val="21"/>
                <w:szCs w:val="21"/>
                <w:highlight w:val="none"/>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8" w:hRule="atLeast"/>
        </w:trPr>
        <w:tc>
          <w:tcPr>
            <w:tcW w:w="730" w:type="pct"/>
            <w:tcBorders>
              <w:top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1</w:t>
            </w:r>
          </w:p>
        </w:tc>
        <w:tc>
          <w:tcPr>
            <w:tcW w:w="128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骨架护坡</w:t>
            </w:r>
          </w:p>
        </w:tc>
        <w:tc>
          <w:tcPr>
            <w:tcW w:w="37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m</w:t>
            </w:r>
            <w:r>
              <w:rPr>
                <w:rFonts w:hint="default" w:ascii="Times New Roman" w:hAnsi="Times New Roman" w:cs="Times New Roman"/>
                <w:i w:val="0"/>
                <w:color w:val="auto"/>
                <w:sz w:val="21"/>
                <w:szCs w:val="21"/>
                <w:highlight w:val="none"/>
                <w:u w:val="none"/>
                <w:vertAlign w:val="superscript"/>
                <w:lang w:val="en-US" w:eastAsia="zh-CN"/>
              </w:rPr>
              <w:t>3</w:t>
            </w:r>
          </w:p>
        </w:tc>
        <w:tc>
          <w:tcPr>
            <w:tcW w:w="7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95.</w:t>
            </w:r>
            <w:r>
              <w:rPr>
                <w:rFonts w:hint="eastAsia" w:ascii="Times New Roman" w:hAnsi="Times New Roman" w:cs="Times New Roman"/>
                <w:i w:val="0"/>
                <w:color w:val="auto"/>
                <w:sz w:val="21"/>
                <w:szCs w:val="21"/>
                <w:highlight w:val="none"/>
                <w:u w:val="none"/>
                <w:lang w:val="en-US" w:eastAsia="zh-CN"/>
              </w:rPr>
              <w:t>5</w:t>
            </w:r>
            <w:r>
              <w:rPr>
                <w:rFonts w:hint="default" w:ascii="Times New Roman" w:hAnsi="Times New Roman" w:cs="Times New Roman"/>
                <w:i w:val="0"/>
                <w:color w:val="auto"/>
                <w:sz w:val="21"/>
                <w:szCs w:val="21"/>
                <w:highlight w:val="none"/>
                <w:u w:val="none"/>
                <w:lang w:val="en-US" w:eastAsia="zh-CN"/>
              </w:rPr>
              <w:t xml:space="preserve"> </w:t>
            </w:r>
          </w:p>
        </w:tc>
        <w:tc>
          <w:tcPr>
            <w:tcW w:w="100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 xml:space="preserve">420.77 </w:t>
            </w:r>
          </w:p>
        </w:tc>
        <w:tc>
          <w:tcPr>
            <w:tcW w:w="858"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 xml:space="preserve">4.02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8" w:hRule="atLeast"/>
        </w:trPr>
        <w:tc>
          <w:tcPr>
            <w:tcW w:w="730" w:type="pct"/>
            <w:tcBorders>
              <w:top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2</w:t>
            </w:r>
          </w:p>
        </w:tc>
        <w:tc>
          <w:tcPr>
            <w:tcW w:w="128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砖砌截排水沟</w:t>
            </w:r>
          </w:p>
        </w:tc>
        <w:tc>
          <w:tcPr>
            <w:tcW w:w="37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m</w:t>
            </w:r>
          </w:p>
        </w:tc>
        <w:tc>
          <w:tcPr>
            <w:tcW w:w="7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326</w:t>
            </w:r>
          </w:p>
        </w:tc>
        <w:tc>
          <w:tcPr>
            <w:tcW w:w="100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p>
        </w:tc>
        <w:tc>
          <w:tcPr>
            <w:tcW w:w="858"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7.</w:t>
            </w:r>
            <w:r>
              <w:rPr>
                <w:rFonts w:hint="eastAsia" w:ascii="Times New Roman" w:hAnsi="Times New Roman" w:cs="Times New Roman"/>
                <w:i w:val="0"/>
                <w:color w:val="auto"/>
                <w:sz w:val="21"/>
                <w:szCs w:val="21"/>
                <w:highlight w:val="none"/>
                <w:u w:val="none"/>
                <w:lang w:val="en-US" w:eastAsia="zh-CN"/>
              </w:rPr>
              <w:t>03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8" w:hRule="atLeast"/>
        </w:trPr>
        <w:tc>
          <w:tcPr>
            <w:tcW w:w="730" w:type="pct"/>
            <w:tcBorders>
              <w:top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2.1</w:t>
            </w:r>
          </w:p>
        </w:tc>
        <w:tc>
          <w:tcPr>
            <w:tcW w:w="128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土方开挖</w:t>
            </w:r>
          </w:p>
        </w:tc>
        <w:tc>
          <w:tcPr>
            <w:tcW w:w="37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m</w:t>
            </w:r>
            <w:r>
              <w:rPr>
                <w:rFonts w:hint="default" w:ascii="Times New Roman" w:hAnsi="Times New Roman" w:cs="Times New Roman"/>
                <w:i w:val="0"/>
                <w:color w:val="auto"/>
                <w:sz w:val="21"/>
                <w:szCs w:val="21"/>
                <w:highlight w:val="none"/>
                <w:u w:val="none"/>
                <w:vertAlign w:val="superscript"/>
                <w:lang w:val="en-US" w:eastAsia="zh-CN"/>
              </w:rPr>
              <w:t>2</w:t>
            </w:r>
          </w:p>
        </w:tc>
        <w:tc>
          <w:tcPr>
            <w:tcW w:w="7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163</w:t>
            </w:r>
          </w:p>
        </w:tc>
        <w:tc>
          <w:tcPr>
            <w:tcW w:w="100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27.7</w:t>
            </w:r>
          </w:p>
        </w:tc>
        <w:tc>
          <w:tcPr>
            <w:tcW w:w="858"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 xml:space="preserve">0.45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8" w:hRule="atLeast"/>
        </w:trPr>
        <w:tc>
          <w:tcPr>
            <w:tcW w:w="730" w:type="pct"/>
            <w:tcBorders>
              <w:top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2.2</w:t>
            </w:r>
          </w:p>
        </w:tc>
        <w:tc>
          <w:tcPr>
            <w:tcW w:w="128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砌砖量</w:t>
            </w:r>
          </w:p>
        </w:tc>
        <w:tc>
          <w:tcPr>
            <w:tcW w:w="37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m</w:t>
            </w:r>
            <w:r>
              <w:rPr>
                <w:rFonts w:hint="default" w:ascii="Times New Roman" w:hAnsi="Times New Roman" w:cs="Times New Roman"/>
                <w:i w:val="0"/>
                <w:color w:val="auto"/>
                <w:sz w:val="21"/>
                <w:szCs w:val="21"/>
                <w:highlight w:val="none"/>
                <w:u w:val="none"/>
                <w:vertAlign w:val="superscript"/>
                <w:lang w:val="en-US" w:eastAsia="zh-CN"/>
              </w:rPr>
              <w:t>3</w:t>
            </w:r>
          </w:p>
        </w:tc>
        <w:tc>
          <w:tcPr>
            <w:tcW w:w="7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 xml:space="preserve">123.88 </w:t>
            </w:r>
          </w:p>
        </w:tc>
        <w:tc>
          <w:tcPr>
            <w:tcW w:w="100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468.21</w:t>
            </w:r>
          </w:p>
        </w:tc>
        <w:tc>
          <w:tcPr>
            <w:tcW w:w="858"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 xml:space="preserve">5.80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8" w:hRule="atLeast"/>
        </w:trPr>
        <w:tc>
          <w:tcPr>
            <w:tcW w:w="730" w:type="pct"/>
            <w:tcBorders>
              <w:top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2.</w:t>
            </w:r>
            <w:r>
              <w:rPr>
                <w:rFonts w:hint="eastAsia" w:cs="Times New Roman"/>
                <w:i w:val="0"/>
                <w:color w:val="auto"/>
                <w:kern w:val="0"/>
                <w:sz w:val="21"/>
                <w:szCs w:val="21"/>
                <w:highlight w:val="none"/>
                <w:u w:val="none"/>
                <w:lang w:val="en-US" w:eastAsia="zh-CN" w:bidi="ar"/>
              </w:rPr>
              <w:t>3</w:t>
            </w:r>
          </w:p>
        </w:tc>
        <w:tc>
          <w:tcPr>
            <w:tcW w:w="128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砂浆抹面</w:t>
            </w:r>
          </w:p>
        </w:tc>
        <w:tc>
          <w:tcPr>
            <w:tcW w:w="37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m</w:t>
            </w:r>
            <w:r>
              <w:rPr>
                <w:rFonts w:hint="default" w:ascii="Times New Roman" w:hAnsi="Times New Roman" w:cs="Times New Roman"/>
                <w:i w:val="0"/>
                <w:color w:val="auto"/>
                <w:sz w:val="21"/>
                <w:szCs w:val="21"/>
                <w:highlight w:val="none"/>
                <w:u w:val="none"/>
                <w:vertAlign w:val="superscript"/>
                <w:lang w:val="en-US" w:eastAsia="zh-CN"/>
              </w:rPr>
              <w:t>2</w:t>
            </w:r>
          </w:p>
        </w:tc>
        <w:tc>
          <w:tcPr>
            <w:tcW w:w="7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384.68</w:t>
            </w:r>
          </w:p>
        </w:tc>
        <w:tc>
          <w:tcPr>
            <w:tcW w:w="100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20.41</w:t>
            </w:r>
          </w:p>
        </w:tc>
        <w:tc>
          <w:tcPr>
            <w:tcW w:w="858"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0.7</w:t>
            </w:r>
            <w:r>
              <w:rPr>
                <w:rFonts w:hint="eastAsia" w:ascii="Times New Roman" w:hAnsi="Times New Roman" w:cs="Times New Roman"/>
                <w:i w:val="0"/>
                <w:color w:val="auto"/>
                <w:sz w:val="21"/>
                <w:szCs w:val="21"/>
                <w:highlight w:val="none"/>
                <w:u w:val="none"/>
                <w:lang w:val="en-US" w:eastAsia="zh-CN"/>
              </w:rPr>
              <w:t>8</w:t>
            </w:r>
            <w:r>
              <w:rPr>
                <w:rFonts w:hint="default" w:ascii="Times New Roman" w:hAnsi="Times New Roman" w:cs="Times New Roman"/>
                <w:i w:val="0"/>
                <w:color w:val="auto"/>
                <w:sz w:val="21"/>
                <w:szCs w:val="21"/>
                <w:highlight w:val="none"/>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8" w:hRule="atLeast"/>
        </w:trPr>
        <w:tc>
          <w:tcPr>
            <w:tcW w:w="730" w:type="pct"/>
            <w:tcBorders>
              <w:top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3</w:t>
            </w:r>
          </w:p>
        </w:tc>
        <w:tc>
          <w:tcPr>
            <w:tcW w:w="128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绿化覆土</w:t>
            </w:r>
          </w:p>
        </w:tc>
        <w:tc>
          <w:tcPr>
            <w:tcW w:w="37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m</w:t>
            </w:r>
            <w:r>
              <w:rPr>
                <w:rFonts w:hint="default" w:ascii="Times New Roman" w:hAnsi="Times New Roman" w:cs="Times New Roman"/>
                <w:i w:val="0"/>
                <w:color w:val="auto"/>
                <w:sz w:val="21"/>
                <w:szCs w:val="21"/>
                <w:highlight w:val="none"/>
                <w:u w:val="none"/>
                <w:vertAlign w:val="superscript"/>
                <w:lang w:val="en-US" w:eastAsia="zh-CN"/>
              </w:rPr>
              <w:t>3</w:t>
            </w:r>
          </w:p>
        </w:tc>
        <w:tc>
          <w:tcPr>
            <w:tcW w:w="7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 xml:space="preserve">405.98 </w:t>
            </w:r>
          </w:p>
        </w:tc>
        <w:tc>
          <w:tcPr>
            <w:tcW w:w="100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 xml:space="preserve">20.13 </w:t>
            </w:r>
          </w:p>
        </w:tc>
        <w:tc>
          <w:tcPr>
            <w:tcW w:w="858"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0.</w:t>
            </w:r>
            <w:r>
              <w:rPr>
                <w:rFonts w:hint="eastAsia" w:ascii="Times New Roman" w:hAnsi="Times New Roman" w:cs="Times New Roman"/>
                <w:i w:val="0"/>
                <w:color w:val="auto"/>
                <w:sz w:val="21"/>
                <w:szCs w:val="21"/>
                <w:highlight w:val="none"/>
                <w:u w:val="none"/>
                <w:lang w:val="en-US" w:eastAsia="zh-CN"/>
              </w:rPr>
              <w:t>82</w:t>
            </w:r>
            <w:r>
              <w:rPr>
                <w:rFonts w:hint="default" w:ascii="Times New Roman" w:hAnsi="Times New Roman" w:cs="Times New Roman"/>
                <w:i w:val="0"/>
                <w:color w:val="auto"/>
                <w:sz w:val="21"/>
                <w:szCs w:val="21"/>
                <w:highlight w:val="none"/>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8" w:hRule="atLeast"/>
        </w:trPr>
        <w:tc>
          <w:tcPr>
            <w:tcW w:w="2015" w:type="pct"/>
            <w:gridSpan w:val="2"/>
            <w:tcBorders>
              <w:top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sz w:val="21"/>
                <w:szCs w:val="21"/>
                <w:highlight w:val="none"/>
                <w:u w:val="none"/>
              </w:rPr>
            </w:pPr>
            <w:r>
              <w:rPr>
                <w:rFonts w:hint="default" w:ascii="Times New Roman" w:hAnsi="Times New Roman" w:eastAsia="仿宋_GB2312" w:cs="Times New Roman"/>
                <w:b/>
                <w:bCs/>
                <w:i w:val="0"/>
                <w:color w:val="auto"/>
                <w:kern w:val="0"/>
                <w:sz w:val="21"/>
                <w:szCs w:val="21"/>
                <w:highlight w:val="none"/>
                <w:u w:val="none"/>
                <w:lang w:val="en-US" w:eastAsia="zh-CN" w:bidi="ar"/>
              </w:rPr>
              <w:t>第二部分 植物措施</w:t>
            </w:r>
          </w:p>
        </w:tc>
        <w:tc>
          <w:tcPr>
            <w:tcW w:w="37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b/>
                <w:bCs/>
                <w:i w:val="0"/>
                <w:color w:val="auto"/>
                <w:sz w:val="21"/>
                <w:szCs w:val="21"/>
                <w:highlight w:val="none"/>
                <w:u w:val="none"/>
                <w:lang w:eastAsia="zh-CN"/>
              </w:rPr>
            </w:pPr>
          </w:p>
        </w:tc>
        <w:tc>
          <w:tcPr>
            <w:tcW w:w="7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p>
        </w:tc>
        <w:tc>
          <w:tcPr>
            <w:tcW w:w="100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p>
        </w:tc>
        <w:tc>
          <w:tcPr>
            <w:tcW w:w="858"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b/>
                <w:bCs/>
                <w:i w:val="0"/>
                <w:color w:val="auto"/>
                <w:sz w:val="21"/>
                <w:szCs w:val="21"/>
                <w:highlight w:val="none"/>
                <w:u w:val="none"/>
                <w:lang w:val="en-US" w:eastAsia="zh-CN"/>
              </w:rPr>
            </w:pPr>
            <w:r>
              <w:rPr>
                <w:rFonts w:hint="default" w:ascii="Times New Roman" w:hAnsi="Times New Roman" w:cs="Times New Roman"/>
                <w:b/>
                <w:bCs/>
                <w:i w:val="0"/>
                <w:color w:val="auto"/>
                <w:sz w:val="21"/>
                <w:szCs w:val="21"/>
                <w:highlight w:val="none"/>
                <w:u w:val="none"/>
                <w:lang w:val="en-US" w:eastAsia="zh-CN"/>
              </w:rPr>
              <w:t xml:space="preserve">18.24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8" w:hRule="atLeast"/>
        </w:trPr>
        <w:tc>
          <w:tcPr>
            <w:tcW w:w="730" w:type="pct"/>
            <w:tcBorders>
              <w:top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sz w:val="21"/>
                <w:szCs w:val="21"/>
                <w:highlight w:val="none"/>
                <w:u w:val="none"/>
              </w:rPr>
            </w:pPr>
            <w:r>
              <w:rPr>
                <w:rFonts w:hint="default" w:ascii="Times New Roman" w:hAnsi="Times New Roman" w:eastAsia="仿宋_GB2312" w:cs="Times New Roman"/>
                <w:b/>
                <w:bCs/>
                <w:i w:val="0"/>
                <w:color w:val="auto"/>
                <w:kern w:val="0"/>
                <w:sz w:val="21"/>
                <w:szCs w:val="21"/>
                <w:highlight w:val="none"/>
                <w:u w:val="none"/>
                <w:lang w:val="en-US" w:eastAsia="zh-CN" w:bidi="ar"/>
              </w:rPr>
              <w:t>一</w:t>
            </w:r>
          </w:p>
        </w:tc>
        <w:tc>
          <w:tcPr>
            <w:tcW w:w="128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b/>
                <w:bCs/>
                <w:i w:val="0"/>
                <w:color w:val="auto"/>
                <w:sz w:val="21"/>
                <w:szCs w:val="21"/>
                <w:highlight w:val="none"/>
                <w:u w:val="none"/>
              </w:rPr>
            </w:pPr>
            <w:r>
              <w:rPr>
                <w:rFonts w:hint="eastAsia" w:cs="Times New Roman"/>
                <w:b/>
                <w:bCs/>
                <w:i w:val="0"/>
                <w:color w:val="auto"/>
                <w:kern w:val="0"/>
                <w:sz w:val="21"/>
                <w:szCs w:val="21"/>
                <w:highlight w:val="none"/>
                <w:u w:val="none"/>
                <w:lang w:val="en-US" w:eastAsia="zh-CN" w:bidi="ar"/>
              </w:rPr>
              <w:t>道路及绿化区</w:t>
            </w:r>
          </w:p>
        </w:tc>
        <w:tc>
          <w:tcPr>
            <w:tcW w:w="37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b/>
                <w:bCs/>
                <w:i w:val="0"/>
                <w:color w:val="auto"/>
                <w:sz w:val="21"/>
                <w:szCs w:val="21"/>
                <w:highlight w:val="none"/>
                <w:u w:val="none"/>
                <w:lang w:eastAsia="zh-CN"/>
              </w:rPr>
            </w:pPr>
          </w:p>
        </w:tc>
        <w:tc>
          <w:tcPr>
            <w:tcW w:w="7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p>
        </w:tc>
        <w:tc>
          <w:tcPr>
            <w:tcW w:w="100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p>
        </w:tc>
        <w:tc>
          <w:tcPr>
            <w:tcW w:w="858"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b/>
                <w:bCs/>
                <w:i w:val="0"/>
                <w:color w:val="auto"/>
                <w:sz w:val="21"/>
                <w:szCs w:val="21"/>
                <w:highlight w:val="none"/>
                <w:u w:val="none"/>
                <w:lang w:val="en-US" w:eastAsia="zh-CN"/>
              </w:rPr>
            </w:pPr>
            <w:r>
              <w:rPr>
                <w:rFonts w:hint="default" w:ascii="Times New Roman" w:hAnsi="Times New Roman" w:cs="Times New Roman"/>
                <w:b/>
                <w:bCs/>
                <w:i w:val="0"/>
                <w:color w:val="auto"/>
                <w:sz w:val="21"/>
                <w:szCs w:val="21"/>
                <w:highlight w:val="none"/>
                <w:u w:val="none"/>
                <w:lang w:val="en-US" w:eastAsia="zh-CN"/>
              </w:rPr>
              <w:t xml:space="preserve">18.24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27" w:hRule="atLeast"/>
        </w:trPr>
        <w:tc>
          <w:tcPr>
            <w:tcW w:w="730" w:type="pct"/>
            <w:tcBorders>
              <w:top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1</w:t>
            </w:r>
          </w:p>
        </w:tc>
        <w:tc>
          <w:tcPr>
            <w:tcW w:w="128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景观绿化</w:t>
            </w:r>
          </w:p>
        </w:tc>
        <w:tc>
          <w:tcPr>
            <w:tcW w:w="37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m</w:t>
            </w:r>
            <w:r>
              <w:rPr>
                <w:rFonts w:hint="default" w:ascii="Times New Roman" w:hAnsi="Times New Roman" w:cs="Times New Roman"/>
                <w:i w:val="0"/>
                <w:color w:val="auto"/>
                <w:sz w:val="21"/>
                <w:szCs w:val="21"/>
                <w:highlight w:val="none"/>
                <w:u w:val="none"/>
                <w:vertAlign w:val="superscript"/>
                <w:lang w:val="en-US" w:eastAsia="zh-CN"/>
              </w:rPr>
              <w:t>2</w:t>
            </w:r>
          </w:p>
        </w:tc>
        <w:tc>
          <w:tcPr>
            <w:tcW w:w="7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1014.95</w:t>
            </w:r>
          </w:p>
        </w:tc>
        <w:tc>
          <w:tcPr>
            <w:tcW w:w="100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100</w:t>
            </w:r>
          </w:p>
        </w:tc>
        <w:tc>
          <w:tcPr>
            <w:tcW w:w="858"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 xml:space="preserve">10.15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27" w:hRule="atLeast"/>
        </w:trPr>
        <w:tc>
          <w:tcPr>
            <w:tcW w:w="730" w:type="pct"/>
            <w:tcBorders>
              <w:top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2</w:t>
            </w:r>
          </w:p>
        </w:tc>
        <w:tc>
          <w:tcPr>
            <w:tcW w:w="1285"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坡面植草绿化</w:t>
            </w:r>
          </w:p>
        </w:tc>
        <w:tc>
          <w:tcPr>
            <w:tcW w:w="37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m</w:t>
            </w:r>
            <w:r>
              <w:rPr>
                <w:rFonts w:hint="default" w:ascii="Times New Roman" w:hAnsi="Times New Roman" w:cs="Times New Roman"/>
                <w:i w:val="0"/>
                <w:color w:val="auto"/>
                <w:sz w:val="21"/>
                <w:szCs w:val="21"/>
                <w:highlight w:val="none"/>
                <w:u w:val="none"/>
                <w:vertAlign w:val="superscript"/>
                <w:lang w:val="en-US" w:eastAsia="zh-CN"/>
              </w:rPr>
              <w:t>2</w:t>
            </w:r>
          </w:p>
        </w:tc>
        <w:tc>
          <w:tcPr>
            <w:tcW w:w="73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2697.65</w:t>
            </w:r>
          </w:p>
        </w:tc>
        <w:tc>
          <w:tcPr>
            <w:tcW w:w="100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30</w:t>
            </w:r>
          </w:p>
        </w:tc>
        <w:tc>
          <w:tcPr>
            <w:tcW w:w="858"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 xml:space="preserve">8.09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27" w:hRule="atLeast"/>
        </w:trPr>
        <w:tc>
          <w:tcPr>
            <w:tcW w:w="3856" w:type="dxa"/>
            <w:gridSpan w:val="2"/>
            <w:tcBorders>
              <w:top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cs="Times New Roman"/>
                <w:b/>
                <w:bCs/>
                <w:i w:val="0"/>
                <w:color w:val="auto"/>
                <w:sz w:val="21"/>
                <w:szCs w:val="21"/>
                <w:highlight w:val="none"/>
                <w:u w:val="none"/>
                <w:lang w:val="en-US" w:eastAsia="zh-CN"/>
              </w:rPr>
            </w:pPr>
            <w:r>
              <w:rPr>
                <w:rFonts w:hint="eastAsia" w:ascii="Times New Roman" w:hAnsi="Times New Roman" w:cs="Times New Roman"/>
                <w:b/>
                <w:bCs/>
                <w:i w:val="0"/>
                <w:color w:val="auto"/>
                <w:sz w:val="21"/>
                <w:szCs w:val="21"/>
                <w:highlight w:val="none"/>
                <w:u w:val="none"/>
                <w:lang w:val="en-US" w:eastAsia="zh-CN"/>
              </w:rPr>
              <w:t>第三部分 临时措施</w:t>
            </w:r>
          </w:p>
        </w:tc>
        <w:tc>
          <w:tcPr>
            <w:tcW w:w="7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i w:val="0"/>
                <w:color w:val="auto"/>
                <w:sz w:val="21"/>
                <w:szCs w:val="21"/>
                <w:highlight w:val="none"/>
                <w:u w:val="none"/>
                <w:lang w:val="en-US" w:eastAsia="zh-CN"/>
              </w:rPr>
            </w:pPr>
          </w:p>
        </w:tc>
        <w:tc>
          <w:tcPr>
            <w:tcW w:w="14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i w:val="0"/>
                <w:color w:val="auto"/>
                <w:sz w:val="21"/>
                <w:szCs w:val="21"/>
                <w:highlight w:val="none"/>
                <w:u w:val="none"/>
                <w:lang w:val="en-US" w:eastAsia="zh-CN"/>
              </w:rPr>
            </w:pPr>
          </w:p>
        </w:tc>
        <w:tc>
          <w:tcPr>
            <w:tcW w:w="19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i w:val="0"/>
                <w:color w:val="auto"/>
                <w:sz w:val="21"/>
                <w:szCs w:val="21"/>
                <w:highlight w:val="none"/>
                <w:u w:val="none"/>
                <w:lang w:val="en-US" w:eastAsia="zh-CN"/>
              </w:rPr>
            </w:pPr>
          </w:p>
        </w:tc>
        <w:tc>
          <w:tcPr>
            <w:tcW w:w="1643"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i w:val="0"/>
                <w:color w:val="auto"/>
                <w:sz w:val="21"/>
                <w:szCs w:val="21"/>
                <w:highlight w:val="none"/>
                <w:u w:val="none"/>
                <w:lang w:val="en-US" w:eastAsia="zh-CN"/>
              </w:rPr>
            </w:pPr>
            <w:r>
              <w:rPr>
                <w:rFonts w:hint="default" w:ascii="Times New Roman" w:hAnsi="Times New Roman" w:eastAsia="宋体" w:cs="Times New Roman"/>
                <w:b/>
                <w:bCs/>
                <w:i w:val="0"/>
                <w:iCs w:val="0"/>
                <w:color w:val="auto"/>
                <w:kern w:val="0"/>
                <w:sz w:val="22"/>
                <w:szCs w:val="22"/>
                <w:highlight w:val="none"/>
                <w:u w:val="none"/>
                <w:lang w:val="en-US" w:eastAsia="zh-CN" w:bidi="ar"/>
              </w:rPr>
              <w:t xml:space="preserve">1.02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27" w:hRule="atLeast"/>
        </w:trPr>
        <w:tc>
          <w:tcPr>
            <w:tcW w:w="1259"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二</w:t>
            </w:r>
          </w:p>
        </w:tc>
        <w:tc>
          <w:tcPr>
            <w:tcW w:w="25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边坡及绿化区</w:t>
            </w:r>
          </w:p>
        </w:tc>
        <w:tc>
          <w:tcPr>
            <w:tcW w:w="7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i w:val="0"/>
                <w:color w:val="auto"/>
                <w:sz w:val="21"/>
                <w:szCs w:val="21"/>
                <w:highlight w:val="none"/>
                <w:u w:val="none"/>
                <w:lang w:val="en-US" w:eastAsia="zh-CN"/>
              </w:rPr>
            </w:pPr>
          </w:p>
        </w:tc>
        <w:tc>
          <w:tcPr>
            <w:tcW w:w="14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i w:val="0"/>
                <w:color w:val="auto"/>
                <w:sz w:val="21"/>
                <w:szCs w:val="21"/>
                <w:highlight w:val="none"/>
                <w:u w:val="none"/>
                <w:lang w:val="en-US" w:eastAsia="zh-CN"/>
              </w:rPr>
            </w:pPr>
          </w:p>
        </w:tc>
        <w:tc>
          <w:tcPr>
            <w:tcW w:w="19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i w:val="0"/>
                <w:color w:val="auto"/>
                <w:sz w:val="21"/>
                <w:szCs w:val="21"/>
                <w:highlight w:val="none"/>
                <w:u w:val="none"/>
                <w:lang w:val="en-US" w:eastAsia="zh-CN"/>
              </w:rPr>
            </w:pPr>
          </w:p>
        </w:tc>
        <w:tc>
          <w:tcPr>
            <w:tcW w:w="1643"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eastAsia="宋体" w:cs="Times New Roman"/>
                <w:b/>
                <w:bCs/>
                <w:i w:val="0"/>
                <w:iCs w:val="0"/>
                <w:color w:val="auto"/>
                <w:kern w:val="0"/>
                <w:sz w:val="22"/>
                <w:szCs w:val="22"/>
                <w:highlight w:val="none"/>
                <w:u w:val="none"/>
                <w:lang w:val="en-US" w:eastAsia="zh-CN" w:bidi="ar"/>
              </w:rPr>
              <w:t xml:space="preserve">1.02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27" w:hRule="atLeast"/>
        </w:trPr>
        <w:tc>
          <w:tcPr>
            <w:tcW w:w="1259" w:type="dxa"/>
            <w:tcBorders>
              <w:top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1</w:t>
            </w:r>
          </w:p>
        </w:tc>
        <w:tc>
          <w:tcPr>
            <w:tcW w:w="25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eastAsia" w:ascii="Times New Roman" w:hAnsi="Times New Roman" w:cs="Times New Roman"/>
                <w:i w:val="0"/>
                <w:color w:val="auto"/>
                <w:sz w:val="21"/>
                <w:szCs w:val="21"/>
                <w:highlight w:val="none"/>
                <w:u w:val="none"/>
                <w:lang w:val="en-US" w:eastAsia="zh-CN"/>
              </w:rPr>
            </w:pPr>
            <w:r>
              <w:rPr>
                <w:rFonts w:hint="eastAsia" w:ascii="Times New Roman" w:hAnsi="Times New Roman" w:cs="Times New Roman"/>
                <w:i w:val="0"/>
                <w:color w:val="auto"/>
                <w:sz w:val="21"/>
                <w:szCs w:val="21"/>
                <w:highlight w:val="none"/>
                <w:u w:val="none"/>
                <w:lang w:val="en-US" w:eastAsia="zh-CN"/>
              </w:rPr>
              <w:t>铺设土工布</w:t>
            </w:r>
          </w:p>
        </w:tc>
        <w:tc>
          <w:tcPr>
            <w:tcW w:w="7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m</w:t>
            </w:r>
            <w:r>
              <w:rPr>
                <w:rFonts w:hint="default" w:ascii="Times New Roman" w:hAnsi="Times New Roman" w:eastAsia="宋体" w:cs="Times New Roman"/>
                <w:i w:val="0"/>
                <w:iCs w:val="0"/>
                <w:color w:val="auto"/>
                <w:kern w:val="0"/>
                <w:sz w:val="22"/>
                <w:szCs w:val="22"/>
                <w:highlight w:val="none"/>
                <w:u w:val="none"/>
                <w:vertAlign w:val="superscript"/>
                <w:lang w:val="en-US" w:eastAsia="zh-CN" w:bidi="ar"/>
              </w:rPr>
              <w:t>2</w:t>
            </w:r>
          </w:p>
        </w:tc>
        <w:tc>
          <w:tcPr>
            <w:tcW w:w="14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2000</w:t>
            </w:r>
          </w:p>
        </w:tc>
        <w:tc>
          <w:tcPr>
            <w:tcW w:w="19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5.09 </w:t>
            </w:r>
          </w:p>
        </w:tc>
        <w:tc>
          <w:tcPr>
            <w:tcW w:w="1643" w:type="dxa"/>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 xml:space="preserve">1.02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8" w:hRule="atLeast"/>
        </w:trPr>
        <w:tc>
          <w:tcPr>
            <w:tcW w:w="1259" w:type="dxa"/>
            <w:tcBorders>
              <w:top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b/>
                <w:bCs/>
                <w:i w:val="0"/>
                <w:color w:val="auto"/>
                <w:sz w:val="21"/>
                <w:szCs w:val="21"/>
                <w:highlight w:val="none"/>
                <w:u w:val="none"/>
                <w:lang w:val="en-US" w:eastAsia="zh-CN"/>
              </w:rPr>
            </w:pPr>
            <w:r>
              <w:rPr>
                <w:rFonts w:hint="eastAsia" w:ascii="Times New Roman" w:hAnsi="Times New Roman" w:cs="Times New Roman"/>
                <w:b/>
                <w:bCs/>
                <w:i w:val="0"/>
                <w:color w:val="auto"/>
                <w:sz w:val="21"/>
                <w:szCs w:val="21"/>
                <w:highlight w:val="none"/>
                <w:u w:val="none"/>
                <w:lang w:val="en-US" w:eastAsia="zh-CN"/>
              </w:rPr>
              <w:t>合计</w:t>
            </w:r>
          </w:p>
        </w:tc>
        <w:tc>
          <w:tcPr>
            <w:tcW w:w="2597"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cs="Times New Roman"/>
                <w:b/>
                <w:bCs/>
                <w:i w:val="0"/>
                <w:color w:val="auto"/>
                <w:sz w:val="21"/>
                <w:szCs w:val="21"/>
                <w:highlight w:val="none"/>
                <w:u w:val="none"/>
                <w:lang w:val="en-US" w:eastAsia="zh-CN"/>
              </w:rPr>
            </w:pPr>
          </w:p>
        </w:tc>
        <w:tc>
          <w:tcPr>
            <w:tcW w:w="724"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i w:val="0"/>
                <w:color w:val="auto"/>
                <w:sz w:val="21"/>
                <w:szCs w:val="21"/>
                <w:highlight w:val="none"/>
                <w:u w:val="none"/>
                <w:lang w:val="en-US" w:eastAsia="zh-CN"/>
              </w:rPr>
            </w:pPr>
          </w:p>
        </w:tc>
        <w:tc>
          <w:tcPr>
            <w:tcW w:w="1413" w:type="dxa"/>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i w:val="0"/>
                <w:color w:val="auto"/>
                <w:sz w:val="21"/>
                <w:szCs w:val="21"/>
                <w:highlight w:val="none"/>
                <w:u w:val="none"/>
                <w:lang w:val="en-US" w:eastAsia="zh-CN"/>
              </w:rPr>
            </w:pPr>
          </w:p>
        </w:tc>
        <w:tc>
          <w:tcPr>
            <w:tcW w:w="1930"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i w:val="0"/>
                <w:color w:val="auto"/>
                <w:sz w:val="21"/>
                <w:szCs w:val="21"/>
                <w:highlight w:val="none"/>
                <w:u w:val="none"/>
                <w:lang w:val="en-US" w:eastAsia="zh-CN"/>
              </w:rPr>
            </w:pPr>
          </w:p>
        </w:tc>
        <w:tc>
          <w:tcPr>
            <w:tcW w:w="1643" w:type="dxa"/>
            <w:tcBorders>
              <w:top w:val="single" w:color="000000" w:sz="4" w:space="0"/>
              <w:lef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i w:val="0"/>
                <w:color w:val="auto"/>
                <w:sz w:val="21"/>
                <w:szCs w:val="21"/>
                <w:highlight w:val="none"/>
                <w:u w:val="none"/>
                <w:lang w:val="en-US" w:eastAsia="zh-CN"/>
              </w:rPr>
            </w:pPr>
            <w:r>
              <w:rPr>
                <w:rFonts w:hint="default" w:ascii="Times New Roman" w:hAnsi="Times New Roman" w:eastAsia="宋体" w:cs="Times New Roman"/>
                <w:b/>
                <w:bCs/>
                <w:i w:val="0"/>
                <w:iCs w:val="0"/>
                <w:color w:val="auto"/>
                <w:kern w:val="0"/>
                <w:sz w:val="22"/>
                <w:szCs w:val="22"/>
                <w:highlight w:val="none"/>
                <w:u w:val="none"/>
                <w:lang w:val="en-US" w:eastAsia="zh-CN" w:bidi="ar"/>
              </w:rPr>
              <w:t xml:space="preserve">36.14 </w:t>
            </w:r>
          </w:p>
        </w:tc>
      </w:tr>
    </w:tbl>
    <w:p>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eastAsia="仿宋_GB2312"/>
          <w:b w:val="0"/>
          <w:bCs w:val="0"/>
          <w:color w:val="auto"/>
          <w:kern w:val="0"/>
          <w:sz w:val="24"/>
          <w:szCs w:val="24"/>
          <w:highlight w:val="none"/>
          <w:lang w:val="en-US" w:eastAsia="zh-CN" w:bidi="ar-SA"/>
        </w:rPr>
      </w:pPr>
    </w:p>
    <w:p>
      <w:pPr>
        <w:pStyle w:val="3"/>
        <w:spacing w:before="120" w:after="120"/>
        <w:rPr>
          <w:rFonts w:hint="eastAsia" w:eastAsia="仿宋_GB2312"/>
          <w:color w:val="auto"/>
          <w:highlight w:val="none"/>
          <w:lang w:val="en-US" w:eastAsia="zh-CN"/>
        </w:rPr>
        <w:sectPr>
          <w:headerReference r:id="rId12" w:type="default"/>
          <w:pgSz w:w="11911" w:h="16840"/>
          <w:pgMar w:top="1162" w:right="1179" w:bottom="1321" w:left="1179" w:header="964" w:footer="1134" w:gutter="0"/>
          <w:pgBorders w:offsetFrom="page">
            <w:top w:val="none" w:sz="0" w:space="0"/>
            <w:left w:val="none" w:sz="0" w:space="0"/>
            <w:bottom w:val="none" w:sz="0" w:space="0"/>
            <w:right w:val="none" w:sz="0" w:space="0"/>
          </w:pgBorders>
          <w:pgNumType w:fmt="decimal"/>
          <w:cols w:space="720" w:num="1"/>
          <w:docGrid w:linePitch="312" w:charSpace="0"/>
        </w:sectPr>
      </w:pPr>
    </w:p>
    <w:p>
      <w:pPr>
        <w:pStyle w:val="3"/>
        <w:spacing w:before="120" w:after="120" w:line="360" w:lineRule="auto"/>
        <w:rPr>
          <w:rFonts w:hint="eastAsia" w:eastAsia="仿宋_GB2312"/>
          <w:color w:val="auto"/>
          <w:highlight w:val="none"/>
          <w:lang w:eastAsia="zh-CN"/>
        </w:rPr>
      </w:pPr>
      <w:bookmarkStart w:id="53" w:name="_Toc15892"/>
      <w:r>
        <w:rPr>
          <w:rFonts w:hint="eastAsia" w:eastAsia="仿宋_GB2312"/>
          <w:color w:val="auto"/>
          <w:highlight w:val="none"/>
          <w:lang w:val="en-US" w:eastAsia="zh-CN"/>
        </w:rPr>
        <w:t>3</w:t>
      </w:r>
      <w:r>
        <w:rPr>
          <w:rFonts w:eastAsia="仿宋_GB2312"/>
          <w:color w:val="auto"/>
          <w:highlight w:val="none"/>
        </w:rPr>
        <w:t xml:space="preserve">  </w:t>
      </w:r>
      <w:r>
        <w:rPr>
          <w:rFonts w:hint="eastAsia" w:eastAsia="仿宋_GB2312"/>
          <w:color w:val="auto"/>
          <w:highlight w:val="none"/>
          <w:lang w:eastAsia="zh-CN"/>
        </w:rPr>
        <w:t>水土流失分析与预测</w:t>
      </w:r>
      <w:bookmarkEnd w:id="53"/>
    </w:p>
    <w:p>
      <w:pPr>
        <w:pStyle w:val="4"/>
        <w:keepNext/>
        <w:keepLines/>
        <w:pageBreakBefore w:val="0"/>
        <w:widowControl w:val="0"/>
        <w:kinsoku/>
        <w:wordWrap/>
        <w:overflowPunct/>
        <w:topLinePunct w:val="0"/>
        <w:autoSpaceDE/>
        <w:autoSpaceDN/>
        <w:bidi w:val="0"/>
        <w:adjustRightInd/>
        <w:snapToGrid/>
        <w:spacing w:after="120"/>
        <w:textAlignment w:val="auto"/>
        <w:rPr>
          <w:rFonts w:eastAsia="仿宋_GB2312"/>
          <w:color w:val="auto"/>
          <w:highlight w:val="none"/>
        </w:rPr>
      </w:pPr>
      <w:bookmarkStart w:id="54" w:name="_Toc18862"/>
      <w:bookmarkStart w:id="55" w:name="_Toc355528897"/>
      <w:r>
        <w:rPr>
          <w:rFonts w:hint="eastAsia" w:eastAsia="仿宋_GB2312"/>
          <w:color w:val="auto"/>
          <w:highlight w:val="none"/>
          <w:lang w:val="en-US" w:eastAsia="zh-CN"/>
        </w:rPr>
        <w:t>3</w:t>
      </w:r>
      <w:r>
        <w:rPr>
          <w:rFonts w:eastAsia="仿宋_GB2312"/>
          <w:color w:val="auto"/>
          <w:highlight w:val="none"/>
        </w:rPr>
        <w:t>.1 水土流失现状</w:t>
      </w:r>
      <w:bookmarkEnd w:id="54"/>
    </w:p>
    <w:p>
      <w:pPr>
        <w:pStyle w:val="5"/>
        <w:keepNext/>
        <w:keepLines/>
        <w:pageBreakBefore w:val="0"/>
        <w:widowControl w:val="0"/>
        <w:kinsoku/>
        <w:wordWrap/>
        <w:overflowPunct/>
        <w:topLinePunct w:val="0"/>
        <w:autoSpaceDE/>
        <w:autoSpaceDN/>
        <w:bidi w:val="0"/>
        <w:adjustRightInd/>
        <w:snapToGrid/>
        <w:spacing w:before="120"/>
        <w:textAlignment w:val="auto"/>
        <w:rPr>
          <w:rFonts w:eastAsia="仿宋_GB2312"/>
          <w:color w:val="auto"/>
          <w:sz w:val="28"/>
          <w:szCs w:val="28"/>
          <w:highlight w:val="none"/>
        </w:rPr>
      </w:pPr>
      <w:r>
        <w:rPr>
          <w:rFonts w:hint="eastAsia" w:eastAsia="仿宋_GB2312"/>
          <w:color w:val="auto"/>
          <w:sz w:val="28"/>
          <w:szCs w:val="28"/>
          <w:highlight w:val="none"/>
          <w:lang w:val="en-US" w:eastAsia="zh-CN"/>
        </w:rPr>
        <w:t>3</w:t>
      </w:r>
      <w:r>
        <w:rPr>
          <w:rFonts w:eastAsia="仿宋_GB2312"/>
          <w:color w:val="auto"/>
          <w:sz w:val="28"/>
          <w:szCs w:val="28"/>
          <w:highlight w:val="none"/>
        </w:rPr>
        <w:t xml:space="preserve">.1.1 </w:t>
      </w:r>
      <w:r>
        <w:rPr>
          <w:rFonts w:hint="eastAsia"/>
          <w:color w:val="auto"/>
          <w:sz w:val="28"/>
          <w:szCs w:val="28"/>
          <w:highlight w:val="none"/>
          <w:lang w:eastAsia="zh-CN"/>
        </w:rPr>
        <w:t>青秀区</w:t>
      </w:r>
      <w:r>
        <w:rPr>
          <w:rFonts w:eastAsia="仿宋_GB2312"/>
          <w:color w:val="auto"/>
          <w:sz w:val="28"/>
          <w:szCs w:val="28"/>
          <w:highlight w:val="none"/>
        </w:rPr>
        <w:t>水土流失现状</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auto"/>
          <w:kern w:val="2"/>
          <w:sz w:val="24"/>
          <w:szCs w:val="20"/>
          <w:highlight w:val="none"/>
          <w:lang w:val="en-US" w:eastAsia="zh-CN" w:bidi="ar-SA"/>
        </w:rPr>
      </w:pPr>
      <w:r>
        <w:rPr>
          <w:rFonts w:hint="default" w:ascii="Times New Roman" w:hAnsi="Times New Roman" w:eastAsia="仿宋_GB2312" w:cs="Times New Roman"/>
          <w:color w:val="auto"/>
          <w:kern w:val="2"/>
          <w:sz w:val="24"/>
          <w:szCs w:val="20"/>
          <w:highlight w:val="none"/>
          <w:lang w:val="en-US" w:eastAsia="zh-CN" w:bidi="ar-SA"/>
        </w:rPr>
        <w:t>根据《广西壮族自治区人民政府关于划分我区水土流失重点预防区和重点治理区的通告》（桂政发[2017]5号），项目区所在地不属于通告中的省级水土流失重点治理区和水土流失重点预防区。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auto"/>
          <w:kern w:val="2"/>
          <w:sz w:val="24"/>
          <w:szCs w:val="20"/>
          <w:highlight w:val="none"/>
          <w:lang w:val="en-US" w:eastAsia="zh-CN" w:bidi="ar-SA"/>
        </w:rPr>
      </w:pPr>
      <w:r>
        <w:rPr>
          <w:rFonts w:hint="default" w:ascii="Times New Roman" w:hAnsi="Times New Roman" w:eastAsia="仿宋_GB2312" w:cs="Times New Roman"/>
          <w:color w:val="auto"/>
          <w:kern w:val="2"/>
          <w:sz w:val="24"/>
          <w:szCs w:val="20"/>
          <w:highlight w:val="none"/>
          <w:lang w:val="en-US" w:eastAsia="zh-CN" w:bidi="ar-SA"/>
        </w:rPr>
        <w:t>按照《土壤侵蚀分类分级标准》（SL190-2007）和《生产建设项目水土流失防治标准》（GB/T50434-2018）的有关规定，项目所在的</w:t>
      </w:r>
      <w:r>
        <w:rPr>
          <w:rFonts w:hint="eastAsia" w:cs="Times New Roman"/>
          <w:color w:val="auto"/>
          <w:kern w:val="2"/>
          <w:sz w:val="24"/>
          <w:szCs w:val="20"/>
          <w:highlight w:val="none"/>
          <w:lang w:val="en-US" w:eastAsia="zh-CN" w:bidi="ar-SA"/>
        </w:rPr>
        <w:t>青秀区</w:t>
      </w:r>
      <w:r>
        <w:rPr>
          <w:rFonts w:hint="default" w:ascii="Times New Roman" w:hAnsi="Times New Roman" w:eastAsia="仿宋_GB2312" w:cs="Times New Roman"/>
          <w:color w:val="auto"/>
          <w:kern w:val="2"/>
          <w:sz w:val="24"/>
          <w:szCs w:val="20"/>
          <w:highlight w:val="none"/>
          <w:lang w:val="en-US" w:eastAsia="zh-CN" w:bidi="ar-SA"/>
        </w:rPr>
        <w:t>属于全国土壤侵蚀类型I级区划中的南方红壤区，土壤容许流失量为500t/km</w:t>
      </w:r>
      <w:r>
        <w:rPr>
          <w:rFonts w:hint="default" w:ascii="Times New Roman" w:hAnsi="Times New Roman" w:eastAsia="仿宋_GB2312" w:cs="Times New Roman"/>
          <w:color w:val="auto"/>
          <w:kern w:val="2"/>
          <w:sz w:val="24"/>
          <w:szCs w:val="20"/>
          <w:highlight w:val="none"/>
          <w:vertAlign w:val="superscript"/>
          <w:lang w:val="en-US" w:eastAsia="zh-CN" w:bidi="ar-SA"/>
        </w:rPr>
        <w:t>2</w:t>
      </w:r>
      <w:r>
        <w:rPr>
          <w:rFonts w:hint="default" w:ascii="Times New Roman" w:hAnsi="Times New Roman" w:eastAsia="仿宋_GB2312" w:cs="Times New Roman"/>
          <w:color w:val="auto"/>
          <w:kern w:val="2"/>
          <w:sz w:val="24"/>
          <w:szCs w:val="20"/>
          <w:highlight w:val="none"/>
          <w:lang w:val="en-US" w:eastAsia="zh-CN" w:bidi="ar-SA"/>
        </w:rPr>
        <w:t>·a。</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eastAsia="仿宋_GB2312"/>
          <w:color w:val="auto"/>
          <w:highlight w:val="none"/>
        </w:rPr>
      </w:pPr>
      <w:r>
        <w:rPr>
          <w:rFonts w:hint="default" w:ascii="Times New Roman" w:hAnsi="Times New Roman" w:eastAsia="仿宋_GB2312" w:cs="Times New Roman"/>
          <w:color w:val="auto"/>
          <w:kern w:val="2"/>
          <w:sz w:val="24"/>
          <w:szCs w:val="20"/>
          <w:highlight w:val="none"/>
          <w:lang w:val="en-US" w:eastAsia="zh-CN" w:bidi="ar-SA"/>
        </w:rPr>
        <w:t>根据2019年广西水土保持公报，</w:t>
      </w:r>
      <w:r>
        <w:rPr>
          <w:rFonts w:hint="eastAsia" w:cs="Times New Roman"/>
          <w:color w:val="auto"/>
          <w:kern w:val="2"/>
          <w:sz w:val="24"/>
          <w:szCs w:val="20"/>
          <w:highlight w:val="none"/>
          <w:lang w:val="en-US" w:eastAsia="zh-CN" w:bidi="ar-SA"/>
        </w:rPr>
        <w:t>青秀区</w:t>
      </w:r>
      <w:r>
        <w:rPr>
          <w:rFonts w:hint="default" w:ascii="Times New Roman" w:hAnsi="Times New Roman" w:eastAsia="仿宋_GB2312" w:cs="Times New Roman"/>
          <w:color w:val="auto"/>
          <w:kern w:val="2"/>
          <w:sz w:val="24"/>
          <w:szCs w:val="20"/>
          <w:highlight w:val="none"/>
          <w:lang w:val="en-US" w:eastAsia="zh-CN" w:bidi="ar-SA"/>
        </w:rPr>
        <w:t>水土流失现状情况见表</w:t>
      </w:r>
      <w:r>
        <w:rPr>
          <w:rFonts w:hint="eastAsia" w:eastAsia="仿宋_GB2312"/>
          <w:color w:val="auto"/>
          <w:highlight w:val="none"/>
          <w:lang w:val="en-US" w:eastAsia="zh-CN"/>
        </w:rPr>
        <w:t>3</w:t>
      </w:r>
      <w:r>
        <w:rPr>
          <w:rFonts w:eastAsia="仿宋_GB2312"/>
          <w:color w:val="auto"/>
          <w:highlight w:val="none"/>
        </w:rPr>
        <w:t>.1-1。</w:t>
      </w:r>
    </w:p>
    <w:p>
      <w:pPr>
        <w:pStyle w:val="13"/>
        <w:spacing w:line="400" w:lineRule="exact"/>
        <w:ind w:left="0" w:leftChars="0" w:right="0" w:rightChars="0" w:firstLine="0" w:firstLineChars="0"/>
        <w:jc w:val="center"/>
        <w:rPr>
          <w:rFonts w:hint="eastAsia" w:eastAsia="仿宋_GB2312"/>
          <w:b/>
          <w:color w:val="auto"/>
          <w:highlight w:val="none"/>
        </w:rPr>
      </w:pPr>
      <w:r>
        <w:rPr>
          <w:rFonts w:eastAsia="仿宋_GB2312"/>
          <w:b/>
          <w:color w:val="auto"/>
          <w:highlight w:val="none"/>
        </w:rPr>
        <w:t>表</w:t>
      </w:r>
      <w:r>
        <w:rPr>
          <w:rFonts w:hint="eastAsia" w:eastAsia="仿宋_GB2312"/>
          <w:b/>
          <w:color w:val="auto"/>
          <w:highlight w:val="none"/>
          <w:lang w:val="en-US" w:eastAsia="zh-CN"/>
        </w:rPr>
        <w:t>3</w:t>
      </w:r>
      <w:r>
        <w:rPr>
          <w:rFonts w:eastAsia="仿宋_GB2312"/>
          <w:b/>
          <w:color w:val="auto"/>
          <w:highlight w:val="none"/>
        </w:rPr>
        <w:t xml:space="preserve">.1-1  </w:t>
      </w:r>
      <w:r>
        <w:rPr>
          <w:rFonts w:hint="eastAsia"/>
          <w:b/>
          <w:color w:val="auto"/>
          <w:highlight w:val="none"/>
          <w:lang w:eastAsia="zh-CN"/>
        </w:rPr>
        <w:t>青秀区</w:t>
      </w:r>
      <w:r>
        <w:rPr>
          <w:rFonts w:eastAsia="仿宋_GB2312"/>
          <w:b/>
          <w:color w:val="auto"/>
          <w:highlight w:val="none"/>
        </w:rPr>
        <w:t>土壤侵蚀分级面积统计表       单位：k</w:t>
      </w:r>
      <w:r>
        <w:rPr>
          <w:rFonts w:hint="eastAsia" w:eastAsia="仿宋_GB2312"/>
          <w:b/>
          <w:color w:val="auto"/>
          <w:highlight w:val="none"/>
        </w:rPr>
        <w:t>m</w:t>
      </w:r>
      <w:r>
        <w:rPr>
          <w:rFonts w:hint="eastAsia" w:eastAsia="仿宋_GB2312"/>
          <w:b/>
          <w:color w:val="auto"/>
          <w:highlight w:val="none"/>
          <w:vertAlign w:val="superscript"/>
        </w:rPr>
        <w:t>2</w:t>
      </w:r>
    </w:p>
    <w:tbl>
      <w:tblPr>
        <w:tblStyle w:val="20"/>
        <w:tblW w:w="4998" w:type="pct"/>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autofit"/>
        <w:tblCellMar>
          <w:top w:w="0" w:type="dxa"/>
          <w:left w:w="108" w:type="dxa"/>
          <w:bottom w:w="0" w:type="dxa"/>
          <w:right w:w="108" w:type="dxa"/>
        </w:tblCellMar>
      </w:tblPr>
      <w:tblGrid>
        <w:gridCol w:w="1584"/>
        <w:gridCol w:w="1624"/>
        <w:gridCol w:w="1459"/>
        <w:gridCol w:w="1352"/>
        <w:gridCol w:w="1358"/>
        <w:gridCol w:w="1114"/>
        <w:gridCol w:w="1274"/>
      </w:tblGrid>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811" w:type="pct"/>
            <w:vMerge w:val="restar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类型</w:t>
            </w:r>
          </w:p>
        </w:tc>
        <w:tc>
          <w:tcPr>
            <w:tcW w:w="3535" w:type="pct"/>
            <w:gridSpan w:val="5"/>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水力侵蚀</w:t>
            </w:r>
          </w:p>
        </w:tc>
        <w:tc>
          <w:tcPr>
            <w:tcW w:w="652" w:type="pct"/>
            <w:vMerge w:val="restar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b/>
                <w:bCs/>
                <w:color w:val="auto"/>
                <w:kern w:val="0"/>
                <w:sz w:val="21"/>
                <w:szCs w:val="21"/>
                <w:highlight w:val="none"/>
              </w:rPr>
            </w:pPr>
            <w:r>
              <w:rPr>
                <w:rFonts w:hint="default" w:ascii="Times New Roman" w:hAnsi="Times New Roman" w:eastAsia="仿宋_GB2312" w:cs="Times New Roman"/>
                <w:b/>
                <w:bCs/>
                <w:color w:val="auto"/>
                <w:kern w:val="0"/>
                <w:sz w:val="21"/>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811" w:type="pct"/>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rPr>
            </w:pPr>
          </w:p>
        </w:tc>
        <w:tc>
          <w:tcPr>
            <w:tcW w:w="831" w:type="pc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轻度</w:t>
            </w:r>
          </w:p>
        </w:tc>
        <w:tc>
          <w:tcPr>
            <w:tcW w:w="747" w:type="pc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中度</w:t>
            </w:r>
          </w:p>
        </w:tc>
        <w:tc>
          <w:tcPr>
            <w:tcW w:w="692" w:type="pc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强烈</w:t>
            </w:r>
          </w:p>
        </w:tc>
        <w:tc>
          <w:tcPr>
            <w:tcW w:w="695" w:type="pc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极强烈</w:t>
            </w:r>
          </w:p>
        </w:tc>
        <w:tc>
          <w:tcPr>
            <w:tcW w:w="567" w:type="pc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剧烈</w:t>
            </w:r>
          </w:p>
        </w:tc>
        <w:tc>
          <w:tcPr>
            <w:tcW w:w="652" w:type="pct"/>
            <w:vMerge w:val="continue"/>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811" w:type="pct"/>
            <w:noWrap w:val="0"/>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eastAsia="zh-CN"/>
              </w:rPr>
            </w:pPr>
            <w:r>
              <w:rPr>
                <w:rFonts w:hint="eastAsia" w:cs="Times New Roman"/>
                <w:color w:val="auto"/>
                <w:kern w:val="0"/>
                <w:sz w:val="21"/>
                <w:szCs w:val="21"/>
                <w:highlight w:val="none"/>
                <w:lang w:eastAsia="zh-CN"/>
              </w:rPr>
              <w:t>青秀区</w:t>
            </w:r>
          </w:p>
        </w:tc>
        <w:tc>
          <w:tcPr>
            <w:tcW w:w="831" w:type="pc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68.43</w:t>
            </w:r>
          </w:p>
        </w:tc>
        <w:tc>
          <w:tcPr>
            <w:tcW w:w="747" w:type="pc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28.53</w:t>
            </w:r>
          </w:p>
        </w:tc>
        <w:tc>
          <w:tcPr>
            <w:tcW w:w="692" w:type="pc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13.30</w:t>
            </w:r>
          </w:p>
        </w:tc>
        <w:tc>
          <w:tcPr>
            <w:tcW w:w="695" w:type="pc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3.13</w:t>
            </w:r>
          </w:p>
        </w:tc>
        <w:tc>
          <w:tcPr>
            <w:tcW w:w="567" w:type="pc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5.22</w:t>
            </w:r>
          </w:p>
        </w:tc>
        <w:tc>
          <w:tcPr>
            <w:tcW w:w="652" w:type="pct"/>
            <w:noWrap w:val="0"/>
            <w:vAlign w:val="center"/>
          </w:tcPr>
          <w:p>
            <w:pPr>
              <w:adjustRightInd w:val="0"/>
              <w:snapToGrid w:val="0"/>
              <w:spacing w:line="240" w:lineRule="auto"/>
              <w:ind w:firstLine="0" w:firstLineChars="0"/>
              <w:jc w:val="center"/>
              <w:rPr>
                <w:rFonts w:hint="default" w:ascii="Times New Roman" w:hAnsi="Times New Roman" w:eastAsia="仿宋_GB2312" w:cs="Times New Roman"/>
                <w:b/>
                <w:color w:val="auto"/>
                <w:kern w:val="0"/>
                <w:sz w:val="21"/>
                <w:szCs w:val="21"/>
                <w:highlight w:val="none"/>
                <w:lang w:val="en-US" w:eastAsia="zh-CN"/>
              </w:rPr>
            </w:pPr>
            <w:r>
              <w:rPr>
                <w:rFonts w:hint="eastAsia" w:cs="Times New Roman"/>
                <w:b/>
                <w:color w:val="auto"/>
                <w:kern w:val="0"/>
                <w:sz w:val="21"/>
                <w:szCs w:val="21"/>
                <w:highlight w:val="none"/>
                <w:lang w:val="en-US" w:eastAsia="zh-CN"/>
              </w:rPr>
              <w:t>124.61</w:t>
            </w:r>
          </w:p>
        </w:tc>
      </w:tr>
    </w:tbl>
    <w:p>
      <w:pPr>
        <w:pStyle w:val="5"/>
        <w:keepNext/>
        <w:keepLines/>
        <w:pageBreakBefore w:val="0"/>
        <w:widowControl w:val="0"/>
        <w:kinsoku/>
        <w:wordWrap/>
        <w:overflowPunct/>
        <w:topLinePunct w:val="0"/>
        <w:autoSpaceDE/>
        <w:autoSpaceDN/>
        <w:bidi w:val="0"/>
        <w:adjustRightInd/>
        <w:snapToGrid/>
        <w:spacing w:before="120"/>
        <w:textAlignment w:val="auto"/>
        <w:rPr>
          <w:rFonts w:eastAsia="仿宋_GB2312"/>
          <w:color w:val="auto"/>
          <w:sz w:val="28"/>
          <w:szCs w:val="28"/>
          <w:highlight w:val="none"/>
        </w:rPr>
      </w:pPr>
      <w:r>
        <w:rPr>
          <w:rFonts w:hint="eastAsia" w:eastAsia="仿宋_GB2312"/>
          <w:color w:val="auto"/>
          <w:sz w:val="28"/>
          <w:szCs w:val="28"/>
          <w:highlight w:val="none"/>
          <w:lang w:val="en-US" w:eastAsia="zh-CN"/>
        </w:rPr>
        <w:t>3</w:t>
      </w:r>
      <w:r>
        <w:rPr>
          <w:rFonts w:eastAsia="仿宋_GB2312"/>
          <w:color w:val="auto"/>
          <w:sz w:val="28"/>
          <w:szCs w:val="28"/>
          <w:highlight w:val="none"/>
        </w:rPr>
        <w:t>.1.2 项目建设区水土流失现状</w:t>
      </w:r>
    </w:p>
    <w:p>
      <w:pPr>
        <w:pStyle w:val="13"/>
        <w:ind w:firstLine="480"/>
        <w:rPr>
          <w:rFonts w:eastAsia="仿宋_GB2312"/>
          <w:color w:val="auto"/>
          <w:highlight w:val="none"/>
        </w:rPr>
      </w:pPr>
      <w:r>
        <w:rPr>
          <w:rFonts w:hint="default" w:ascii="Times New Roman" w:hAnsi="Times New Roman" w:eastAsia="仿宋_GB2312" w:cs="Times New Roman"/>
          <w:color w:val="auto"/>
          <w:highlight w:val="none"/>
        </w:rPr>
        <w:t>依据主体工程设计文本，我公司人员对项目区开展了外业调查工作，在收集本项目所在地区的土地利用现状、水土流失状况、水文资料及邻近地区类似工程的水土流失调查监测等资料的基础上，根据项目区的地形地貌、土地利用及植被等情况，结合《土壤侵蚀分类分级标准》（SL190-2007）中土壤水力侵蚀的强度分级标准（项目区土壤侵蚀现状属轻度侵蚀），确定各个土地类型的土壤侵蚀模数，详见表</w:t>
      </w:r>
      <w:r>
        <w:rPr>
          <w:rFonts w:hint="eastAsia" w:eastAsia="仿宋_GB2312"/>
          <w:color w:val="auto"/>
          <w:highlight w:val="none"/>
          <w:lang w:val="en-US" w:eastAsia="zh-CN"/>
        </w:rPr>
        <w:t>3</w:t>
      </w:r>
      <w:r>
        <w:rPr>
          <w:rFonts w:eastAsia="仿宋_GB2312"/>
          <w:color w:val="auto"/>
          <w:highlight w:val="none"/>
        </w:rPr>
        <w:t>.1-2。</w:t>
      </w:r>
    </w:p>
    <w:p>
      <w:pPr>
        <w:pStyle w:val="13"/>
        <w:spacing w:line="400" w:lineRule="exact"/>
        <w:ind w:left="0" w:leftChars="0" w:right="0" w:rightChars="0" w:firstLine="0" w:firstLineChars="0"/>
        <w:jc w:val="center"/>
        <w:rPr>
          <w:rFonts w:eastAsia="仿宋_GB2312"/>
          <w:b/>
          <w:color w:val="auto"/>
          <w:highlight w:val="none"/>
        </w:rPr>
      </w:pPr>
      <w:r>
        <w:rPr>
          <w:rFonts w:eastAsia="仿宋_GB2312"/>
          <w:b/>
          <w:color w:val="auto"/>
          <w:highlight w:val="none"/>
        </w:rPr>
        <w:t>表</w:t>
      </w:r>
      <w:r>
        <w:rPr>
          <w:rFonts w:hint="eastAsia" w:eastAsia="仿宋_GB2312"/>
          <w:b/>
          <w:color w:val="auto"/>
          <w:highlight w:val="none"/>
          <w:lang w:val="en-US" w:eastAsia="zh-CN"/>
        </w:rPr>
        <w:t>3</w:t>
      </w:r>
      <w:r>
        <w:rPr>
          <w:rFonts w:eastAsia="仿宋_GB2312"/>
          <w:b/>
          <w:color w:val="auto"/>
          <w:highlight w:val="none"/>
        </w:rPr>
        <w:t xml:space="preserve">.1-2 </w:t>
      </w:r>
      <w:r>
        <w:rPr>
          <w:rFonts w:hint="eastAsia" w:eastAsia="仿宋_GB2312"/>
          <w:b/>
          <w:color w:val="auto"/>
          <w:highlight w:val="none"/>
          <w:lang w:val="en-US" w:eastAsia="zh-CN"/>
        </w:rPr>
        <w:t xml:space="preserve"> </w:t>
      </w:r>
      <w:r>
        <w:rPr>
          <w:rFonts w:hint="eastAsia"/>
          <w:b/>
          <w:color w:val="auto"/>
          <w:highlight w:val="none"/>
          <w:lang w:val="en-US" w:eastAsia="zh-CN"/>
        </w:rPr>
        <w:t xml:space="preserve">  </w:t>
      </w:r>
      <w:r>
        <w:rPr>
          <w:rFonts w:eastAsia="仿宋_GB2312"/>
          <w:b/>
          <w:color w:val="auto"/>
          <w:highlight w:val="none"/>
        </w:rPr>
        <w:t>项目建设区各地类现状土壤侵蚀情况表</w:t>
      </w:r>
    </w:p>
    <w:tbl>
      <w:tblPr>
        <w:tblStyle w:val="20"/>
        <w:tblW w:w="4998" w:type="pct"/>
        <w:tblInd w:w="0" w:type="dxa"/>
        <w:tblLayout w:type="autofit"/>
        <w:tblCellMar>
          <w:top w:w="0" w:type="dxa"/>
          <w:left w:w="0" w:type="dxa"/>
          <w:bottom w:w="0" w:type="dxa"/>
          <w:right w:w="0" w:type="dxa"/>
        </w:tblCellMar>
      </w:tblPr>
      <w:tblGrid>
        <w:gridCol w:w="598"/>
        <w:gridCol w:w="1735"/>
        <w:gridCol w:w="1279"/>
        <w:gridCol w:w="2254"/>
        <w:gridCol w:w="3707"/>
      </w:tblGrid>
      <w:tr>
        <w:tblPrEx>
          <w:tblCellMar>
            <w:top w:w="0" w:type="dxa"/>
            <w:left w:w="0" w:type="dxa"/>
            <w:bottom w:w="0" w:type="dxa"/>
            <w:right w:w="0" w:type="dxa"/>
          </w:tblCellMar>
        </w:tblPrEx>
        <w:trPr>
          <w:trHeight w:val="397" w:hRule="atLeast"/>
        </w:trPr>
        <w:tc>
          <w:tcPr>
            <w:tcW w:w="312" w:type="pct"/>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序号</w:t>
            </w:r>
          </w:p>
        </w:tc>
        <w:tc>
          <w:tcPr>
            <w:tcW w:w="906" w:type="pct"/>
            <w:tcBorders>
              <w:top w:val="single" w:color="000000" w:sz="8" w:space="0"/>
              <w:left w:val="nil"/>
              <w:bottom w:val="single" w:color="000000" w:sz="8" w:space="0"/>
              <w:right w:val="single" w:color="000000" w:sz="8"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土地利用类型</w:t>
            </w:r>
          </w:p>
        </w:tc>
        <w:tc>
          <w:tcPr>
            <w:tcW w:w="668" w:type="pct"/>
            <w:tcBorders>
              <w:top w:val="single" w:color="000000" w:sz="8" w:space="0"/>
              <w:left w:val="nil"/>
              <w:bottom w:val="single" w:color="000000" w:sz="8" w:space="0"/>
              <w:right w:val="single" w:color="000000" w:sz="8"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坡度（°）</w:t>
            </w:r>
          </w:p>
        </w:tc>
        <w:tc>
          <w:tcPr>
            <w:tcW w:w="1177" w:type="pct"/>
            <w:tcBorders>
              <w:top w:val="single" w:color="000000" w:sz="8" w:space="0"/>
              <w:left w:val="nil"/>
              <w:bottom w:val="single" w:color="000000" w:sz="8" w:space="0"/>
              <w:right w:val="single" w:color="000000" w:sz="8"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林草覆盖度（%）</w:t>
            </w:r>
          </w:p>
        </w:tc>
        <w:tc>
          <w:tcPr>
            <w:tcW w:w="1935" w:type="pct"/>
            <w:tcBorders>
              <w:top w:val="single" w:color="000000" w:sz="8" w:space="0"/>
              <w:left w:val="nil"/>
              <w:bottom w:val="single" w:color="000000" w:sz="8" w:space="0"/>
              <w:right w:val="single" w:color="000000" w:sz="8"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平均土壤侵蚀模数[t/(km</w:t>
            </w:r>
            <w:r>
              <w:rPr>
                <w:rFonts w:hint="default" w:ascii="Times New Roman" w:hAnsi="Times New Roman" w:eastAsia="仿宋_GB2312" w:cs="Times New Roman"/>
                <w:i w:val="0"/>
                <w:color w:val="auto"/>
                <w:kern w:val="0"/>
                <w:sz w:val="21"/>
                <w:szCs w:val="21"/>
                <w:highlight w:val="none"/>
                <w:u w:val="none"/>
                <w:vertAlign w:val="superscript"/>
                <w:lang w:val="en-US" w:eastAsia="zh-CN" w:bidi="ar"/>
              </w:rPr>
              <w:t>2</w:t>
            </w:r>
            <w:r>
              <w:rPr>
                <w:rFonts w:hint="default" w:ascii="Times New Roman" w:hAnsi="Times New Roman" w:eastAsia="仿宋_GB2312" w:cs="Times New Roman"/>
                <w:i w:val="0"/>
                <w:color w:val="auto"/>
                <w:kern w:val="0"/>
                <w:sz w:val="21"/>
                <w:szCs w:val="21"/>
                <w:highlight w:val="none"/>
                <w:u w:val="none"/>
                <w:lang w:val="en-US" w:eastAsia="zh-CN" w:bidi="ar"/>
              </w:rPr>
              <w:t>·a）]</w:t>
            </w:r>
          </w:p>
        </w:tc>
      </w:tr>
      <w:tr>
        <w:tblPrEx>
          <w:tblCellMar>
            <w:top w:w="0" w:type="dxa"/>
            <w:left w:w="0" w:type="dxa"/>
            <w:bottom w:w="0" w:type="dxa"/>
            <w:right w:w="0" w:type="dxa"/>
          </w:tblCellMar>
        </w:tblPrEx>
        <w:trPr>
          <w:trHeight w:val="397" w:hRule="atLeast"/>
        </w:trPr>
        <w:tc>
          <w:tcPr>
            <w:tcW w:w="312" w:type="pct"/>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1</w:t>
            </w:r>
          </w:p>
        </w:tc>
        <w:tc>
          <w:tcPr>
            <w:tcW w:w="906" w:type="pct"/>
            <w:tcBorders>
              <w:top w:val="single" w:color="000000" w:sz="8" w:space="0"/>
              <w:left w:val="nil"/>
              <w:bottom w:val="single" w:color="000000" w:sz="8" w:space="0"/>
              <w:right w:val="single" w:color="000000" w:sz="8"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其他林地</w:t>
            </w:r>
          </w:p>
        </w:tc>
        <w:tc>
          <w:tcPr>
            <w:tcW w:w="668" w:type="pct"/>
            <w:tcBorders>
              <w:top w:val="single" w:color="000000" w:sz="8" w:space="0"/>
              <w:left w:val="nil"/>
              <w:bottom w:val="single" w:color="000000" w:sz="8" w:space="0"/>
              <w:right w:val="single" w:color="000000" w:sz="8"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w:t>
            </w:r>
            <w:r>
              <w:rPr>
                <w:rFonts w:hint="default" w:ascii="Times New Roman" w:hAnsi="Times New Roman" w:eastAsia="仿宋_GB2312" w:cs="Times New Roman"/>
                <w:color w:val="auto"/>
                <w:kern w:val="0"/>
                <w:sz w:val="21"/>
                <w:szCs w:val="21"/>
                <w:highlight w:val="none"/>
                <w:lang w:val="en-US" w:eastAsia="zh-CN"/>
              </w:rPr>
              <w:t>5</w:t>
            </w:r>
          </w:p>
        </w:tc>
        <w:tc>
          <w:tcPr>
            <w:tcW w:w="1177" w:type="pct"/>
            <w:tcBorders>
              <w:top w:val="single" w:color="000000" w:sz="8" w:space="0"/>
              <w:left w:val="nil"/>
              <w:bottom w:val="single" w:color="000000" w:sz="8" w:space="0"/>
              <w:right w:val="single" w:color="000000" w:sz="8"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56-75</w:t>
            </w:r>
          </w:p>
        </w:tc>
        <w:tc>
          <w:tcPr>
            <w:tcW w:w="1935" w:type="pct"/>
            <w:tcBorders>
              <w:top w:val="single" w:color="000000" w:sz="8" w:space="0"/>
              <w:left w:val="nil"/>
              <w:bottom w:val="single" w:color="000000" w:sz="8" w:space="0"/>
              <w:right w:val="single" w:color="000000" w:sz="8"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470</w:t>
            </w:r>
          </w:p>
        </w:tc>
      </w:tr>
      <w:tr>
        <w:tblPrEx>
          <w:tblCellMar>
            <w:top w:w="0" w:type="dxa"/>
            <w:left w:w="0" w:type="dxa"/>
            <w:bottom w:w="0" w:type="dxa"/>
            <w:right w:w="0" w:type="dxa"/>
          </w:tblCellMar>
        </w:tblPrEx>
        <w:trPr>
          <w:trHeight w:val="397" w:hRule="atLeast"/>
        </w:trPr>
        <w:tc>
          <w:tcPr>
            <w:tcW w:w="312" w:type="pct"/>
            <w:tcBorders>
              <w:top w:val="single" w:color="000000" w:sz="8" w:space="0"/>
              <w:left w:val="single" w:color="000000" w:sz="8" w:space="0"/>
              <w:bottom w:val="single" w:color="000000" w:sz="8" w:space="0"/>
              <w:right w:val="single" w:color="000000" w:sz="8"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lang w:val="en-US" w:eastAsia="zh-CN"/>
              </w:rPr>
              <w:t>2</w:t>
            </w:r>
          </w:p>
        </w:tc>
        <w:tc>
          <w:tcPr>
            <w:tcW w:w="906" w:type="pct"/>
            <w:tcBorders>
              <w:top w:val="single" w:color="000000" w:sz="8" w:space="0"/>
              <w:left w:val="nil"/>
              <w:bottom w:val="single" w:color="000000" w:sz="8" w:space="0"/>
              <w:right w:val="single" w:color="000000" w:sz="8"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其他草地</w:t>
            </w:r>
          </w:p>
        </w:tc>
        <w:tc>
          <w:tcPr>
            <w:tcW w:w="668" w:type="pct"/>
            <w:tcBorders>
              <w:top w:val="single" w:color="000000" w:sz="8" w:space="0"/>
              <w:left w:val="nil"/>
              <w:bottom w:val="single" w:color="000000" w:sz="8" w:space="0"/>
              <w:right w:val="single" w:color="000000" w:sz="8"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w:t>
            </w:r>
            <w:r>
              <w:rPr>
                <w:rFonts w:hint="default" w:ascii="Times New Roman" w:hAnsi="Times New Roman" w:eastAsia="仿宋_GB2312" w:cs="Times New Roman"/>
                <w:color w:val="auto"/>
                <w:kern w:val="0"/>
                <w:sz w:val="21"/>
                <w:szCs w:val="21"/>
                <w:highlight w:val="none"/>
                <w:lang w:val="en-US" w:eastAsia="zh-CN"/>
              </w:rPr>
              <w:t>5</w:t>
            </w:r>
          </w:p>
        </w:tc>
        <w:tc>
          <w:tcPr>
            <w:tcW w:w="1177" w:type="pct"/>
            <w:tcBorders>
              <w:top w:val="single" w:color="000000" w:sz="8" w:space="0"/>
              <w:left w:val="nil"/>
              <w:bottom w:val="single" w:color="000000" w:sz="8" w:space="0"/>
              <w:right w:val="single" w:color="000000" w:sz="8"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35-45</w:t>
            </w:r>
          </w:p>
        </w:tc>
        <w:tc>
          <w:tcPr>
            <w:tcW w:w="1935" w:type="pct"/>
            <w:tcBorders>
              <w:top w:val="single" w:color="000000" w:sz="8" w:space="0"/>
              <w:left w:val="nil"/>
              <w:bottom w:val="single" w:color="000000" w:sz="8" w:space="0"/>
              <w:right w:val="single" w:color="000000" w:sz="8"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490</w:t>
            </w:r>
          </w:p>
        </w:tc>
      </w:tr>
      <w:tr>
        <w:tblPrEx>
          <w:tblCellMar>
            <w:top w:w="0" w:type="dxa"/>
            <w:left w:w="0" w:type="dxa"/>
            <w:bottom w:w="0" w:type="dxa"/>
            <w:right w:w="0" w:type="dxa"/>
          </w:tblCellMar>
        </w:tblPrEx>
        <w:trPr>
          <w:trHeight w:val="397" w:hRule="atLeast"/>
        </w:trPr>
        <w:tc>
          <w:tcPr>
            <w:tcW w:w="312" w:type="pct"/>
            <w:tcBorders>
              <w:top w:val="nil"/>
              <w:left w:val="single" w:color="000000" w:sz="8" w:space="0"/>
              <w:bottom w:val="single" w:color="000000" w:sz="8" w:space="0"/>
              <w:right w:val="single" w:color="000000" w:sz="8"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val="en-US" w:eastAsia="zh-CN"/>
              </w:rPr>
              <w:t>3</w:t>
            </w:r>
          </w:p>
        </w:tc>
        <w:tc>
          <w:tcPr>
            <w:tcW w:w="906" w:type="pct"/>
            <w:tcBorders>
              <w:top w:val="nil"/>
              <w:left w:val="nil"/>
              <w:bottom w:val="single" w:color="000000" w:sz="8" w:space="0"/>
              <w:right w:val="single" w:color="000000" w:sz="8"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val="en-US" w:eastAsia="zh-CN"/>
              </w:rPr>
              <w:t>交通运输用地</w:t>
            </w:r>
          </w:p>
        </w:tc>
        <w:tc>
          <w:tcPr>
            <w:tcW w:w="668" w:type="pct"/>
            <w:tcBorders>
              <w:top w:val="nil"/>
              <w:left w:val="nil"/>
              <w:bottom w:val="single" w:color="000000" w:sz="8" w:space="0"/>
              <w:right w:val="single" w:color="000000" w:sz="8"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val="en-US" w:eastAsia="zh-CN"/>
              </w:rPr>
              <w:t>＜1</w:t>
            </w:r>
          </w:p>
        </w:tc>
        <w:tc>
          <w:tcPr>
            <w:tcW w:w="1177" w:type="pct"/>
            <w:tcBorders>
              <w:top w:val="nil"/>
              <w:left w:val="nil"/>
              <w:bottom w:val="single" w:color="000000" w:sz="8" w:space="0"/>
              <w:right w:val="single" w:color="000000" w:sz="8"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val="en-US" w:eastAsia="zh-CN"/>
              </w:rPr>
              <w:t>56-75</w:t>
            </w:r>
          </w:p>
        </w:tc>
        <w:tc>
          <w:tcPr>
            <w:tcW w:w="1935" w:type="pct"/>
            <w:tcBorders>
              <w:top w:val="nil"/>
              <w:left w:val="nil"/>
              <w:bottom w:val="single" w:color="000000" w:sz="8" w:space="0"/>
              <w:right w:val="single" w:color="000000" w:sz="8"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rPr>
            </w:pPr>
            <w:r>
              <w:rPr>
                <w:rFonts w:hint="eastAsia" w:ascii="Times New Roman" w:hAnsi="Times New Roman" w:eastAsia="仿宋_GB2312" w:cs="Times New Roman"/>
                <w:color w:val="auto"/>
                <w:kern w:val="0"/>
                <w:sz w:val="21"/>
                <w:szCs w:val="21"/>
                <w:highlight w:val="none"/>
                <w:lang w:val="en-US" w:eastAsia="zh-CN"/>
              </w:rPr>
              <w:t>300</w:t>
            </w:r>
          </w:p>
        </w:tc>
      </w:tr>
    </w:tbl>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rPr>
      </w:pPr>
    </w:p>
    <w:p>
      <w:pPr>
        <w:spacing w:before="120" w:beforeLines="50"/>
        <w:rPr>
          <w:rFonts w:eastAsia="仿宋_GB2312"/>
          <w:b/>
          <w:color w:val="auto"/>
          <w:kern w:val="0"/>
          <w:sz w:val="24"/>
          <w:szCs w:val="16"/>
          <w:highlight w:val="none"/>
        </w:rPr>
      </w:pPr>
    </w:p>
    <w:p>
      <w:pPr>
        <w:spacing w:before="120" w:beforeLines="50"/>
        <w:rPr>
          <w:rFonts w:eastAsia="仿宋_GB2312"/>
          <w:b/>
          <w:color w:val="auto"/>
          <w:kern w:val="0"/>
          <w:sz w:val="24"/>
          <w:szCs w:val="16"/>
          <w:highlight w:val="none"/>
        </w:rPr>
      </w:pPr>
    </w:p>
    <w:p>
      <w:pPr>
        <w:spacing w:before="120" w:beforeLines="50"/>
        <w:rPr>
          <w:rFonts w:eastAsia="仿宋_GB2312"/>
          <w:b/>
          <w:color w:val="auto"/>
          <w:kern w:val="0"/>
          <w:sz w:val="24"/>
          <w:szCs w:val="16"/>
          <w:highlight w:val="none"/>
        </w:rPr>
      </w:pPr>
    </w:p>
    <w:p>
      <w:pPr>
        <w:keepNext w:val="0"/>
        <w:keepLines w:val="0"/>
        <w:pageBreakBefore w:val="0"/>
        <w:widowControl w:val="0"/>
        <w:kinsoku/>
        <w:wordWrap/>
        <w:overflowPunct/>
        <w:topLinePunct w:val="0"/>
        <w:autoSpaceDE/>
        <w:autoSpaceDN/>
        <w:bidi w:val="0"/>
        <w:adjustRightInd/>
        <w:snapToGrid/>
        <w:spacing w:before="120" w:beforeLines="50" w:line="240" w:lineRule="auto"/>
        <w:ind w:left="0" w:leftChars="0" w:right="0" w:rightChars="0" w:firstLine="0" w:firstLineChars="0"/>
        <w:jc w:val="center"/>
        <w:textAlignment w:val="auto"/>
        <w:rPr>
          <w:rFonts w:eastAsia="仿宋_GB2312"/>
          <w:b/>
          <w:color w:val="auto"/>
          <w:kern w:val="0"/>
          <w:sz w:val="24"/>
          <w:szCs w:val="16"/>
          <w:highlight w:val="none"/>
        </w:rPr>
      </w:pPr>
      <w:r>
        <w:rPr>
          <w:rFonts w:eastAsia="仿宋_GB2312"/>
          <w:b/>
          <w:color w:val="auto"/>
          <w:kern w:val="0"/>
          <w:sz w:val="24"/>
          <w:szCs w:val="16"/>
          <w:highlight w:val="none"/>
        </w:rPr>
        <w:t>表</w:t>
      </w:r>
      <w:r>
        <w:rPr>
          <w:rFonts w:hint="eastAsia" w:eastAsia="仿宋_GB2312"/>
          <w:b/>
          <w:color w:val="auto"/>
          <w:kern w:val="0"/>
          <w:sz w:val="24"/>
          <w:szCs w:val="16"/>
          <w:highlight w:val="none"/>
          <w:lang w:val="en-US" w:eastAsia="zh-CN"/>
        </w:rPr>
        <w:t>3</w:t>
      </w:r>
      <w:r>
        <w:rPr>
          <w:rFonts w:eastAsia="仿宋_GB2312"/>
          <w:b/>
          <w:color w:val="auto"/>
          <w:kern w:val="0"/>
          <w:sz w:val="24"/>
          <w:szCs w:val="16"/>
          <w:highlight w:val="none"/>
        </w:rPr>
        <w:t xml:space="preserve">.1-3 </w:t>
      </w:r>
      <w:r>
        <w:rPr>
          <w:rFonts w:hint="eastAsia" w:eastAsia="仿宋_GB2312"/>
          <w:b/>
          <w:color w:val="auto"/>
          <w:kern w:val="0"/>
          <w:sz w:val="24"/>
          <w:szCs w:val="16"/>
          <w:highlight w:val="none"/>
          <w:lang w:val="en-US" w:eastAsia="zh-CN"/>
        </w:rPr>
        <w:t xml:space="preserve"> </w:t>
      </w:r>
      <w:r>
        <w:rPr>
          <w:rFonts w:eastAsia="仿宋_GB2312"/>
          <w:b/>
          <w:color w:val="auto"/>
          <w:kern w:val="0"/>
          <w:sz w:val="24"/>
          <w:szCs w:val="16"/>
          <w:highlight w:val="none"/>
        </w:rPr>
        <w:t>项目区平均土壤侵蚀模数背景值表</w:t>
      </w:r>
    </w:p>
    <w:tbl>
      <w:tblPr>
        <w:tblStyle w:val="20"/>
        <w:tblW w:w="4995" w:type="pct"/>
        <w:tblInd w:w="0" w:type="dxa"/>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Layout w:type="autofit"/>
        <w:tblCellMar>
          <w:top w:w="0" w:type="dxa"/>
          <w:left w:w="0" w:type="dxa"/>
          <w:bottom w:w="0" w:type="dxa"/>
          <w:right w:w="0" w:type="dxa"/>
        </w:tblCellMar>
      </w:tblPr>
      <w:tblGrid>
        <w:gridCol w:w="2545"/>
        <w:gridCol w:w="1077"/>
        <w:gridCol w:w="864"/>
        <w:gridCol w:w="864"/>
        <w:gridCol w:w="1998"/>
        <w:gridCol w:w="745"/>
        <w:gridCol w:w="1474"/>
      </w:tblGrid>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1330" w:type="pct"/>
            <w:vMerge w:val="restart"/>
            <w:tcBorders>
              <w:top w:val="single" w:color="auto" w:sz="4" w:space="0"/>
              <w:left w:val="single" w:color="auto"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项目组成</w:t>
            </w:r>
          </w:p>
        </w:tc>
        <w:tc>
          <w:tcPr>
            <w:tcW w:w="563" w:type="pct"/>
            <w:vMerge w:val="restart"/>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占地性质</w:t>
            </w:r>
          </w:p>
        </w:tc>
        <w:tc>
          <w:tcPr>
            <w:tcW w:w="1946" w:type="pct"/>
            <w:gridSpan w:val="3"/>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占地类型</w:t>
            </w:r>
          </w:p>
        </w:tc>
        <w:tc>
          <w:tcPr>
            <w:tcW w:w="389" w:type="pct"/>
            <w:vMerge w:val="restart"/>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合计</w:t>
            </w:r>
          </w:p>
        </w:tc>
        <w:tc>
          <w:tcPr>
            <w:tcW w:w="770" w:type="pct"/>
            <w:tcBorders>
              <w:top w:val="single" w:color="auto" w:sz="4" w:space="0"/>
              <w:left w:val="single" w:color="000000" w:sz="4" w:space="0"/>
              <w:bottom w:val="single" w:color="000000" w:sz="4" w:space="0"/>
              <w:right w:val="single" w:color="auto"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侵蚀模数</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1330" w:type="pct"/>
            <w:vMerge w:val="continue"/>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63"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4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其他草地</w:t>
            </w:r>
          </w:p>
        </w:tc>
        <w:tc>
          <w:tcPr>
            <w:tcW w:w="4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其他林地</w:t>
            </w:r>
          </w:p>
        </w:tc>
        <w:tc>
          <w:tcPr>
            <w:tcW w:w="104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交通运输用地</w:t>
            </w:r>
          </w:p>
        </w:tc>
        <w:tc>
          <w:tcPr>
            <w:tcW w:w="389"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770" w:type="pct"/>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（t/km</w:t>
            </w:r>
            <w:r>
              <w:rPr>
                <w:rFonts w:hint="eastAsia" w:ascii="Times New Roman" w:hAnsi="Times New Roman" w:eastAsia="仿宋_GB2312" w:cs="Times New Roman"/>
                <w:color w:val="auto"/>
                <w:kern w:val="0"/>
                <w:sz w:val="21"/>
                <w:szCs w:val="21"/>
                <w:highlight w:val="none"/>
                <w:vertAlign w:val="superscript"/>
                <w:lang w:val="en-US" w:eastAsia="zh-CN"/>
              </w:rPr>
              <w:t>2</w:t>
            </w:r>
            <w:r>
              <w:rPr>
                <w:rFonts w:hint="eastAsia" w:ascii="Times New Roman" w:hAnsi="Times New Roman" w:eastAsia="仿宋_GB2312" w:cs="Times New Roman"/>
                <w:color w:val="auto"/>
                <w:kern w:val="0"/>
                <w:sz w:val="21"/>
                <w:szCs w:val="21"/>
                <w:highlight w:val="none"/>
                <w:lang w:val="en-US" w:eastAsia="zh-CN"/>
              </w:rPr>
              <w:t>·a）</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1330" w:type="pct"/>
            <w:tcBorders>
              <w:left w:val="single" w:color="auto"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建构筑物区 </w:t>
            </w:r>
          </w:p>
        </w:tc>
        <w:tc>
          <w:tcPr>
            <w:tcW w:w="563" w:type="pct"/>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永久</w:t>
            </w:r>
          </w:p>
        </w:tc>
        <w:tc>
          <w:tcPr>
            <w:tcW w:w="4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0.10 </w:t>
            </w:r>
          </w:p>
        </w:tc>
        <w:tc>
          <w:tcPr>
            <w:tcW w:w="4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0.22 </w:t>
            </w:r>
          </w:p>
        </w:tc>
        <w:tc>
          <w:tcPr>
            <w:tcW w:w="104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3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0.32</w:t>
            </w:r>
          </w:p>
        </w:tc>
        <w:tc>
          <w:tcPr>
            <w:tcW w:w="770" w:type="pct"/>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476.25</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318" w:hRule="atLeast"/>
        </w:trPr>
        <w:tc>
          <w:tcPr>
            <w:tcW w:w="1330"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道路及</w:t>
            </w:r>
            <w:r>
              <w:rPr>
                <w:rFonts w:hint="eastAsia" w:cs="Times New Roman"/>
                <w:color w:val="auto"/>
                <w:kern w:val="0"/>
                <w:sz w:val="21"/>
                <w:szCs w:val="21"/>
                <w:highlight w:val="none"/>
                <w:lang w:val="en-US" w:eastAsia="zh-CN"/>
              </w:rPr>
              <w:t>绿化</w:t>
            </w:r>
            <w:r>
              <w:rPr>
                <w:rFonts w:hint="eastAsia" w:ascii="Times New Roman" w:hAnsi="Times New Roman" w:eastAsia="仿宋_GB2312" w:cs="Times New Roman"/>
                <w:color w:val="auto"/>
                <w:kern w:val="0"/>
                <w:sz w:val="21"/>
                <w:szCs w:val="21"/>
                <w:highlight w:val="none"/>
                <w:lang w:val="en-US" w:eastAsia="zh-CN"/>
              </w:rPr>
              <w:t>区</w:t>
            </w:r>
          </w:p>
        </w:tc>
        <w:tc>
          <w:tcPr>
            <w:tcW w:w="563" w:type="pct"/>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永久</w:t>
            </w:r>
          </w:p>
        </w:tc>
        <w:tc>
          <w:tcPr>
            <w:tcW w:w="4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4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0.</w:t>
            </w:r>
            <w:r>
              <w:rPr>
                <w:rFonts w:hint="eastAsia" w:ascii="Times New Roman" w:hAnsi="Times New Roman" w:cs="Times New Roman"/>
                <w:color w:val="auto"/>
                <w:kern w:val="0"/>
                <w:sz w:val="21"/>
                <w:szCs w:val="21"/>
                <w:highlight w:val="none"/>
                <w:lang w:val="en-US" w:eastAsia="zh-CN"/>
              </w:rPr>
              <w:t>57</w:t>
            </w:r>
            <w:r>
              <w:rPr>
                <w:rFonts w:hint="eastAsia" w:ascii="Times New Roman" w:hAnsi="Times New Roman" w:eastAsia="仿宋_GB2312" w:cs="Times New Roman"/>
                <w:color w:val="auto"/>
                <w:kern w:val="0"/>
                <w:sz w:val="21"/>
                <w:szCs w:val="21"/>
                <w:highlight w:val="none"/>
                <w:lang w:val="en-US" w:eastAsia="zh-CN"/>
              </w:rPr>
              <w:t xml:space="preserve"> </w:t>
            </w:r>
          </w:p>
        </w:tc>
        <w:tc>
          <w:tcPr>
            <w:tcW w:w="104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3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0.</w:t>
            </w:r>
            <w:r>
              <w:rPr>
                <w:rFonts w:hint="eastAsia" w:ascii="Times New Roman" w:hAnsi="Times New Roman" w:cs="Times New Roman"/>
                <w:color w:val="auto"/>
                <w:kern w:val="0"/>
                <w:sz w:val="21"/>
                <w:szCs w:val="21"/>
                <w:highlight w:val="none"/>
                <w:lang w:val="en-US" w:eastAsia="zh-CN"/>
              </w:rPr>
              <w:t>57</w:t>
            </w:r>
          </w:p>
        </w:tc>
        <w:tc>
          <w:tcPr>
            <w:tcW w:w="770" w:type="pct"/>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470.00 </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360" w:hRule="atLeast"/>
        </w:trPr>
        <w:tc>
          <w:tcPr>
            <w:tcW w:w="1330"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施工生产生活区</w:t>
            </w:r>
          </w:p>
        </w:tc>
        <w:tc>
          <w:tcPr>
            <w:tcW w:w="563" w:type="pct"/>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临时</w:t>
            </w:r>
          </w:p>
        </w:tc>
        <w:tc>
          <w:tcPr>
            <w:tcW w:w="4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4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04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0.22</w:t>
            </w:r>
          </w:p>
        </w:tc>
        <w:tc>
          <w:tcPr>
            <w:tcW w:w="3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0.22</w:t>
            </w:r>
          </w:p>
        </w:tc>
        <w:tc>
          <w:tcPr>
            <w:tcW w:w="770" w:type="pct"/>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300.00</w:t>
            </w:r>
            <w:r>
              <w:rPr>
                <w:rFonts w:hint="eastAsia" w:ascii="Times New Roman" w:hAnsi="Times New Roman" w:eastAsia="仿宋_GB2312" w:cs="Times New Roman"/>
                <w:color w:val="auto"/>
                <w:kern w:val="0"/>
                <w:sz w:val="21"/>
                <w:szCs w:val="21"/>
                <w:highlight w:val="none"/>
                <w:lang w:val="en-US" w:eastAsia="zh-CN"/>
              </w:rPr>
              <w:t xml:space="preserve"> </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303" w:hRule="atLeast"/>
        </w:trPr>
        <w:tc>
          <w:tcPr>
            <w:tcW w:w="1893" w:type="pct"/>
            <w:gridSpan w:val="2"/>
            <w:tcBorders>
              <w:top w:val="single" w:color="000000" w:sz="4" w:space="0"/>
              <w:left w:val="single" w:color="auto" w:sz="4" w:space="0"/>
              <w:bottom w:val="single" w:color="auto"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合计</w:t>
            </w:r>
          </w:p>
        </w:tc>
        <w:tc>
          <w:tcPr>
            <w:tcW w:w="451"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0.10</w:t>
            </w:r>
            <w:r>
              <w:rPr>
                <w:rFonts w:hint="eastAsia" w:ascii="Times New Roman" w:hAnsi="Times New Roman" w:eastAsia="仿宋_GB2312" w:cs="Times New Roman"/>
                <w:color w:val="auto"/>
                <w:kern w:val="0"/>
                <w:sz w:val="21"/>
                <w:szCs w:val="21"/>
                <w:highlight w:val="none"/>
                <w:lang w:val="en-US" w:eastAsia="zh-CN"/>
              </w:rPr>
              <w:t xml:space="preserve"> </w:t>
            </w:r>
          </w:p>
        </w:tc>
        <w:tc>
          <w:tcPr>
            <w:tcW w:w="451"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0.</w:t>
            </w:r>
            <w:r>
              <w:rPr>
                <w:rFonts w:hint="eastAsia" w:ascii="Times New Roman" w:hAnsi="Times New Roman" w:cs="Times New Roman"/>
                <w:color w:val="auto"/>
                <w:kern w:val="0"/>
                <w:sz w:val="21"/>
                <w:szCs w:val="21"/>
                <w:highlight w:val="none"/>
                <w:lang w:val="en-US" w:eastAsia="zh-CN"/>
              </w:rPr>
              <w:t>79</w:t>
            </w:r>
            <w:r>
              <w:rPr>
                <w:rFonts w:hint="eastAsia" w:ascii="Times New Roman" w:hAnsi="Times New Roman" w:eastAsia="仿宋_GB2312" w:cs="Times New Roman"/>
                <w:color w:val="auto"/>
                <w:kern w:val="0"/>
                <w:sz w:val="21"/>
                <w:szCs w:val="21"/>
                <w:highlight w:val="none"/>
                <w:lang w:val="en-US" w:eastAsia="zh-CN"/>
              </w:rPr>
              <w:t xml:space="preserve"> </w:t>
            </w:r>
          </w:p>
        </w:tc>
        <w:tc>
          <w:tcPr>
            <w:tcW w:w="1043"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 xml:space="preserve">0.22 </w:t>
            </w:r>
          </w:p>
        </w:tc>
        <w:tc>
          <w:tcPr>
            <w:tcW w:w="389"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1.11</w:t>
            </w:r>
          </w:p>
        </w:tc>
        <w:tc>
          <w:tcPr>
            <w:tcW w:w="770" w:type="pct"/>
            <w:tcBorders>
              <w:top w:val="single" w:color="000000" w:sz="4" w:space="0"/>
              <w:left w:val="single" w:color="000000" w:sz="4" w:space="0"/>
              <w:bottom w:val="single" w:color="auto" w:sz="4" w:space="0"/>
              <w:right w:val="single" w:color="auto"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 xml:space="preserve">438.11 </w:t>
            </w:r>
          </w:p>
        </w:tc>
      </w:tr>
    </w:tbl>
    <w:p>
      <w:pPr>
        <w:pStyle w:val="13"/>
        <w:ind w:firstLine="480"/>
        <w:rPr>
          <w:rFonts w:eastAsia="仿宋_GB2312"/>
          <w:color w:val="auto"/>
          <w:highlight w:val="none"/>
        </w:rPr>
      </w:pPr>
      <w:r>
        <w:rPr>
          <w:rFonts w:eastAsia="仿宋_GB2312"/>
          <w:color w:val="auto"/>
          <w:highlight w:val="none"/>
        </w:rPr>
        <w:t>根据项目区各地类平均土壤侵蚀模数以及各用地类型面积，加权平均计算得工程项目建设区内平均土壤侵蚀模数背景值约为</w:t>
      </w:r>
      <w:r>
        <w:rPr>
          <w:rFonts w:hint="eastAsia"/>
          <w:color w:val="auto"/>
          <w:highlight w:val="none"/>
          <w:lang w:val="en-US" w:eastAsia="zh-CN"/>
        </w:rPr>
        <w:t>438.11</w:t>
      </w:r>
      <w:r>
        <w:rPr>
          <w:rFonts w:eastAsia="仿宋_GB2312"/>
          <w:color w:val="auto"/>
          <w:szCs w:val="28"/>
          <w:highlight w:val="none"/>
        </w:rPr>
        <w:t>t /( k</w:t>
      </w:r>
      <w:r>
        <w:rPr>
          <w:rFonts w:hint="eastAsia" w:eastAsia="仿宋_GB2312"/>
          <w:color w:val="auto"/>
          <w:szCs w:val="28"/>
          <w:highlight w:val="none"/>
        </w:rPr>
        <w:t>m</w:t>
      </w:r>
      <w:r>
        <w:rPr>
          <w:rFonts w:hint="eastAsia" w:eastAsia="仿宋_GB2312"/>
          <w:color w:val="auto"/>
          <w:szCs w:val="28"/>
          <w:highlight w:val="none"/>
          <w:vertAlign w:val="superscript"/>
        </w:rPr>
        <w:t>2</w:t>
      </w:r>
      <w:r>
        <w:rPr>
          <w:rFonts w:eastAsia="仿宋_GB2312"/>
          <w:color w:val="auto"/>
          <w:szCs w:val="28"/>
          <w:highlight w:val="none"/>
          <w:vertAlign w:val="superscript"/>
        </w:rPr>
        <w:t xml:space="preserve"> </w:t>
      </w:r>
      <w:r>
        <w:rPr>
          <w:rFonts w:eastAsia="仿宋_GB2312"/>
          <w:color w:val="auto"/>
          <w:szCs w:val="28"/>
          <w:highlight w:val="none"/>
        </w:rPr>
        <w:t>·a)，</w:t>
      </w:r>
      <w:r>
        <w:rPr>
          <w:rFonts w:eastAsia="仿宋_GB2312"/>
          <w:color w:val="auto"/>
          <w:highlight w:val="none"/>
        </w:rPr>
        <w:t>加权平均公式如下：</w:t>
      </w:r>
    </w:p>
    <w:p>
      <w:pPr>
        <w:adjustRightInd w:val="0"/>
        <w:snapToGrid w:val="0"/>
        <w:spacing w:line="500" w:lineRule="exact"/>
        <w:ind w:firstLine="480" w:firstLineChars="200"/>
        <w:rPr>
          <w:rFonts w:eastAsia="仿宋_GB2312"/>
          <w:color w:val="auto"/>
          <w:sz w:val="24"/>
          <w:highlight w:val="none"/>
        </w:rPr>
      </w:pPr>
      <w:r>
        <w:rPr>
          <w:rFonts w:eastAsia="仿宋_GB2312"/>
          <w:color w:val="auto"/>
          <w:position w:val="-28"/>
          <w:sz w:val="24"/>
          <w:highlight w:val="none"/>
        </w:rPr>
        <w:object>
          <v:shape id="_x0000_i1025" o:spt="75" type="#_x0000_t75" style="height:33.85pt;width:173.45pt;" o:ole="t" filled="f" o:preferrelative="t" stroked="f" coordsize="21600,21600">
            <v:path/>
            <v:fill on="f" alignshape="1" focussize="0,0"/>
            <v:stroke on="f"/>
            <v:imagedata r:id="rId20" o:title=""/>
            <o:lock v:ext="edit" aspectratio="t"/>
            <w10:wrap type="none"/>
            <w10:anchorlock/>
          </v:shape>
          <o:OLEObject Type="Embed" ProgID="Equation.3" ShapeID="_x0000_i1025" DrawAspect="Content" ObjectID="_1468075725" r:id="rId19">
            <o:LockedField>false</o:LockedField>
          </o:OLEObject>
        </w:object>
      </w:r>
    </w:p>
    <w:p>
      <w:pPr>
        <w:adjustRightInd w:val="0"/>
        <w:snapToGrid w:val="0"/>
        <w:spacing w:line="500" w:lineRule="exact"/>
        <w:ind w:firstLine="480" w:firstLineChars="200"/>
        <w:rPr>
          <w:rFonts w:eastAsia="仿宋_GB2312"/>
          <w:color w:val="auto"/>
          <w:sz w:val="24"/>
          <w:highlight w:val="none"/>
        </w:rPr>
      </w:pPr>
      <w:r>
        <w:rPr>
          <w:rFonts w:eastAsia="仿宋_GB2312"/>
          <w:color w:val="auto"/>
          <w:sz w:val="24"/>
          <w:highlight w:val="none"/>
        </w:rPr>
        <w:t>式中：M</w:t>
      </w:r>
      <w:r>
        <w:rPr>
          <w:rFonts w:eastAsia="仿宋_GB2312"/>
          <w:color w:val="auto"/>
          <w:sz w:val="24"/>
          <w:highlight w:val="none"/>
          <w:vertAlign w:val="subscript"/>
        </w:rPr>
        <w:t>S</w:t>
      </w:r>
      <w:r>
        <w:rPr>
          <w:rFonts w:eastAsia="仿宋_GB2312"/>
          <w:color w:val="auto"/>
          <w:sz w:val="24"/>
          <w:highlight w:val="none"/>
        </w:rPr>
        <w:t>—平均土壤侵蚀模数；</w:t>
      </w:r>
    </w:p>
    <w:p>
      <w:pPr>
        <w:adjustRightInd w:val="0"/>
        <w:snapToGrid w:val="0"/>
        <w:spacing w:line="500" w:lineRule="exact"/>
        <w:ind w:firstLine="1200" w:firstLineChars="500"/>
        <w:rPr>
          <w:rFonts w:eastAsia="仿宋_GB2312"/>
          <w:color w:val="auto"/>
          <w:sz w:val="24"/>
          <w:highlight w:val="none"/>
        </w:rPr>
      </w:pPr>
      <w:r>
        <w:rPr>
          <w:rFonts w:eastAsia="仿宋_GB2312"/>
          <w:color w:val="auto"/>
          <w:sz w:val="24"/>
          <w:highlight w:val="none"/>
        </w:rPr>
        <w:t>F</w:t>
      </w:r>
      <w:r>
        <w:rPr>
          <w:rFonts w:eastAsia="仿宋_GB2312"/>
          <w:color w:val="auto"/>
          <w:sz w:val="24"/>
          <w:highlight w:val="none"/>
          <w:vertAlign w:val="subscript"/>
        </w:rPr>
        <w:t>i</w:t>
      </w:r>
      <w:r>
        <w:rPr>
          <w:rFonts w:eastAsia="仿宋_GB2312"/>
          <w:color w:val="auto"/>
          <w:sz w:val="24"/>
          <w:highlight w:val="none"/>
        </w:rPr>
        <w:t>— 第i个用地类型面积；</w:t>
      </w:r>
    </w:p>
    <w:p>
      <w:pPr>
        <w:adjustRightInd w:val="0"/>
        <w:snapToGrid w:val="0"/>
        <w:spacing w:line="500" w:lineRule="exact"/>
        <w:ind w:firstLine="1200" w:firstLineChars="500"/>
        <w:rPr>
          <w:rFonts w:eastAsia="仿宋_GB2312"/>
          <w:color w:val="auto"/>
          <w:sz w:val="24"/>
          <w:highlight w:val="none"/>
        </w:rPr>
      </w:pPr>
      <w:r>
        <w:rPr>
          <w:rFonts w:eastAsia="仿宋_GB2312"/>
          <w:color w:val="auto"/>
          <w:sz w:val="24"/>
          <w:highlight w:val="none"/>
        </w:rPr>
        <w:t>M</w:t>
      </w:r>
      <w:r>
        <w:rPr>
          <w:rFonts w:eastAsia="仿宋_GB2312"/>
          <w:color w:val="auto"/>
          <w:sz w:val="24"/>
          <w:highlight w:val="none"/>
          <w:vertAlign w:val="subscript"/>
        </w:rPr>
        <w:t>i</w:t>
      </w:r>
      <w:r>
        <w:rPr>
          <w:rFonts w:eastAsia="仿宋_GB2312"/>
          <w:color w:val="auto"/>
          <w:sz w:val="24"/>
          <w:highlight w:val="none"/>
        </w:rPr>
        <w:t>—第i个用地类型的侵蚀模数。</w:t>
      </w:r>
    </w:p>
    <w:p>
      <w:pPr>
        <w:pStyle w:val="4"/>
        <w:keepNext/>
        <w:keepLines/>
        <w:pageBreakBefore w:val="0"/>
        <w:widowControl w:val="0"/>
        <w:kinsoku/>
        <w:wordWrap/>
        <w:overflowPunct/>
        <w:topLinePunct w:val="0"/>
        <w:autoSpaceDE/>
        <w:autoSpaceDN/>
        <w:bidi w:val="0"/>
        <w:adjustRightInd/>
        <w:snapToGrid/>
        <w:spacing w:after="120"/>
        <w:textAlignment w:val="auto"/>
        <w:rPr>
          <w:rFonts w:eastAsia="仿宋_GB2312"/>
          <w:color w:val="auto"/>
          <w:highlight w:val="none"/>
        </w:rPr>
      </w:pPr>
      <w:bookmarkStart w:id="56" w:name="_Toc3993"/>
      <w:r>
        <w:rPr>
          <w:rFonts w:hint="eastAsia" w:eastAsia="仿宋_GB2312"/>
          <w:color w:val="auto"/>
          <w:highlight w:val="none"/>
          <w:lang w:val="en-US" w:eastAsia="zh-CN"/>
        </w:rPr>
        <w:t>3</w:t>
      </w:r>
      <w:r>
        <w:rPr>
          <w:rFonts w:eastAsia="仿宋_GB2312"/>
          <w:color w:val="auto"/>
          <w:highlight w:val="none"/>
        </w:rPr>
        <w:t>.2 水土流失影响因素分析</w:t>
      </w:r>
      <w:bookmarkEnd w:id="56"/>
    </w:p>
    <w:p>
      <w:pPr>
        <w:pStyle w:val="5"/>
        <w:spacing w:before="120" w:after="120" w:line="480" w:lineRule="exact"/>
        <w:rPr>
          <w:rFonts w:eastAsia="仿宋_GB2312"/>
          <w:snapToGrid w:val="0"/>
          <w:color w:val="auto"/>
          <w:kern w:val="0"/>
          <w:sz w:val="28"/>
          <w:szCs w:val="28"/>
          <w:highlight w:val="none"/>
        </w:rPr>
      </w:pPr>
      <w:r>
        <w:rPr>
          <w:rFonts w:hint="eastAsia" w:eastAsia="仿宋_GB2312"/>
          <w:snapToGrid w:val="0"/>
          <w:color w:val="auto"/>
          <w:kern w:val="0"/>
          <w:sz w:val="28"/>
          <w:szCs w:val="28"/>
          <w:highlight w:val="none"/>
          <w:lang w:val="en-US" w:eastAsia="zh-CN"/>
        </w:rPr>
        <w:t>3</w:t>
      </w:r>
      <w:r>
        <w:rPr>
          <w:rFonts w:eastAsia="仿宋_GB2312"/>
          <w:snapToGrid w:val="0"/>
          <w:color w:val="auto"/>
          <w:kern w:val="0"/>
          <w:sz w:val="28"/>
          <w:szCs w:val="28"/>
          <w:highlight w:val="none"/>
        </w:rPr>
        <w:t>.2.1 工程建设与生产对水土流失的影响</w:t>
      </w:r>
    </w:p>
    <w:p>
      <w:pPr>
        <w:pStyle w:val="13"/>
        <w:ind w:firstLine="480"/>
        <w:rPr>
          <w:rFonts w:hint="eastAsia"/>
          <w:color w:val="auto"/>
          <w:highlight w:val="none"/>
        </w:rPr>
      </w:pPr>
      <w:r>
        <w:rPr>
          <w:rFonts w:hint="eastAsia"/>
          <w:color w:val="auto"/>
          <w:highlight w:val="none"/>
        </w:rPr>
        <w:t>项目区水土流失的成因主要包括自然因素和</w:t>
      </w:r>
      <w:r>
        <w:rPr>
          <w:rFonts w:hint="eastAsia"/>
          <w:color w:val="auto"/>
          <w:highlight w:val="none"/>
          <w:lang w:eastAsia="zh-CN"/>
        </w:rPr>
        <w:t>生产建设</w:t>
      </w:r>
      <w:r>
        <w:rPr>
          <w:rFonts w:hint="eastAsia"/>
          <w:color w:val="auto"/>
          <w:highlight w:val="none"/>
        </w:rPr>
        <w:t>因素</w:t>
      </w:r>
      <w:r>
        <w:rPr>
          <w:rFonts w:hint="eastAsia"/>
          <w:color w:val="auto"/>
          <w:highlight w:val="none"/>
          <w:lang w:eastAsia="zh-CN"/>
        </w:rPr>
        <w:t>，</w:t>
      </w:r>
      <w:r>
        <w:rPr>
          <w:rFonts w:hint="eastAsia"/>
          <w:color w:val="auto"/>
          <w:highlight w:val="none"/>
        </w:rPr>
        <w:t>其中，自然因素主要包括地形、土壤、气候、植被等，各种自然因素的综合作用成为水土流失客观的物质基础。项目区的水土流失主要以水力侵蚀为主，工程侵蚀次之。</w:t>
      </w:r>
    </w:p>
    <w:p>
      <w:pPr>
        <w:pStyle w:val="13"/>
        <w:ind w:firstLine="480"/>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自然因素</w:t>
      </w:r>
    </w:p>
    <w:p>
      <w:pPr>
        <w:pStyle w:val="13"/>
        <w:ind w:firstLine="480"/>
        <w:rPr>
          <w:rFonts w:hint="eastAsia"/>
          <w:color w:val="auto"/>
          <w:highlight w:val="none"/>
        </w:rPr>
      </w:pPr>
      <w:r>
        <w:rPr>
          <w:rFonts w:hint="eastAsia"/>
          <w:color w:val="auto"/>
          <w:highlight w:val="none"/>
        </w:rPr>
        <w:t>影响水土流失发生发展的主要自然因素有地形地貌、气候(降水)、地面组成物质(土壤）、植被等。降雨是产生土壤侵蚀的主要动力，地面坡度是决定径流冲刷程度的基础因素，植被对保持水土具有极其重要的作用。</w:t>
      </w:r>
    </w:p>
    <w:p>
      <w:pPr>
        <w:pStyle w:val="13"/>
        <w:ind w:firstLine="480"/>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）生产建设</w:t>
      </w:r>
      <w:r>
        <w:rPr>
          <w:rFonts w:hint="eastAsia"/>
          <w:color w:val="auto"/>
          <w:highlight w:val="none"/>
        </w:rPr>
        <w:t>因素</w:t>
      </w:r>
    </w:p>
    <w:p>
      <w:pPr>
        <w:pStyle w:val="13"/>
        <w:ind w:firstLine="480"/>
        <w:rPr>
          <w:rFonts w:hint="eastAsia"/>
          <w:color w:val="auto"/>
          <w:highlight w:val="none"/>
        </w:rPr>
      </w:pPr>
      <w:r>
        <w:rPr>
          <w:rFonts w:hint="eastAsia"/>
          <w:color w:val="auto"/>
          <w:highlight w:val="none"/>
          <w:lang w:eastAsia="zh-CN"/>
        </w:rPr>
        <w:t>项目施工期间，场地平整、道路修建、排水沟施工，都有大面积的原地表、植被受到破坏，</w:t>
      </w:r>
      <w:r>
        <w:rPr>
          <w:rFonts w:hint="eastAsia"/>
          <w:color w:val="auto"/>
          <w:highlight w:val="none"/>
        </w:rPr>
        <w:t>使自然状况下的土体稳定平衡和土壤结构遭到破坏，土体疏松，土壤可蚀性增加，导致水土流失加剧</w:t>
      </w:r>
      <w:r>
        <w:rPr>
          <w:rFonts w:hint="eastAsia"/>
          <w:color w:val="auto"/>
          <w:highlight w:val="none"/>
          <w:lang w:eastAsia="zh-CN"/>
        </w:rPr>
        <w:t>，</w:t>
      </w:r>
      <w:r>
        <w:rPr>
          <w:rFonts w:hint="eastAsia"/>
          <w:color w:val="auto"/>
          <w:highlight w:val="none"/>
        </w:rPr>
        <w:t>如果不采取水土保持措施，不仅影响着工程自身的安全运行和沿线及公共设施，而且会影响水土资源和生态环境。</w:t>
      </w:r>
    </w:p>
    <w:p>
      <w:pPr>
        <w:pStyle w:val="13"/>
        <w:ind w:firstLine="480"/>
        <w:rPr>
          <w:color w:val="auto"/>
          <w:highlight w:val="none"/>
        </w:rPr>
      </w:pPr>
      <w:r>
        <w:rPr>
          <w:rFonts w:hint="eastAsia"/>
          <w:color w:val="auto"/>
          <w:highlight w:val="none"/>
          <w:lang w:eastAsia="zh-CN"/>
        </w:rPr>
        <w:t>项目建设</w:t>
      </w:r>
      <w:r>
        <w:rPr>
          <w:rFonts w:hint="eastAsia"/>
          <w:color w:val="auto"/>
          <w:highlight w:val="none"/>
        </w:rPr>
        <w:t>期间，各类水土保持措施均已发挥了功能，项目区水土流失基本得到治理，</w:t>
      </w:r>
      <w:r>
        <w:rPr>
          <w:rFonts w:hint="eastAsia"/>
          <w:color w:val="auto"/>
          <w:highlight w:val="none"/>
          <w:lang w:eastAsia="zh-CN"/>
        </w:rPr>
        <w:t>项目建设</w:t>
      </w:r>
      <w:r>
        <w:rPr>
          <w:rFonts w:hint="eastAsia"/>
          <w:color w:val="auto"/>
          <w:highlight w:val="none"/>
        </w:rPr>
        <w:t>期间不会产生大的水土流失。</w:t>
      </w:r>
    </w:p>
    <w:p>
      <w:pPr>
        <w:pStyle w:val="5"/>
        <w:spacing w:before="120" w:after="120" w:line="360" w:lineRule="auto"/>
        <w:rPr>
          <w:rFonts w:hint="eastAsia" w:eastAsia="仿宋_GB2312"/>
          <w:snapToGrid w:val="0"/>
          <w:color w:val="auto"/>
          <w:kern w:val="0"/>
          <w:sz w:val="28"/>
          <w:szCs w:val="28"/>
          <w:highlight w:val="none"/>
          <w:lang w:eastAsia="zh-CN"/>
        </w:rPr>
      </w:pPr>
      <w:r>
        <w:rPr>
          <w:rFonts w:hint="eastAsia" w:eastAsia="仿宋_GB2312"/>
          <w:snapToGrid w:val="0"/>
          <w:color w:val="auto"/>
          <w:kern w:val="0"/>
          <w:sz w:val="28"/>
          <w:szCs w:val="28"/>
          <w:highlight w:val="none"/>
          <w:lang w:val="en-US" w:eastAsia="zh-CN"/>
        </w:rPr>
        <w:t>3</w:t>
      </w:r>
      <w:r>
        <w:rPr>
          <w:rFonts w:eastAsia="仿宋_GB2312"/>
          <w:snapToGrid w:val="0"/>
          <w:color w:val="auto"/>
          <w:kern w:val="0"/>
          <w:sz w:val="28"/>
          <w:szCs w:val="28"/>
          <w:highlight w:val="none"/>
        </w:rPr>
        <w:t>.2.2 扰动地表</w:t>
      </w:r>
      <w:r>
        <w:rPr>
          <w:rFonts w:hint="eastAsia" w:eastAsia="仿宋_GB2312"/>
          <w:snapToGrid w:val="0"/>
          <w:color w:val="auto"/>
          <w:kern w:val="0"/>
          <w:sz w:val="28"/>
          <w:szCs w:val="28"/>
          <w:highlight w:val="none"/>
          <w:lang w:eastAsia="zh-CN"/>
        </w:rPr>
        <w:t>、损毁植被面积</w:t>
      </w:r>
    </w:p>
    <w:p>
      <w:pPr>
        <w:pStyle w:val="7"/>
        <w:spacing w:line="360" w:lineRule="auto"/>
        <w:rPr>
          <w:rFonts w:eastAsia="仿宋_GB2312"/>
          <w:color w:val="auto"/>
          <w:highlight w:val="none"/>
        </w:rPr>
      </w:pPr>
      <w:r>
        <w:rPr>
          <w:rFonts w:hint="eastAsia" w:eastAsia="仿宋_GB2312"/>
          <w:color w:val="auto"/>
          <w:highlight w:val="none"/>
          <w:lang w:val="en-US" w:eastAsia="zh-CN"/>
        </w:rPr>
        <w:t>3</w:t>
      </w:r>
      <w:r>
        <w:rPr>
          <w:rFonts w:eastAsia="仿宋_GB2312"/>
          <w:color w:val="auto"/>
          <w:highlight w:val="none"/>
        </w:rPr>
        <w:t>.2.2.1 扰动地表面积</w:t>
      </w:r>
    </w:p>
    <w:p>
      <w:pPr>
        <w:pStyle w:val="11"/>
        <w:spacing w:before="1" w:line="360" w:lineRule="auto"/>
        <w:ind w:right="235" w:firstLine="480" w:firstLineChars="200"/>
        <w:rPr>
          <w:rFonts w:eastAsia="仿宋_GB2312"/>
          <w:color w:val="auto"/>
          <w:sz w:val="24"/>
          <w:highlight w:val="none"/>
        </w:rPr>
      </w:pPr>
      <w:r>
        <w:rPr>
          <w:rFonts w:eastAsia="仿宋_GB2312"/>
          <w:color w:val="auto"/>
          <w:sz w:val="24"/>
          <w:highlight w:val="none"/>
        </w:rPr>
        <w:t>本项目施工过程中不可避免的扰动地表、损坏土地和植被，导致原地表降低或丧失水土保持功能。根据工程资料和图纸，结合现场踏勘，本工程占地</w:t>
      </w:r>
      <w:r>
        <w:rPr>
          <w:rFonts w:hint="eastAsia"/>
          <w:color w:val="auto"/>
          <w:sz w:val="24"/>
          <w:highlight w:val="none"/>
          <w:lang w:val="en-US" w:eastAsia="zh-CN"/>
        </w:rPr>
        <w:t>1.11</w:t>
      </w:r>
      <w:r>
        <w:rPr>
          <w:rFonts w:eastAsia="仿宋_GB2312"/>
          <w:color w:val="auto"/>
          <w:sz w:val="24"/>
          <w:highlight w:val="none"/>
        </w:rPr>
        <w:t>h</w:t>
      </w:r>
      <w:r>
        <w:rPr>
          <w:rFonts w:hint="eastAsia" w:eastAsia="仿宋_GB2312"/>
          <w:color w:val="auto"/>
          <w:sz w:val="24"/>
          <w:highlight w:val="none"/>
        </w:rPr>
        <w:t>m</w:t>
      </w:r>
      <w:r>
        <w:rPr>
          <w:rFonts w:hint="eastAsia" w:eastAsia="仿宋_GB2312"/>
          <w:color w:val="auto"/>
          <w:sz w:val="24"/>
          <w:highlight w:val="none"/>
          <w:vertAlign w:val="superscript"/>
        </w:rPr>
        <w:t>2</w:t>
      </w:r>
      <w:r>
        <w:rPr>
          <w:rFonts w:eastAsia="仿宋_GB2312"/>
          <w:color w:val="auto"/>
          <w:sz w:val="24"/>
          <w:highlight w:val="none"/>
        </w:rPr>
        <w:t>，项目将扰动原地貌面积</w:t>
      </w:r>
      <w:r>
        <w:rPr>
          <w:rFonts w:hint="eastAsia"/>
          <w:color w:val="auto"/>
          <w:sz w:val="24"/>
          <w:highlight w:val="none"/>
          <w:lang w:val="en-US" w:eastAsia="zh-CN"/>
        </w:rPr>
        <w:t>1.11</w:t>
      </w:r>
      <w:r>
        <w:rPr>
          <w:rFonts w:eastAsia="仿宋_GB2312"/>
          <w:color w:val="auto"/>
          <w:sz w:val="24"/>
          <w:highlight w:val="none"/>
        </w:rPr>
        <w:t>h</w:t>
      </w:r>
      <w:r>
        <w:rPr>
          <w:rFonts w:hint="eastAsia" w:eastAsia="仿宋_GB2312"/>
          <w:color w:val="auto"/>
          <w:sz w:val="24"/>
          <w:highlight w:val="none"/>
        </w:rPr>
        <w:t>m</w:t>
      </w:r>
      <w:r>
        <w:rPr>
          <w:rFonts w:hint="eastAsia" w:eastAsia="仿宋_GB2312"/>
          <w:color w:val="auto"/>
          <w:sz w:val="24"/>
          <w:highlight w:val="none"/>
          <w:vertAlign w:val="superscript"/>
        </w:rPr>
        <w:t>2</w:t>
      </w:r>
      <w:r>
        <w:rPr>
          <w:rFonts w:hint="eastAsia"/>
          <w:color w:val="auto"/>
          <w:sz w:val="24"/>
          <w:highlight w:val="none"/>
          <w:lang w:val="en-US" w:eastAsia="zh-CN"/>
        </w:rPr>
        <w:t>，</w:t>
      </w:r>
      <w:r>
        <w:rPr>
          <w:rFonts w:eastAsia="仿宋_GB2312"/>
          <w:color w:val="auto"/>
          <w:sz w:val="24"/>
          <w:highlight w:val="none"/>
        </w:rPr>
        <w:t>详见表</w:t>
      </w:r>
      <w:r>
        <w:rPr>
          <w:rFonts w:hint="eastAsia" w:eastAsia="仿宋_GB2312"/>
          <w:color w:val="auto"/>
          <w:sz w:val="24"/>
          <w:highlight w:val="none"/>
          <w:lang w:val="en-US" w:eastAsia="zh-CN"/>
        </w:rPr>
        <w:t>3</w:t>
      </w:r>
      <w:r>
        <w:rPr>
          <w:rFonts w:eastAsia="仿宋_GB2312"/>
          <w:color w:val="auto"/>
          <w:sz w:val="24"/>
          <w:highlight w:val="none"/>
        </w:rPr>
        <w:t>.2-1。</w:t>
      </w:r>
    </w:p>
    <w:p>
      <w:pPr>
        <w:keepNext w:val="0"/>
        <w:keepLines w:val="0"/>
        <w:pageBreakBefore w:val="0"/>
        <w:widowControl w:val="0"/>
        <w:tabs>
          <w:tab w:val="left" w:pos="3020"/>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eastAsia="仿宋_GB2312"/>
          <w:b/>
          <w:color w:val="auto"/>
          <w:sz w:val="24"/>
          <w:highlight w:val="none"/>
          <w:vertAlign w:val="superscript"/>
          <w:lang w:val="en-US" w:eastAsia="zh-CN"/>
        </w:rPr>
      </w:pPr>
      <w:r>
        <w:rPr>
          <w:rFonts w:eastAsia="仿宋_GB2312"/>
          <w:b/>
          <w:color w:val="auto"/>
          <w:sz w:val="24"/>
          <w:highlight w:val="none"/>
        </w:rPr>
        <w:t>表</w:t>
      </w:r>
      <w:r>
        <w:rPr>
          <w:rFonts w:hint="eastAsia" w:eastAsia="仿宋_GB2312"/>
          <w:b/>
          <w:color w:val="auto"/>
          <w:sz w:val="24"/>
          <w:highlight w:val="none"/>
          <w:lang w:val="en-US" w:eastAsia="zh-CN"/>
        </w:rPr>
        <w:t>3</w:t>
      </w:r>
      <w:r>
        <w:rPr>
          <w:rFonts w:eastAsia="仿宋_GB2312"/>
          <w:b/>
          <w:color w:val="auto"/>
          <w:sz w:val="24"/>
          <w:highlight w:val="none"/>
        </w:rPr>
        <w:t>.2-1</w:t>
      </w:r>
      <w:r>
        <w:rPr>
          <w:rFonts w:hint="eastAsia" w:eastAsia="仿宋_GB2312"/>
          <w:b/>
          <w:color w:val="auto"/>
          <w:sz w:val="24"/>
          <w:highlight w:val="none"/>
          <w:lang w:val="en-US" w:eastAsia="zh-CN"/>
        </w:rPr>
        <w:t xml:space="preserve"> </w:t>
      </w:r>
      <w:r>
        <w:rPr>
          <w:rFonts w:eastAsia="仿宋_GB2312"/>
          <w:b/>
          <w:color w:val="auto"/>
          <w:sz w:val="24"/>
          <w:highlight w:val="none"/>
        </w:rPr>
        <w:t xml:space="preserve"> 项目扰动地表面积预测表</w:t>
      </w:r>
      <w:r>
        <w:rPr>
          <w:rFonts w:hint="eastAsia" w:eastAsia="仿宋_GB2312"/>
          <w:b/>
          <w:color w:val="auto"/>
          <w:sz w:val="24"/>
          <w:highlight w:val="none"/>
          <w:lang w:val="en-US" w:eastAsia="zh-CN"/>
        </w:rPr>
        <w:t xml:space="preserve"> 单位：hm</w:t>
      </w:r>
      <w:r>
        <w:rPr>
          <w:rFonts w:hint="eastAsia" w:eastAsia="仿宋_GB2312"/>
          <w:b/>
          <w:color w:val="auto"/>
          <w:sz w:val="24"/>
          <w:highlight w:val="none"/>
          <w:vertAlign w:val="superscript"/>
          <w:lang w:val="en-US" w:eastAsia="zh-CN"/>
        </w:rPr>
        <w:t>2</w:t>
      </w:r>
    </w:p>
    <w:tbl>
      <w:tblPr>
        <w:tblStyle w:val="20"/>
        <w:tblW w:w="5030" w:type="pct"/>
        <w:tblInd w:w="0" w:type="dxa"/>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Layout w:type="autofit"/>
        <w:tblCellMar>
          <w:top w:w="0" w:type="dxa"/>
          <w:left w:w="0" w:type="dxa"/>
          <w:bottom w:w="0" w:type="dxa"/>
          <w:right w:w="0" w:type="dxa"/>
        </w:tblCellMar>
      </w:tblPr>
      <w:tblGrid>
        <w:gridCol w:w="3011"/>
        <w:gridCol w:w="1275"/>
        <w:gridCol w:w="1021"/>
        <w:gridCol w:w="1021"/>
        <w:gridCol w:w="2362"/>
        <w:gridCol w:w="944"/>
      </w:tblGrid>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1563" w:type="pct"/>
            <w:vMerge w:val="restart"/>
            <w:tcBorders>
              <w:top w:val="single" w:color="auto" w:sz="4" w:space="0"/>
              <w:left w:val="single" w:color="auto"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项目组成</w:t>
            </w:r>
          </w:p>
        </w:tc>
        <w:tc>
          <w:tcPr>
            <w:tcW w:w="662" w:type="pct"/>
            <w:vMerge w:val="restart"/>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占地性质</w:t>
            </w:r>
          </w:p>
        </w:tc>
        <w:tc>
          <w:tcPr>
            <w:tcW w:w="2284" w:type="pct"/>
            <w:gridSpan w:val="3"/>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占地类型</w:t>
            </w:r>
          </w:p>
        </w:tc>
        <w:tc>
          <w:tcPr>
            <w:tcW w:w="489" w:type="pct"/>
            <w:vMerge w:val="restart"/>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合计</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1563" w:type="pct"/>
            <w:vMerge w:val="continue"/>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662"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其他草地</w:t>
            </w:r>
          </w:p>
        </w:tc>
        <w:tc>
          <w:tcPr>
            <w:tcW w:w="5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其他林地</w:t>
            </w:r>
          </w:p>
        </w:tc>
        <w:tc>
          <w:tcPr>
            <w:tcW w:w="1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交通运输用地</w:t>
            </w:r>
          </w:p>
        </w:tc>
        <w:tc>
          <w:tcPr>
            <w:tcW w:w="489"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1563" w:type="pct"/>
            <w:tcBorders>
              <w:left w:val="single" w:color="auto"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建构筑物区</w:t>
            </w:r>
          </w:p>
        </w:tc>
        <w:tc>
          <w:tcPr>
            <w:tcW w:w="662" w:type="pct"/>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永久</w:t>
            </w:r>
          </w:p>
        </w:tc>
        <w:tc>
          <w:tcPr>
            <w:tcW w:w="5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0.10 </w:t>
            </w:r>
          </w:p>
        </w:tc>
        <w:tc>
          <w:tcPr>
            <w:tcW w:w="5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0.22 </w:t>
            </w:r>
          </w:p>
        </w:tc>
        <w:tc>
          <w:tcPr>
            <w:tcW w:w="1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4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0.32 </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1563" w:type="pct"/>
            <w:tcBorders>
              <w:left w:val="single" w:color="auto"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道路及绿化区</w:t>
            </w:r>
          </w:p>
        </w:tc>
        <w:tc>
          <w:tcPr>
            <w:tcW w:w="662" w:type="pct"/>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永久</w:t>
            </w:r>
          </w:p>
        </w:tc>
        <w:tc>
          <w:tcPr>
            <w:tcW w:w="5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52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0.57</w:t>
            </w:r>
            <w:r>
              <w:rPr>
                <w:rFonts w:hint="eastAsia" w:ascii="Times New Roman" w:hAnsi="Times New Roman" w:eastAsia="仿宋_GB2312" w:cs="Times New Roman"/>
                <w:color w:val="auto"/>
                <w:kern w:val="0"/>
                <w:sz w:val="21"/>
                <w:szCs w:val="21"/>
                <w:highlight w:val="none"/>
                <w:lang w:val="en-US" w:eastAsia="zh-CN"/>
              </w:rPr>
              <w:t xml:space="preserve"> </w:t>
            </w:r>
          </w:p>
        </w:tc>
        <w:tc>
          <w:tcPr>
            <w:tcW w:w="122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489"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0.57</w:t>
            </w:r>
            <w:r>
              <w:rPr>
                <w:rFonts w:hint="eastAsia" w:ascii="Times New Roman" w:hAnsi="Times New Roman" w:eastAsia="仿宋_GB2312" w:cs="Times New Roman"/>
                <w:color w:val="auto"/>
                <w:kern w:val="0"/>
                <w:sz w:val="21"/>
                <w:szCs w:val="21"/>
                <w:highlight w:val="none"/>
                <w:lang w:val="en-US" w:eastAsia="zh-CN"/>
              </w:rPr>
              <w:t xml:space="preserve"> </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360" w:hRule="atLeast"/>
        </w:trPr>
        <w:tc>
          <w:tcPr>
            <w:tcW w:w="1563"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施工生产生活区</w:t>
            </w:r>
          </w:p>
        </w:tc>
        <w:tc>
          <w:tcPr>
            <w:tcW w:w="662" w:type="pct"/>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临时</w:t>
            </w:r>
          </w:p>
        </w:tc>
        <w:tc>
          <w:tcPr>
            <w:tcW w:w="102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02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236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0.22</w:t>
            </w:r>
          </w:p>
        </w:tc>
        <w:tc>
          <w:tcPr>
            <w:tcW w:w="9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0.22</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303" w:hRule="atLeast"/>
        </w:trPr>
        <w:tc>
          <w:tcPr>
            <w:tcW w:w="2225" w:type="pct"/>
            <w:gridSpan w:val="2"/>
            <w:tcBorders>
              <w:top w:val="single" w:color="000000" w:sz="4" w:space="0"/>
              <w:left w:val="single" w:color="auto" w:sz="4" w:space="0"/>
              <w:bottom w:val="single" w:color="auto"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合计</w:t>
            </w:r>
          </w:p>
        </w:tc>
        <w:tc>
          <w:tcPr>
            <w:tcW w:w="1021" w:type="dxa"/>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0.10</w:t>
            </w:r>
          </w:p>
        </w:tc>
        <w:tc>
          <w:tcPr>
            <w:tcW w:w="1021" w:type="dxa"/>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0.79</w:t>
            </w:r>
          </w:p>
        </w:tc>
        <w:tc>
          <w:tcPr>
            <w:tcW w:w="2361" w:type="dxa"/>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0.22</w:t>
            </w:r>
          </w:p>
        </w:tc>
        <w:tc>
          <w:tcPr>
            <w:tcW w:w="944" w:type="dxa"/>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1.11</w:t>
            </w:r>
            <w:r>
              <w:rPr>
                <w:rFonts w:hint="eastAsia" w:ascii="Times New Roman" w:hAnsi="Times New Roman" w:eastAsia="仿宋_GB2312" w:cs="Times New Roman"/>
                <w:color w:val="auto"/>
                <w:kern w:val="0"/>
                <w:sz w:val="21"/>
                <w:szCs w:val="21"/>
                <w:highlight w:val="none"/>
                <w:lang w:val="en-US" w:eastAsia="zh-CN"/>
              </w:rPr>
              <w:t xml:space="preserve"> </w:t>
            </w:r>
          </w:p>
        </w:tc>
      </w:tr>
    </w:tbl>
    <w:p>
      <w:pPr>
        <w:pStyle w:val="7"/>
        <w:spacing w:line="360" w:lineRule="auto"/>
        <w:rPr>
          <w:rFonts w:eastAsia="仿宋_GB2312"/>
          <w:color w:val="auto"/>
          <w:highlight w:val="none"/>
        </w:rPr>
      </w:pPr>
      <w:r>
        <w:rPr>
          <w:rFonts w:hint="eastAsia" w:eastAsia="仿宋_GB2312"/>
          <w:color w:val="auto"/>
          <w:highlight w:val="none"/>
          <w:lang w:val="en-US" w:eastAsia="zh-CN"/>
        </w:rPr>
        <w:t>3</w:t>
      </w:r>
      <w:r>
        <w:rPr>
          <w:rFonts w:eastAsia="仿宋_GB2312"/>
          <w:color w:val="auto"/>
          <w:highlight w:val="none"/>
        </w:rPr>
        <w:t>.2.2.</w:t>
      </w:r>
      <w:r>
        <w:rPr>
          <w:rFonts w:hint="eastAsia"/>
          <w:color w:val="auto"/>
          <w:highlight w:val="none"/>
          <w:lang w:val="en-US" w:eastAsia="zh-CN"/>
        </w:rPr>
        <w:t>2</w:t>
      </w:r>
      <w:r>
        <w:rPr>
          <w:rFonts w:eastAsia="仿宋_GB2312"/>
          <w:color w:val="auto"/>
          <w:highlight w:val="none"/>
        </w:rPr>
        <w:t xml:space="preserve"> </w:t>
      </w:r>
      <w:r>
        <w:rPr>
          <w:rFonts w:hint="eastAsia"/>
          <w:color w:val="auto"/>
          <w:highlight w:val="none"/>
          <w:lang w:eastAsia="zh-CN"/>
        </w:rPr>
        <w:t>损毁植被</w:t>
      </w:r>
      <w:r>
        <w:rPr>
          <w:rFonts w:eastAsia="仿宋_GB2312"/>
          <w:color w:val="auto"/>
          <w:highlight w:val="none"/>
        </w:rPr>
        <w:t>面积</w:t>
      </w:r>
    </w:p>
    <w:p>
      <w:pPr>
        <w:keepNext w:val="0"/>
        <w:keepLines w:val="0"/>
        <w:pageBreakBefore w:val="0"/>
        <w:widowControl w:val="0"/>
        <w:tabs>
          <w:tab w:val="left" w:pos="3020"/>
        </w:tabs>
        <w:kinsoku/>
        <w:wordWrap/>
        <w:overflowPunct/>
        <w:topLinePunct w:val="0"/>
        <w:autoSpaceDE/>
        <w:autoSpaceDN/>
        <w:bidi w:val="0"/>
        <w:adjustRightInd/>
        <w:snapToGrid/>
        <w:spacing w:after="120" w:afterLines="50"/>
        <w:ind w:left="0" w:leftChars="0" w:right="0" w:rightChars="0" w:firstLine="480" w:firstLineChars="200"/>
        <w:jc w:val="left"/>
        <w:textAlignment w:val="auto"/>
        <w:rPr>
          <w:rFonts w:ascii="Times New Roman" w:hAnsi="Times New Roman" w:eastAsia="仿宋_GB2312" w:cs="Times New Roman"/>
          <w:color w:val="auto"/>
          <w:kern w:val="2"/>
          <w:sz w:val="24"/>
          <w:szCs w:val="24"/>
          <w:highlight w:val="none"/>
          <w:lang w:val="en-US" w:eastAsia="zh-CN" w:bidi="ar-SA"/>
        </w:rPr>
      </w:pPr>
      <w:r>
        <w:rPr>
          <w:rFonts w:ascii="Times New Roman" w:hAnsi="Times New Roman" w:eastAsia="仿宋_GB2312" w:cs="Times New Roman"/>
          <w:color w:val="auto"/>
          <w:kern w:val="2"/>
          <w:sz w:val="24"/>
          <w:szCs w:val="24"/>
          <w:highlight w:val="none"/>
          <w:lang w:val="en-US" w:eastAsia="zh-CN" w:bidi="ar-SA"/>
        </w:rPr>
        <w:t>根据工程资料和图纸，结合现场踏勘，本工程占地</w:t>
      </w:r>
      <w:r>
        <w:rPr>
          <w:rFonts w:hint="eastAsia" w:cs="Times New Roman"/>
          <w:color w:val="auto"/>
          <w:kern w:val="2"/>
          <w:sz w:val="24"/>
          <w:szCs w:val="24"/>
          <w:highlight w:val="none"/>
          <w:lang w:val="en-US" w:eastAsia="zh-CN" w:bidi="ar-SA"/>
        </w:rPr>
        <w:t>1.11</w:t>
      </w:r>
      <w:r>
        <w:rPr>
          <w:rFonts w:ascii="Times New Roman" w:hAnsi="Times New Roman" w:eastAsia="仿宋_GB2312" w:cs="Times New Roman"/>
          <w:color w:val="auto"/>
          <w:kern w:val="2"/>
          <w:sz w:val="24"/>
          <w:szCs w:val="24"/>
          <w:highlight w:val="none"/>
          <w:lang w:val="en-US" w:eastAsia="zh-CN" w:bidi="ar-SA"/>
        </w:rPr>
        <w:t>h</w:t>
      </w:r>
      <w:r>
        <w:rPr>
          <w:rFonts w:hint="eastAsia" w:ascii="Times New Roman" w:hAnsi="Times New Roman" w:eastAsia="仿宋_GB2312" w:cs="Times New Roman"/>
          <w:color w:val="auto"/>
          <w:kern w:val="2"/>
          <w:sz w:val="24"/>
          <w:szCs w:val="24"/>
          <w:highlight w:val="none"/>
          <w:lang w:val="en-US" w:eastAsia="zh-CN" w:bidi="ar-SA"/>
        </w:rPr>
        <w:t>m</w:t>
      </w:r>
      <w:r>
        <w:rPr>
          <w:rFonts w:hint="eastAsia" w:ascii="Times New Roman" w:hAnsi="Times New Roman" w:eastAsia="仿宋_GB2312" w:cs="Times New Roman"/>
          <w:color w:val="auto"/>
          <w:kern w:val="2"/>
          <w:sz w:val="24"/>
          <w:szCs w:val="24"/>
          <w:highlight w:val="none"/>
          <w:vertAlign w:val="superscript"/>
          <w:lang w:val="en-US" w:eastAsia="zh-CN" w:bidi="ar-SA"/>
        </w:rPr>
        <w:t>2</w:t>
      </w:r>
      <w:r>
        <w:rPr>
          <w:rFonts w:ascii="Times New Roman" w:hAnsi="Times New Roman" w:eastAsia="仿宋_GB2312" w:cs="Times New Roman"/>
          <w:color w:val="auto"/>
          <w:kern w:val="2"/>
          <w:sz w:val="24"/>
          <w:szCs w:val="24"/>
          <w:highlight w:val="none"/>
          <w:lang w:val="en-US" w:eastAsia="zh-CN" w:bidi="ar-SA"/>
        </w:rPr>
        <w:t>，项目将扰动原地貌面积</w:t>
      </w:r>
      <w:r>
        <w:rPr>
          <w:rFonts w:hint="eastAsia" w:ascii="Times New Roman" w:hAnsi="Times New Roman" w:eastAsia="仿宋_GB2312" w:cs="Times New Roman"/>
          <w:color w:val="auto"/>
          <w:kern w:val="2"/>
          <w:sz w:val="24"/>
          <w:szCs w:val="24"/>
          <w:highlight w:val="none"/>
          <w:lang w:val="en-US" w:eastAsia="zh-CN" w:bidi="ar-SA"/>
        </w:rPr>
        <w:t>损毁植被面</w:t>
      </w:r>
      <w:r>
        <w:rPr>
          <w:rFonts w:hint="eastAsia" w:cs="Times New Roman"/>
          <w:color w:val="auto"/>
          <w:kern w:val="2"/>
          <w:sz w:val="24"/>
          <w:szCs w:val="24"/>
          <w:highlight w:val="none"/>
          <w:lang w:val="en-US" w:eastAsia="zh-CN" w:bidi="ar-SA"/>
        </w:rPr>
        <w:t>0.89</w:t>
      </w:r>
      <w:r>
        <w:rPr>
          <w:rFonts w:hint="eastAsia" w:ascii="Times New Roman" w:hAnsi="Times New Roman" w:eastAsia="仿宋_GB2312" w:cs="Times New Roman"/>
          <w:color w:val="auto"/>
          <w:kern w:val="2"/>
          <w:sz w:val="24"/>
          <w:szCs w:val="24"/>
          <w:highlight w:val="none"/>
          <w:lang w:val="en-US" w:eastAsia="zh-CN" w:bidi="ar-SA"/>
        </w:rPr>
        <w:t>hm</w:t>
      </w:r>
      <w:r>
        <w:rPr>
          <w:rFonts w:hint="eastAsia" w:ascii="Times New Roman" w:hAnsi="Times New Roman" w:eastAsia="仿宋_GB2312" w:cs="Times New Roman"/>
          <w:color w:val="auto"/>
          <w:kern w:val="2"/>
          <w:sz w:val="24"/>
          <w:szCs w:val="24"/>
          <w:highlight w:val="none"/>
          <w:vertAlign w:val="superscript"/>
          <w:lang w:val="en-US" w:eastAsia="zh-CN" w:bidi="ar-SA"/>
        </w:rPr>
        <w:t>2</w:t>
      </w:r>
      <w:r>
        <w:rPr>
          <w:rFonts w:hint="eastAsia" w:ascii="Times New Roman" w:hAnsi="Times New Roman" w:eastAsia="仿宋_GB2312" w:cs="Times New Roman"/>
          <w:color w:val="auto"/>
          <w:kern w:val="2"/>
          <w:sz w:val="24"/>
          <w:szCs w:val="24"/>
          <w:highlight w:val="none"/>
          <w:lang w:val="en-US" w:eastAsia="zh-CN" w:bidi="ar-SA"/>
        </w:rPr>
        <w:t>，</w:t>
      </w:r>
      <w:r>
        <w:rPr>
          <w:rFonts w:ascii="Times New Roman" w:hAnsi="Times New Roman" w:eastAsia="仿宋_GB2312" w:cs="Times New Roman"/>
          <w:color w:val="auto"/>
          <w:kern w:val="2"/>
          <w:sz w:val="24"/>
          <w:szCs w:val="24"/>
          <w:highlight w:val="none"/>
          <w:lang w:val="en-US" w:eastAsia="zh-CN" w:bidi="ar-SA"/>
        </w:rPr>
        <w:t>详见表</w:t>
      </w:r>
      <w:r>
        <w:rPr>
          <w:rFonts w:hint="eastAsia" w:ascii="Times New Roman" w:hAnsi="Times New Roman" w:eastAsia="仿宋_GB2312" w:cs="Times New Roman"/>
          <w:color w:val="auto"/>
          <w:kern w:val="2"/>
          <w:sz w:val="24"/>
          <w:szCs w:val="24"/>
          <w:highlight w:val="none"/>
          <w:lang w:val="en-US" w:eastAsia="zh-CN" w:bidi="ar-SA"/>
        </w:rPr>
        <w:t>3</w:t>
      </w:r>
      <w:r>
        <w:rPr>
          <w:rFonts w:ascii="Times New Roman" w:hAnsi="Times New Roman" w:eastAsia="仿宋_GB2312" w:cs="Times New Roman"/>
          <w:color w:val="auto"/>
          <w:kern w:val="2"/>
          <w:sz w:val="24"/>
          <w:szCs w:val="24"/>
          <w:highlight w:val="none"/>
          <w:lang w:val="en-US" w:eastAsia="zh-CN" w:bidi="ar-SA"/>
        </w:rPr>
        <w:t>.2-</w:t>
      </w:r>
      <w:r>
        <w:rPr>
          <w:rFonts w:hint="eastAsia" w:ascii="Times New Roman" w:hAnsi="Times New Roman" w:eastAsia="仿宋_GB2312" w:cs="Times New Roman"/>
          <w:color w:val="auto"/>
          <w:kern w:val="2"/>
          <w:sz w:val="24"/>
          <w:szCs w:val="24"/>
          <w:highlight w:val="none"/>
          <w:lang w:val="en-US" w:eastAsia="zh-CN" w:bidi="ar-SA"/>
        </w:rPr>
        <w:t>2</w:t>
      </w:r>
      <w:r>
        <w:rPr>
          <w:rFonts w:ascii="Times New Roman" w:hAnsi="Times New Roman" w:eastAsia="仿宋_GB2312" w:cs="Times New Roman"/>
          <w:color w:val="auto"/>
          <w:kern w:val="2"/>
          <w:sz w:val="24"/>
          <w:szCs w:val="24"/>
          <w:highlight w:val="none"/>
          <w:lang w:val="en-US" w:eastAsia="zh-CN" w:bidi="ar-SA"/>
        </w:rPr>
        <w:t>。</w:t>
      </w:r>
    </w:p>
    <w:p>
      <w:pPr>
        <w:keepNext w:val="0"/>
        <w:keepLines w:val="0"/>
        <w:pageBreakBefore w:val="0"/>
        <w:widowControl w:val="0"/>
        <w:tabs>
          <w:tab w:val="left" w:pos="3020"/>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color w:val="auto"/>
          <w:highlight w:val="none"/>
          <w:lang w:val="en-US" w:eastAsia="zh-CN"/>
        </w:rPr>
      </w:pPr>
      <w:r>
        <w:rPr>
          <w:rFonts w:eastAsia="仿宋_GB2312"/>
          <w:b/>
          <w:color w:val="auto"/>
          <w:sz w:val="24"/>
          <w:highlight w:val="none"/>
        </w:rPr>
        <w:t>表</w:t>
      </w:r>
      <w:r>
        <w:rPr>
          <w:rFonts w:hint="eastAsia" w:eastAsia="仿宋_GB2312"/>
          <w:b/>
          <w:color w:val="auto"/>
          <w:sz w:val="24"/>
          <w:highlight w:val="none"/>
          <w:lang w:val="en-US" w:eastAsia="zh-CN"/>
        </w:rPr>
        <w:t>3</w:t>
      </w:r>
      <w:r>
        <w:rPr>
          <w:rFonts w:eastAsia="仿宋_GB2312"/>
          <w:b/>
          <w:color w:val="auto"/>
          <w:sz w:val="24"/>
          <w:highlight w:val="none"/>
        </w:rPr>
        <w:t>.2-</w:t>
      </w:r>
      <w:r>
        <w:rPr>
          <w:rFonts w:hint="eastAsia"/>
          <w:b/>
          <w:color w:val="auto"/>
          <w:sz w:val="24"/>
          <w:highlight w:val="none"/>
          <w:lang w:val="en-US" w:eastAsia="zh-CN"/>
        </w:rPr>
        <w:t>2</w:t>
      </w:r>
      <w:r>
        <w:rPr>
          <w:rFonts w:hint="eastAsia" w:eastAsia="仿宋_GB2312"/>
          <w:b/>
          <w:color w:val="auto"/>
          <w:sz w:val="24"/>
          <w:highlight w:val="none"/>
          <w:lang w:val="en-US" w:eastAsia="zh-CN"/>
        </w:rPr>
        <w:t xml:space="preserve"> </w:t>
      </w:r>
      <w:r>
        <w:rPr>
          <w:rFonts w:eastAsia="仿宋_GB2312"/>
          <w:b/>
          <w:color w:val="auto"/>
          <w:sz w:val="24"/>
          <w:highlight w:val="none"/>
        </w:rPr>
        <w:t xml:space="preserve"> 项目</w:t>
      </w:r>
      <w:r>
        <w:rPr>
          <w:rFonts w:hint="eastAsia"/>
          <w:b/>
          <w:color w:val="auto"/>
          <w:sz w:val="24"/>
          <w:highlight w:val="none"/>
          <w:lang w:eastAsia="zh-CN"/>
        </w:rPr>
        <w:t>损坏植被</w:t>
      </w:r>
      <w:r>
        <w:rPr>
          <w:rFonts w:eastAsia="仿宋_GB2312"/>
          <w:b/>
          <w:color w:val="auto"/>
          <w:sz w:val="24"/>
          <w:highlight w:val="none"/>
        </w:rPr>
        <w:t>面积预测表</w:t>
      </w:r>
      <w:r>
        <w:rPr>
          <w:rFonts w:hint="eastAsia" w:eastAsia="仿宋_GB2312"/>
          <w:b/>
          <w:color w:val="auto"/>
          <w:sz w:val="24"/>
          <w:highlight w:val="none"/>
          <w:lang w:val="en-US" w:eastAsia="zh-CN"/>
        </w:rPr>
        <w:t xml:space="preserve"> 单位：hm</w:t>
      </w:r>
      <w:r>
        <w:rPr>
          <w:rFonts w:hint="eastAsia" w:eastAsia="仿宋_GB2312"/>
          <w:b/>
          <w:color w:val="auto"/>
          <w:sz w:val="24"/>
          <w:highlight w:val="none"/>
          <w:vertAlign w:val="superscript"/>
          <w:lang w:val="en-US" w:eastAsia="zh-CN"/>
        </w:rPr>
        <w:t>2</w:t>
      </w:r>
    </w:p>
    <w:tbl>
      <w:tblPr>
        <w:tblStyle w:val="20"/>
        <w:tblW w:w="4996" w:type="pct"/>
        <w:tblInd w:w="0" w:type="dxa"/>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Layout w:type="autofit"/>
        <w:tblCellMar>
          <w:top w:w="0" w:type="dxa"/>
          <w:left w:w="0" w:type="dxa"/>
          <w:bottom w:w="0" w:type="dxa"/>
          <w:right w:w="0" w:type="dxa"/>
        </w:tblCellMar>
      </w:tblPr>
      <w:tblGrid>
        <w:gridCol w:w="2845"/>
        <w:gridCol w:w="1914"/>
        <w:gridCol w:w="1914"/>
        <w:gridCol w:w="1914"/>
        <w:gridCol w:w="982"/>
      </w:tblGrid>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1486" w:type="pct"/>
            <w:vMerge w:val="restart"/>
            <w:tcBorders>
              <w:top w:val="single" w:color="auto" w:sz="4" w:space="0"/>
              <w:left w:val="single" w:color="auto"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bookmarkStart w:id="57" w:name="_Toc5544"/>
            <w:bookmarkStart w:id="58" w:name="_Toc408393941"/>
            <w:r>
              <w:rPr>
                <w:rFonts w:hint="eastAsia" w:ascii="Times New Roman" w:hAnsi="Times New Roman" w:eastAsia="仿宋_GB2312" w:cs="Times New Roman"/>
                <w:color w:val="auto"/>
                <w:kern w:val="0"/>
                <w:sz w:val="21"/>
                <w:szCs w:val="21"/>
                <w:highlight w:val="none"/>
                <w:lang w:val="en-US" w:eastAsia="zh-CN"/>
              </w:rPr>
              <w:t>项目组成</w:t>
            </w:r>
          </w:p>
        </w:tc>
        <w:tc>
          <w:tcPr>
            <w:tcW w:w="999" w:type="pct"/>
            <w:vMerge w:val="restart"/>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占地性质</w:t>
            </w:r>
          </w:p>
        </w:tc>
        <w:tc>
          <w:tcPr>
            <w:tcW w:w="2000" w:type="pct"/>
            <w:gridSpan w:val="2"/>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占地类型</w:t>
            </w:r>
          </w:p>
        </w:tc>
        <w:tc>
          <w:tcPr>
            <w:tcW w:w="513" w:type="pct"/>
            <w:vMerge w:val="restart"/>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合计</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1486" w:type="pct"/>
            <w:vMerge w:val="continue"/>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999"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00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其他草地</w:t>
            </w:r>
          </w:p>
        </w:tc>
        <w:tc>
          <w:tcPr>
            <w:tcW w:w="100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其他林地</w:t>
            </w:r>
          </w:p>
        </w:tc>
        <w:tc>
          <w:tcPr>
            <w:tcW w:w="513"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1486" w:type="pct"/>
            <w:tcBorders>
              <w:left w:val="single" w:color="auto"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建构筑物区 </w:t>
            </w:r>
          </w:p>
        </w:tc>
        <w:tc>
          <w:tcPr>
            <w:tcW w:w="999" w:type="pct"/>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永久</w:t>
            </w:r>
          </w:p>
        </w:tc>
        <w:tc>
          <w:tcPr>
            <w:tcW w:w="100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0.10 </w:t>
            </w:r>
          </w:p>
        </w:tc>
        <w:tc>
          <w:tcPr>
            <w:tcW w:w="100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0.22 </w:t>
            </w:r>
          </w:p>
        </w:tc>
        <w:tc>
          <w:tcPr>
            <w:tcW w:w="5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 xml:space="preserve">0.32 </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1486" w:type="pct"/>
            <w:tcBorders>
              <w:left w:val="single" w:color="auto"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道路及绿化区</w:t>
            </w:r>
          </w:p>
        </w:tc>
        <w:tc>
          <w:tcPr>
            <w:tcW w:w="999" w:type="pct"/>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永久</w:t>
            </w:r>
          </w:p>
        </w:tc>
        <w:tc>
          <w:tcPr>
            <w:tcW w:w="100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p>
        </w:tc>
        <w:tc>
          <w:tcPr>
            <w:tcW w:w="100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0.</w:t>
            </w:r>
            <w:r>
              <w:rPr>
                <w:rFonts w:hint="eastAsia" w:ascii="Times New Roman" w:hAnsi="Times New Roman" w:cs="Times New Roman"/>
                <w:color w:val="auto"/>
                <w:kern w:val="0"/>
                <w:sz w:val="21"/>
                <w:szCs w:val="21"/>
                <w:highlight w:val="none"/>
                <w:lang w:val="en-US" w:eastAsia="zh-CN"/>
              </w:rPr>
              <w:t>57</w:t>
            </w:r>
            <w:r>
              <w:rPr>
                <w:rFonts w:hint="eastAsia" w:ascii="Times New Roman" w:hAnsi="Times New Roman" w:eastAsia="仿宋_GB2312" w:cs="Times New Roman"/>
                <w:color w:val="auto"/>
                <w:kern w:val="0"/>
                <w:sz w:val="21"/>
                <w:szCs w:val="21"/>
                <w:highlight w:val="none"/>
                <w:lang w:val="en-US" w:eastAsia="zh-CN"/>
              </w:rPr>
              <w:t xml:space="preserve"> </w:t>
            </w:r>
          </w:p>
        </w:tc>
        <w:tc>
          <w:tcPr>
            <w:tcW w:w="51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eastAsia"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0.</w:t>
            </w:r>
            <w:r>
              <w:rPr>
                <w:rFonts w:hint="eastAsia" w:ascii="Times New Roman" w:hAnsi="Times New Roman" w:cs="Times New Roman"/>
                <w:color w:val="auto"/>
                <w:kern w:val="0"/>
                <w:sz w:val="21"/>
                <w:szCs w:val="21"/>
                <w:highlight w:val="none"/>
                <w:lang w:val="en-US" w:eastAsia="zh-CN"/>
              </w:rPr>
              <w:t>57</w:t>
            </w:r>
            <w:r>
              <w:rPr>
                <w:rFonts w:hint="eastAsia" w:ascii="Times New Roman" w:hAnsi="Times New Roman" w:eastAsia="仿宋_GB2312" w:cs="Times New Roman"/>
                <w:color w:val="auto"/>
                <w:kern w:val="0"/>
                <w:sz w:val="21"/>
                <w:szCs w:val="21"/>
                <w:highlight w:val="none"/>
                <w:lang w:val="en-US" w:eastAsia="zh-CN"/>
              </w:rPr>
              <w:t xml:space="preserve"> </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303" w:hRule="atLeast"/>
        </w:trPr>
        <w:tc>
          <w:tcPr>
            <w:tcW w:w="2486" w:type="pct"/>
            <w:gridSpan w:val="2"/>
            <w:tcBorders>
              <w:top w:val="single" w:color="000000" w:sz="4" w:space="0"/>
              <w:left w:val="single" w:color="auto" w:sz="4" w:space="0"/>
              <w:bottom w:val="single" w:color="auto"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合计</w:t>
            </w:r>
          </w:p>
        </w:tc>
        <w:tc>
          <w:tcPr>
            <w:tcW w:w="1000"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0.10</w:t>
            </w:r>
          </w:p>
        </w:tc>
        <w:tc>
          <w:tcPr>
            <w:tcW w:w="1000"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ascii="Times New Roman" w:hAnsi="Times New Roman" w:eastAsia="仿宋_GB2312" w:cs="Times New Roman"/>
                <w:color w:val="auto"/>
                <w:kern w:val="0"/>
                <w:sz w:val="21"/>
                <w:szCs w:val="21"/>
                <w:highlight w:val="none"/>
                <w:lang w:val="en-US" w:eastAsia="zh-CN"/>
              </w:rPr>
              <w:t>0.7</w:t>
            </w:r>
            <w:r>
              <w:rPr>
                <w:rFonts w:hint="eastAsia" w:cs="Times New Roman"/>
                <w:color w:val="auto"/>
                <w:kern w:val="0"/>
                <w:sz w:val="21"/>
                <w:szCs w:val="21"/>
                <w:highlight w:val="none"/>
                <w:lang w:val="en-US" w:eastAsia="zh-CN"/>
              </w:rPr>
              <w:t>9</w:t>
            </w:r>
            <w:r>
              <w:rPr>
                <w:rFonts w:hint="eastAsia" w:ascii="Times New Roman" w:hAnsi="Times New Roman" w:eastAsia="仿宋_GB2312" w:cs="Times New Roman"/>
                <w:color w:val="auto"/>
                <w:kern w:val="0"/>
                <w:sz w:val="21"/>
                <w:szCs w:val="21"/>
                <w:highlight w:val="none"/>
                <w:lang w:val="en-US" w:eastAsia="zh-CN"/>
              </w:rPr>
              <w:t xml:space="preserve"> </w:t>
            </w:r>
          </w:p>
        </w:tc>
        <w:tc>
          <w:tcPr>
            <w:tcW w:w="513"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0.89</w:t>
            </w:r>
          </w:p>
        </w:tc>
      </w:tr>
    </w:tbl>
    <w:p>
      <w:pPr>
        <w:pStyle w:val="4"/>
        <w:keepNext/>
        <w:keepLines/>
        <w:pageBreakBefore w:val="0"/>
        <w:widowControl w:val="0"/>
        <w:kinsoku/>
        <w:wordWrap/>
        <w:overflowPunct/>
        <w:topLinePunct w:val="0"/>
        <w:autoSpaceDE/>
        <w:autoSpaceDN/>
        <w:bidi w:val="0"/>
        <w:adjustRightInd/>
        <w:snapToGrid/>
        <w:spacing w:after="120"/>
        <w:textAlignment w:val="auto"/>
        <w:rPr>
          <w:color w:val="auto"/>
          <w:highlight w:val="none"/>
        </w:rPr>
      </w:pPr>
      <w:bookmarkStart w:id="59" w:name="_Toc2140"/>
      <w:r>
        <w:rPr>
          <w:rFonts w:hint="eastAsia"/>
          <w:color w:val="auto"/>
          <w:highlight w:val="none"/>
          <w:lang w:val="en-US" w:eastAsia="zh-CN"/>
        </w:rPr>
        <w:t>3</w:t>
      </w:r>
      <w:r>
        <w:rPr>
          <w:color w:val="auto"/>
          <w:highlight w:val="none"/>
        </w:rPr>
        <w:t>.3 弃渣量预测</w:t>
      </w:r>
      <w:bookmarkEnd w:id="59"/>
    </w:p>
    <w:p>
      <w:pPr>
        <w:spacing w:line="360" w:lineRule="auto"/>
        <w:ind w:firstLine="480" w:firstLineChars="200"/>
        <w:rPr>
          <w:color w:val="auto"/>
          <w:highlight w:val="none"/>
          <w:shd w:val="clear" w:color="auto" w:fill="auto"/>
        </w:rPr>
      </w:pPr>
      <w:r>
        <w:rPr>
          <w:rFonts w:hint="eastAsia" w:eastAsia="仿宋_GB2312"/>
          <w:color w:val="auto"/>
          <w:kern w:val="2"/>
          <w:sz w:val="24"/>
          <w:szCs w:val="20"/>
          <w:highlight w:val="none"/>
          <w:lang w:val="en-US" w:eastAsia="zh-CN" w:bidi="ar-SA"/>
        </w:rPr>
        <w:t>本项目建设土石方工程量主要包括</w:t>
      </w:r>
      <w:r>
        <w:rPr>
          <w:rFonts w:hint="eastAsia"/>
          <w:color w:val="auto"/>
          <w:kern w:val="2"/>
          <w:sz w:val="24"/>
          <w:szCs w:val="20"/>
          <w:highlight w:val="none"/>
          <w:lang w:val="en-US" w:eastAsia="zh-CN" w:bidi="ar-SA"/>
        </w:rPr>
        <w:t>场地平整、基础</w:t>
      </w:r>
      <w:r>
        <w:rPr>
          <w:rFonts w:hint="eastAsia" w:eastAsia="仿宋_GB2312"/>
          <w:color w:val="auto"/>
          <w:kern w:val="2"/>
          <w:sz w:val="24"/>
          <w:szCs w:val="20"/>
          <w:highlight w:val="none"/>
          <w:lang w:val="en-US" w:eastAsia="zh-CN" w:bidi="ar-SA"/>
        </w:rPr>
        <w:t>开挖</w:t>
      </w:r>
      <w:r>
        <w:rPr>
          <w:rFonts w:hint="eastAsia"/>
          <w:color w:val="auto"/>
          <w:kern w:val="2"/>
          <w:sz w:val="24"/>
          <w:szCs w:val="20"/>
          <w:highlight w:val="none"/>
          <w:lang w:val="en-US" w:eastAsia="zh-CN" w:bidi="ar-SA"/>
        </w:rPr>
        <w:t>以及排水管网</w:t>
      </w:r>
      <w:r>
        <w:rPr>
          <w:rFonts w:hint="eastAsia" w:eastAsia="仿宋_GB2312"/>
          <w:color w:val="auto"/>
          <w:kern w:val="2"/>
          <w:sz w:val="24"/>
          <w:szCs w:val="20"/>
          <w:highlight w:val="none"/>
          <w:lang w:val="en-US" w:eastAsia="zh-CN" w:bidi="ar-SA"/>
        </w:rPr>
        <w:t>等开挖及回填</w:t>
      </w:r>
      <w:r>
        <w:rPr>
          <w:rFonts w:hint="default" w:ascii="Times New Roman" w:hAnsi="Times New Roman" w:eastAsia="仿宋_GB2312" w:cs="Times New Roman"/>
          <w:color w:val="auto"/>
          <w:kern w:val="2"/>
          <w:sz w:val="24"/>
          <w:szCs w:val="24"/>
          <w:highlight w:val="none"/>
          <w:lang w:val="en-US" w:eastAsia="zh-CN" w:bidi="ar-SA"/>
        </w:rPr>
        <w:t>。根据资料和现场调查，本项目总挖方</w:t>
      </w:r>
      <w:r>
        <w:rPr>
          <w:rFonts w:hint="eastAsia" w:cs="Times New Roman"/>
          <w:color w:val="auto"/>
          <w:kern w:val="2"/>
          <w:sz w:val="24"/>
          <w:szCs w:val="24"/>
          <w:highlight w:val="none"/>
          <w:lang w:val="en-US" w:eastAsia="zh-CN" w:bidi="ar-SA"/>
        </w:rPr>
        <w:t>3.41</w:t>
      </w:r>
      <w:r>
        <w:rPr>
          <w:rFonts w:hint="default" w:ascii="Times New Roman" w:hAnsi="Times New Roman" w:eastAsia="仿宋_GB2312" w:cs="Times New Roman"/>
          <w:color w:val="auto"/>
          <w:kern w:val="2"/>
          <w:sz w:val="24"/>
          <w:szCs w:val="24"/>
          <w:highlight w:val="none"/>
          <w:lang w:val="en-US" w:eastAsia="zh-CN" w:bidi="ar-SA"/>
        </w:rPr>
        <w:t>m³，总填方</w:t>
      </w:r>
      <w:r>
        <w:rPr>
          <w:rFonts w:hint="eastAsia" w:cs="Times New Roman"/>
          <w:color w:val="auto"/>
          <w:kern w:val="2"/>
          <w:sz w:val="24"/>
          <w:szCs w:val="24"/>
          <w:highlight w:val="none"/>
          <w:lang w:val="en-US" w:eastAsia="zh-CN" w:bidi="ar-SA"/>
        </w:rPr>
        <w:t>0.55</w:t>
      </w:r>
      <w:r>
        <w:rPr>
          <w:rFonts w:hint="default" w:ascii="Times New Roman" w:hAnsi="Times New Roman" w:eastAsia="仿宋_GB2312" w:cs="Times New Roman"/>
          <w:color w:val="auto"/>
          <w:kern w:val="2"/>
          <w:sz w:val="24"/>
          <w:szCs w:val="24"/>
          <w:highlight w:val="none"/>
          <w:lang w:val="en-US" w:eastAsia="zh-CN" w:bidi="ar-SA"/>
        </w:rPr>
        <w:t>万m³，</w:t>
      </w:r>
      <w:r>
        <w:rPr>
          <w:rFonts w:hint="eastAsia" w:ascii="Times New Roman" w:hAnsi="Times New Roman" w:cs="Times New Roman"/>
          <w:color w:val="auto"/>
          <w:kern w:val="2"/>
          <w:sz w:val="24"/>
          <w:szCs w:val="24"/>
          <w:highlight w:val="none"/>
          <w:lang w:val="en-US" w:eastAsia="zh-CN" w:bidi="ar-SA"/>
        </w:rPr>
        <w:t>借方量为</w:t>
      </w:r>
      <w:r>
        <w:rPr>
          <w:rFonts w:hint="eastAsia" w:cs="Times New Roman"/>
          <w:color w:val="auto"/>
          <w:kern w:val="2"/>
          <w:sz w:val="24"/>
          <w:szCs w:val="24"/>
          <w:highlight w:val="none"/>
          <w:lang w:val="en-US" w:eastAsia="zh-CN" w:bidi="ar-SA"/>
        </w:rPr>
        <w:t>0.04</w:t>
      </w:r>
      <w:r>
        <w:rPr>
          <w:rFonts w:hint="eastAsia" w:ascii="Times New Roman" w:hAnsi="Times New Roman" w:cs="Times New Roman"/>
          <w:color w:val="auto"/>
          <w:kern w:val="2"/>
          <w:sz w:val="24"/>
          <w:szCs w:val="24"/>
          <w:highlight w:val="none"/>
          <w:lang w:val="en-US" w:eastAsia="zh-CN" w:bidi="ar-SA"/>
        </w:rPr>
        <w:t>万</w:t>
      </w:r>
      <w:r>
        <w:rPr>
          <w:rFonts w:hint="default" w:ascii="Times New Roman" w:hAnsi="Times New Roman" w:eastAsia="仿宋_GB2312" w:cs="Times New Roman"/>
          <w:color w:val="auto"/>
          <w:kern w:val="2"/>
          <w:sz w:val="24"/>
          <w:szCs w:val="24"/>
          <w:highlight w:val="none"/>
          <w:lang w:val="en-US" w:eastAsia="zh-CN" w:bidi="ar-SA"/>
        </w:rPr>
        <w:t>m³</w:t>
      </w:r>
      <w:r>
        <w:rPr>
          <w:rFonts w:hint="eastAsia" w:ascii="Times New Roman" w:hAnsi="Times New Roman" w:cs="Times New Roman"/>
          <w:color w:val="auto"/>
          <w:kern w:val="2"/>
          <w:sz w:val="24"/>
          <w:szCs w:val="24"/>
          <w:highlight w:val="none"/>
          <w:lang w:val="en-US" w:eastAsia="zh-CN" w:bidi="ar-SA"/>
        </w:rPr>
        <w:t>（均为表土）</w:t>
      </w:r>
      <w:r>
        <w:rPr>
          <w:rFonts w:hint="default" w:ascii="Times New Roman" w:hAnsi="Times New Roman" w:eastAsia="仿宋_GB2312" w:cs="Times New Roman"/>
          <w:color w:val="auto"/>
          <w:kern w:val="2"/>
          <w:sz w:val="24"/>
          <w:szCs w:val="24"/>
          <w:highlight w:val="none"/>
          <w:lang w:val="en-US" w:eastAsia="zh-CN" w:bidi="ar-SA"/>
        </w:rPr>
        <w:t>，</w:t>
      </w:r>
      <w:r>
        <w:rPr>
          <w:rFonts w:hint="eastAsia" w:ascii="Times New Roman" w:hAnsi="Times New Roman" w:cs="Times New Roman"/>
          <w:color w:val="auto"/>
          <w:sz w:val="24"/>
          <w:szCs w:val="24"/>
          <w:highlight w:val="none"/>
          <w:lang w:val="en-US" w:eastAsia="zh-CN"/>
        </w:rPr>
        <w:t>外借土方均为表土，来源于</w:t>
      </w:r>
      <w:r>
        <w:rPr>
          <w:rFonts w:hint="eastAsia" w:cs="Times New Roman"/>
          <w:color w:val="auto"/>
          <w:sz w:val="24"/>
          <w:szCs w:val="24"/>
          <w:highlight w:val="none"/>
          <w:lang w:val="en-US" w:eastAsia="zh-CN"/>
        </w:rPr>
        <w:t>南宁市园艺市场</w:t>
      </w:r>
      <w:r>
        <w:rPr>
          <w:rFonts w:hint="eastAsia" w:ascii="Times New Roman" w:hAnsi="Times New Roman" w:cs="Times New Roman"/>
          <w:color w:val="auto"/>
          <w:sz w:val="24"/>
          <w:szCs w:val="24"/>
          <w:highlight w:val="none"/>
          <w:lang w:val="en-US" w:eastAsia="zh-CN"/>
        </w:rPr>
        <w:t>，</w:t>
      </w:r>
      <w:r>
        <w:rPr>
          <w:rFonts w:hint="eastAsia" w:cs="Times New Roman"/>
          <w:color w:val="auto"/>
          <w:kern w:val="2"/>
          <w:sz w:val="24"/>
          <w:szCs w:val="24"/>
          <w:highlight w:val="none"/>
          <w:lang w:val="en-US" w:eastAsia="zh-CN" w:bidi="ar-SA"/>
        </w:rPr>
        <w:t>弃方2.90</w:t>
      </w:r>
      <w:r>
        <w:rPr>
          <w:rFonts w:hint="eastAsia" w:ascii="Times New Roman" w:hAnsi="Times New Roman" w:cs="Times New Roman"/>
          <w:color w:val="auto"/>
          <w:kern w:val="2"/>
          <w:sz w:val="24"/>
          <w:szCs w:val="24"/>
          <w:highlight w:val="none"/>
          <w:lang w:val="en-US" w:eastAsia="zh-CN" w:bidi="ar-SA"/>
        </w:rPr>
        <w:t>万</w:t>
      </w:r>
      <w:r>
        <w:rPr>
          <w:rFonts w:hint="default" w:ascii="Times New Roman" w:hAnsi="Times New Roman" w:eastAsia="仿宋_GB2312" w:cs="Times New Roman"/>
          <w:color w:val="auto"/>
          <w:kern w:val="2"/>
          <w:sz w:val="24"/>
          <w:szCs w:val="24"/>
          <w:highlight w:val="none"/>
          <w:lang w:val="en-US" w:eastAsia="zh-CN" w:bidi="ar-SA"/>
        </w:rPr>
        <w:t>m³</w:t>
      </w:r>
      <w:r>
        <w:rPr>
          <w:rFonts w:hint="eastAsia" w:ascii="Times New Roman" w:hAnsi="Times New Roman" w:cs="Times New Roman"/>
          <w:color w:val="auto"/>
          <w:kern w:val="2"/>
          <w:sz w:val="24"/>
          <w:szCs w:val="24"/>
          <w:highlight w:val="none"/>
          <w:lang w:val="en-US" w:eastAsia="zh-CN" w:bidi="ar-SA"/>
        </w:rPr>
        <w:t>。</w:t>
      </w:r>
    </w:p>
    <w:p>
      <w:pPr>
        <w:pStyle w:val="4"/>
        <w:keepNext/>
        <w:keepLines/>
        <w:pageBreakBefore w:val="0"/>
        <w:widowControl w:val="0"/>
        <w:kinsoku/>
        <w:wordWrap/>
        <w:overflowPunct/>
        <w:topLinePunct w:val="0"/>
        <w:autoSpaceDE/>
        <w:autoSpaceDN/>
        <w:bidi w:val="0"/>
        <w:adjustRightInd/>
        <w:snapToGrid/>
        <w:spacing w:after="120" w:line="360" w:lineRule="auto"/>
        <w:ind w:firstLine="0" w:firstLineChars="0"/>
        <w:textAlignment w:val="auto"/>
        <w:rPr>
          <w:rFonts w:eastAsia="仿宋_GB2312"/>
          <w:color w:val="auto"/>
          <w:highlight w:val="none"/>
        </w:rPr>
      </w:pPr>
      <w:bookmarkStart w:id="60" w:name="_Toc28793"/>
      <w:r>
        <w:rPr>
          <w:rFonts w:hint="eastAsia"/>
          <w:color w:val="auto"/>
          <w:highlight w:val="none"/>
          <w:lang w:val="en-US" w:eastAsia="zh-CN"/>
        </w:rPr>
        <w:t>3.4</w:t>
      </w:r>
      <w:r>
        <w:rPr>
          <w:rFonts w:eastAsia="仿宋_GB2312"/>
          <w:color w:val="auto"/>
          <w:highlight w:val="none"/>
        </w:rPr>
        <w:t>土壤流失量预测</w:t>
      </w:r>
      <w:bookmarkEnd w:id="57"/>
      <w:bookmarkEnd w:id="58"/>
      <w:bookmarkEnd w:id="60"/>
    </w:p>
    <w:p>
      <w:pPr>
        <w:pStyle w:val="5"/>
        <w:bidi w:val="0"/>
        <w:rPr>
          <w:color w:val="auto"/>
          <w:highlight w:val="none"/>
        </w:rPr>
      </w:pPr>
      <w:r>
        <w:rPr>
          <w:rFonts w:hint="eastAsia"/>
          <w:color w:val="auto"/>
          <w:highlight w:val="none"/>
          <w:lang w:val="en-US" w:eastAsia="zh-CN"/>
        </w:rPr>
        <w:t>3</w:t>
      </w:r>
      <w:r>
        <w:rPr>
          <w:color w:val="auto"/>
          <w:highlight w:val="none"/>
        </w:rPr>
        <w:t>.</w:t>
      </w:r>
      <w:r>
        <w:rPr>
          <w:rFonts w:hint="eastAsia"/>
          <w:color w:val="auto"/>
          <w:highlight w:val="none"/>
          <w:lang w:val="en-US" w:eastAsia="zh-CN"/>
        </w:rPr>
        <w:t>4</w:t>
      </w:r>
      <w:r>
        <w:rPr>
          <w:color w:val="auto"/>
          <w:highlight w:val="none"/>
        </w:rPr>
        <w:t>.1 预测单元</w:t>
      </w:r>
    </w:p>
    <w:p>
      <w:pPr>
        <w:bidi w:val="0"/>
        <w:rPr>
          <w:color w:val="auto"/>
          <w:highlight w:val="none"/>
        </w:rPr>
      </w:pPr>
      <w:r>
        <w:rPr>
          <w:color w:val="auto"/>
          <w:highlight w:val="none"/>
        </w:rPr>
        <w:t>根据《生产建设项目水土保持技术标准》（GB50433-2018）的要求，</w:t>
      </w:r>
      <w:r>
        <w:rPr>
          <w:rFonts w:hint="eastAsia"/>
          <w:color w:val="auto"/>
          <w:highlight w:val="none"/>
          <w:lang w:eastAsia="zh-CN"/>
        </w:rPr>
        <w:t>本项目</w:t>
      </w:r>
      <w:r>
        <w:rPr>
          <w:color w:val="auto"/>
          <w:highlight w:val="none"/>
        </w:rPr>
        <w:t>水土流失预测范围为工程建设及运行过程中可能造成水土流失的所有扰动区域</w:t>
      </w:r>
      <w:r>
        <w:rPr>
          <w:rFonts w:hint="eastAsia"/>
          <w:color w:val="auto"/>
          <w:highlight w:val="none"/>
          <w:lang w:eastAsia="zh-CN"/>
        </w:rPr>
        <w:t>，</w:t>
      </w:r>
      <w:r>
        <w:rPr>
          <w:color w:val="auto"/>
          <w:highlight w:val="none"/>
        </w:rPr>
        <w:t>根据图纸量算结合现场查勘确定预测单元分为预测分区为：</w:t>
      </w:r>
      <w:r>
        <w:rPr>
          <w:rFonts w:hint="eastAsia"/>
          <w:color w:val="auto"/>
          <w:highlight w:val="none"/>
          <w:lang w:eastAsia="zh-CN"/>
        </w:rPr>
        <w:t>建构筑物区</w:t>
      </w:r>
      <w:r>
        <w:rPr>
          <w:rFonts w:hint="eastAsia"/>
          <w:color w:val="auto"/>
          <w:highlight w:val="none"/>
        </w:rPr>
        <w:t>、</w:t>
      </w:r>
      <w:r>
        <w:rPr>
          <w:rFonts w:hint="eastAsia"/>
          <w:color w:val="auto"/>
          <w:highlight w:val="none"/>
          <w:lang w:eastAsia="zh-CN"/>
        </w:rPr>
        <w:t>道路及绿化区、施工生产生活区</w:t>
      </w:r>
      <w:r>
        <w:rPr>
          <w:rFonts w:hint="eastAsia"/>
          <w:color w:val="auto"/>
          <w:highlight w:val="none"/>
          <w:lang w:val="en-US" w:eastAsia="zh-CN"/>
        </w:rPr>
        <w:t>3</w:t>
      </w:r>
      <w:r>
        <w:rPr>
          <w:color w:val="auto"/>
          <w:highlight w:val="none"/>
        </w:rPr>
        <w:t>个分区。</w:t>
      </w:r>
    </w:p>
    <w:p>
      <w:pPr>
        <w:bidi w:val="0"/>
        <w:rPr>
          <w:rFonts w:ascii="Times New Roman" w:hAnsi="Times New Roman" w:cs="Times New Roman"/>
          <w:color w:val="auto"/>
          <w:highlight w:val="none"/>
        </w:rPr>
      </w:pPr>
      <w:r>
        <w:rPr>
          <w:rFonts w:ascii="Times New Roman" w:hAnsi="Times New Roman" w:cs="Times New Roman"/>
          <w:color w:val="auto"/>
          <w:highlight w:val="none"/>
        </w:rPr>
        <w:t>经统计分析，施工准备期和施工期可能引起的水土流失面积为</w:t>
      </w:r>
      <w:r>
        <w:rPr>
          <w:rFonts w:hint="eastAsia" w:cs="Times New Roman"/>
          <w:color w:val="auto"/>
          <w:highlight w:val="none"/>
          <w:lang w:val="en-US" w:eastAsia="zh-CN"/>
        </w:rPr>
        <w:t>1.11</w:t>
      </w:r>
      <w:r>
        <w:rPr>
          <w:rFonts w:ascii="Times New Roman" w:hAnsi="Times New Roman" w:cs="Times New Roman"/>
          <w:color w:val="auto"/>
          <w:highlight w:val="none"/>
        </w:rPr>
        <w:t>h</w:t>
      </w:r>
      <w:r>
        <w:rPr>
          <w:rFonts w:hint="eastAsia" w:ascii="Times New Roman" w:hAnsi="Times New Roman" w:cs="Times New Roman"/>
          <w:color w:val="auto"/>
          <w:highlight w:val="none"/>
        </w:rPr>
        <w:t>m</w:t>
      </w:r>
      <w:r>
        <w:rPr>
          <w:rFonts w:hint="eastAsia" w:ascii="Times New Roman" w:hAnsi="Times New Roman" w:cs="Times New Roman"/>
          <w:color w:val="auto"/>
          <w:highlight w:val="none"/>
          <w:vertAlign w:val="superscript"/>
        </w:rPr>
        <w:t>2</w:t>
      </w:r>
      <w:r>
        <w:rPr>
          <w:rFonts w:ascii="Times New Roman" w:hAnsi="Times New Roman" w:cs="Times New Roman"/>
          <w:color w:val="auto"/>
          <w:highlight w:val="none"/>
        </w:rPr>
        <w:t>，自然恢复期可能引起的水土流失面积为</w:t>
      </w:r>
      <w:r>
        <w:rPr>
          <w:rFonts w:hint="eastAsia" w:cs="Times New Roman"/>
          <w:color w:val="auto"/>
          <w:highlight w:val="none"/>
          <w:lang w:val="en-US" w:eastAsia="zh-CN"/>
        </w:rPr>
        <w:t>0.57</w:t>
      </w:r>
      <w:r>
        <w:rPr>
          <w:rFonts w:ascii="Times New Roman" w:hAnsi="Times New Roman" w:cs="Times New Roman"/>
          <w:color w:val="auto"/>
          <w:highlight w:val="none"/>
        </w:rPr>
        <w:t>h</w:t>
      </w:r>
      <w:r>
        <w:rPr>
          <w:rFonts w:hint="eastAsia" w:ascii="Times New Roman" w:hAnsi="Times New Roman" w:cs="Times New Roman"/>
          <w:color w:val="auto"/>
          <w:highlight w:val="none"/>
        </w:rPr>
        <w:t>m</w:t>
      </w:r>
      <w:r>
        <w:rPr>
          <w:rFonts w:hint="eastAsia" w:ascii="Times New Roman" w:hAnsi="Times New Roman" w:cs="Times New Roman"/>
          <w:color w:val="auto"/>
          <w:highlight w:val="none"/>
          <w:vertAlign w:val="superscript"/>
        </w:rPr>
        <w:t>2</w:t>
      </w:r>
      <w:r>
        <w:rPr>
          <w:rFonts w:ascii="Times New Roman" w:hAnsi="Times New Roman" w:cs="Times New Roman"/>
          <w:color w:val="auto"/>
          <w:highlight w:val="none"/>
        </w:rPr>
        <w:t>，结果详见表</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ascii="Times New Roman" w:hAnsi="Times New Roman" w:cs="Times New Roman"/>
          <w:color w:val="auto"/>
          <w:highlight w:val="none"/>
        </w:rPr>
        <w:t>-1。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eastAsia="仿宋_GB2312"/>
          <w:b/>
          <w:color w:val="auto"/>
          <w:sz w:val="24"/>
          <w:highlight w:val="none"/>
          <w:vertAlign w:val="superscript"/>
        </w:rPr>
      </w:pPr>
      <w:r>
        <w:rPr>
          <w:rFonts w:eastAsia="仿宋_GB2312"/>
          <w:b/>
          <w:color w:val="auto"/>
          <w:sz w:val="24"/>
          <w:highlight w:val="none"/>
        </w:rPr>
        <w:t>表</w:t>
      </w:r>
      <w:r>
        <w:rPr>
          <w:rFonts w:hint="eastAsia" w:eastAsia="仿宋_GB2312"/>
          <w:b/>
          <w:color w:val="auto"/>
          <w:sz w:val="24"/>
          <w:highlight w:val="none"/>
          <w:lang w:val="en-US" w:eastAsia="zh-CN"/>
        </w:rPr>
        <w:t>3</w:t>
      </w:r>
      <w:r>
        <w:rPr>
          <w:rFonts w:eastAsia="仿宋_GB2312"/>
          <w:b/>
          <w:color w:val="auto"/>
          <w:sz w:val="24"/>
          <w:highlight w:val="none"/>
        </w:rPr>
        <w:t>.</w:t>
      </w:r>
      <w:r>
        <w:rPr>
          <w:rFonts w:hint="eastAsia"/>
          <w:b/>
          <w:color w:val="auto"/>
          <w:sz w:val="24"/>
          <w:highlight w:val="none"/>
          <w:lang w:val="en-US" w:eastAsia="zh-CN"/>
        </w:rPr>
        <w:t>4</w:t>
      </w:r>
      <w:r>
        <w:rPr>
          <w:rFonts w:eastAsia="仿宋_GB2312"/>
          <w:b/>
          <w:color w:val="auto"/>
          <w:sz w:val="24"/>
          <w:highlight w:val="none"/>
        </w:rPr>
        <w:t>-1  水土流失面积预测</w:t>
      </w:r>
      <w:r>
        <w:rPr>
          <w:rFonts w:hint="eastAsia" w:eastAsia="仿宋_GB2312"/>
          <w:b/>
          <w:color w:val="auto"/>
          <w:sz w:val="24"/>
          <w:highlight w:val="none"/>
        </w:rPr>
        <w:t>（调查）</w:t>
      </w:r>
      <w:r>
        <w:rPr>
          <w:rFonts w:eastAsia="仿宋_GB2312"/>
          <w:b/>
          <w:color w:val="auto"/>
          <w:sz w:val="24"/>
          <w:highlight w:val="none"/>
        </w:rPr>
        <w:t>表   单位：h</w:t>
      </w:r>
      <w:r>
        <w:rPr>
          <w:rFonts w:hint="eastAsia" w:eastAsia="仿宋_GB2312"/>
          <w:b/>
          <w:color w:val="auto"/>
          <w:sz w:val="24"/>
          <w:highlight w:val="none"/>
        </w:rPr>
        <w:t>m</w:t>
      </w:r>
      <w:r>
        <w:rPr>
          <w:rFonts w:hint="eastAsia" w:eastAsia="仿宋_GB2312"/>
          <w:b/>
          <w:color w:val="auto"/>
          <w:sz w:val="24"/>
          <w:highlight w:val="none"/>
          <w:vertAlign w:val="superscript"/>
        </w:rPr>
        <w:t>2</w:t>
      </w:r>
    </w:p>
    <w:tbl>
      <w:tblPr>
        <w:tblStyle w:val="20"/>
        <w:tblW w:w="4997" w:type="pct"/>
        <w:tblInd w:w="0" w:type="dxa"/>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Layout w:type="autofit"/>
        <w:tblCellMar>
          <w:top w:w="0" w:type="dxa"/>
          <w:left w:w="0" w:type="dxa"/>
          <w:bottom w:w="0" w:type="dxa"/>
          <w:right w:w="0" w:type="dxa"/>
        </w:tblCellMar>
      </w:tblPr>
      <w:tblGrid>
        <w:gridCol w:w="893"/>
        <w:gridCol w:w="3020"/>
        <w:gridCol w:w="1745"/>
        <w:gridCol w:w="1745"/>
        <w:gridCol w:w="2168"/>
      </w:tblGrid>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303" w:hRule="atLeast"/>
        </w:trPr>
        <w:tc>
          <w:tcPr>
            <w:tcW w:w="467" w:type="pct"/>
            <w:vMerge w:val="restart"/>
            <w:tcBorders>
              <w:top w:val="single" w:color="auto" w:sz="4" w:space="0"/>
              <w:left w:val="single" w:color="auto"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序号</w:t>
            </w:r>
          </w:p>
        </w:tc>
        <w:tc>
          <w:tcPr>
            <w:tcW w:w="1576" w:type="pct"/>
            <w:vMerge w:val="restart"/>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项目组成</w:t>
            </w:r>
          </w:p>
        </w:tc>
        <w:tc>
          <w:tcPr>
            <w:tcW w:w="911" w:type="pct"/>
            <w:vMerge w:val="restart"/>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估算面积</w:t>
            </w:r>
          </w:p>
        </w:tc>
        <w:tc>
          <w:tcPr>
            <w:tcW w:w="911" w:type="pct"/>
            <w:vMerge w:val="restart"/>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预测面积</w:t>
            </w:r>
          </w:p>
        </w:tc>
        <w:tc>
          <w:tcPr>
            <w:tcW w:w="1132" w:type="pct"/>
            <w:vMerge w:val="restart"/>
            <w:tcBorders>
              <w:top w:val="single" w:color="auto" w:sz="4" w:space="0"/>
              <w:left w:val="single" w:color="000000" w:sz="4" w:space="0"/>
              <w:bottom w:val="single" w:color="000000" w:sz="4" w:space="0"/>
              <w:right w:val="single" w:color="auto"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自然恢复期</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312" w:hRule="atLeast"/>
        </w:trPr>
        <w:tc>
          <w:tcPr>
            <w:tcW w:w="467" w:type="pct"/>
            <w:vMerge w:val="continue"/>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576"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911" w:type="pct"/>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911"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132" w:type="pct"/>
            <w:vMerge w:val="continue"/>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467"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1</w:t>
            </w:r>
          </w:p>
        </w:tc>
        <w:tc>
          <w:tcPr>
            <w:tcW w:w="1576"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建构筑物区</w:t>
            </w:r>
          </w:p>
        </w:tc>
        <w:tc>
          <w:tcPr>
            <w:tcW w:w="9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 xml:space="preserve">0.32 </w:t>
            </w:r>
          </w:p>
        </w:tc>
        <w:tc>
          <w:tcPr>
            <w:tcW w:w="17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 xml:space="preserve">0.32 </w:t>
            </w:r>
          </w:p>
        </w:tc>
        <w:tc>
          <w:tcPr>
            <w:tcW w:w="1132" w:type="pct"/>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467"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2</w:t>
            </w:r>
          </w:p>
        </w:tc>
        <w:tc>
          <w:tcPr>
            <w:tcW w:w="1576"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道路及绿化区</w:t>
            </w:r>
          </w:p>
        </w:tc>
        <w:tc>
          <w:tcPr>
            <w:tcW w:w="9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0.57</w:t>
            </w:r>
          </w:p>
        </w:tc>
        <w:tc>
          <w:tcPr>
            <w:tcW w:w="17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0.57</w:t>
            </w:r>
          </w:p>
        </w:tc>
        <w:tc>
          <w:tcPr>
            <w:tcW w:w="1132" w:type="pct"/>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 xml:space="preserve">0.35 </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467"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3</w:t>
            </w:r>
          </w:p>
        </w:tc>
        <w:tc>
          <w:tcPr>
            <w:tcW w:w="157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施工生产生活区</w:t>
            </w:r>
          </w:p>
        </w:tc>
        <w:tc>
          <w:tcPr>
            <w:tcW w:w="91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 xml:space="preserve">0.22 </w:t>
            </w:r>
          </w:p>
        </w:tc>
        <w:tc>
          <w:tcPr>
            <w:tcW w:w="17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 xml:space="preserve">0.22 </w:t>
            </w:r>
          </w:p>
        </w:tc>
        <w:tc>
          <w:tcPr>
            <w:tcW w:w="1132" w:type="pct"/>
            <w:tcBorders>
              <w:top w:val="single" w:color="000000" w:sz="4" w:space="0"/>
              <w:left w:val="single" w:color="000000" w:sz="4" w:space="0"/>
              <w:bottom w:val="single" w:color="000000" w:sz="4" w:space="0"/>
              <w:right w:val="single" w:color="auto"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0.22</w:t>
            </w:r>
          </w:p>
        </w:tc>
      </w:tr>
      <w:tr>
        <w:tblPrEx>
          <w:tblBorders>
            <w:top w:val="single" w:color="000000" w:sz="12" w:space="0"/>
            <w:left w:val="single" w:color="000000" w:sz="12" w:space="0"/>
            <w:bottom w:val="single" w:color="000000" w:sz="12" w:space="0"/>
            <w:right w:val="single" w:color="000000" w:sz="12" w:space="0"/>
            <w:insideH w:val="none" w:color="auto" w:sz="4" w:space="0"/>
            <w:insideV w:val="none" w:color="auto" w:sz="4" w:space="0"/>
          </w:tblBorders>
          <w:tblCellMar>
            <w:top w:w="0" w:type="dxa"/>
            <w:left w:w="0" w:type="dxa"/>
            <w:bottom w:w="0" w:type="dxa"/>
            <w:right w:w="0" w:type="dxa"/>
          </w:tblCellMar>
        </w:tblPrEx>
        <w:trPr>
          <w:trHeight w:val="288" w:hRule="atLeast"/>
        </w:trPr>
        <w:tc>
          <w:tcPr>
            <w:tcW w:w="2044" w:type="pct"/>
            <w:gridSpan w:val="2"/>
            <w:tcBorders>
              <w:top w:val="single" w:color="000000" w:sz="4" w:space="0"/>
              <w:left w:val="single" w:color="auto" w:sz="4" w:space="0"/>
              <w:bottom w:val="single" w:color="auto"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合计</w:t>
            </w:r>
          </w:p>
        </w:tc>
        <w:tc>
          <w:tcPr>
            <w:tcW w:w="911"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1.11</w:t>
            </w:r>
          </w:p>
        </w:tc>
        <w:tc>
          <w:tcPr>
            <w:tcW w:w="1745" w:type="dxa"/>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1.11</w:t>
            </w:r>
          </w:p>
        </w:tc>
        <w:tc>
          <w:tcPr>
            <w:tcW w:w="1132" w:type="pct"/>
            <w:tcBorders>
              <w:top w:val="single" w:color="000000" w:sz="4" w:space="0"/>
              <w:left w:val="single" w:color="000000" w:sz="4" w:space="0"/>
              <w:bottom w:val="single" w:color="auto" w:sz="4" w:space="0"/>
              <w:right w:val="single" w:color="auto"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0.57</w:t>
            </w:r>
          </w:p>
        </w:tc>
      </w:tr>
    </w:tbl>
    <w:p>
      <w:pPr>
        <w:tabs>
          <w:tab w:val="left" w:pos="3020"/>
        </w:tabs>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注：①自然恢复期水土流失面积=可绿化面积。</w:t>
      </w:r>
    </w:p>
    <w:p>
      <w:pPr>
        <w:pStyle w:val="5"/>
        <w:spacing w:before="120" w:after="120"/>
        <w:rPr>
          <w:rFonts w:eastAsia="仿宋_GB2312"/>
          <w:snapToGrid w:val="0"/>
          <w:color w:val="auto"/>
          <w:kern w:val="0"/>
          <w:sz w:val="28"/>
          <w:szCs w:val="28"/>
          <w:highlight w:val="none"/>
        </w:rPr>
      </w:pPr>
      <w:r>
        <w:rPr>
          <w:rFonts w:hint="eastAsia" w:eastAsia="仿宋_GB2312"/>
          <w:snapToGrid w:val="0"/>
          <w:color w:val="auto"/>
          <w:kern w:val="0"/>
          <w:sz w:val="28"/>
          <w:szCs w:val="28"/>
          <w:highlight w:val="none"/>
          <w:lang w:val="en-US" w:eastAsia="zh-CN"/>
        </w:rPr>
        <w:t>3</w:t>
      </w:r>
      <w:r>
        <w:rPr>
          <w:rFonts w:eastAsia="仿宋_GB2312"/>
          <w:snapToGrid w:val="0"/>
          <w:color w:val="auto"/>
          <w:kern w:val="0"/>
          <w:sz w:val="28"/>
          <w:szCs w:val="28"/>
          <w:highlight w:val="none"/>
        </w:rPr>
        <w:t>.</w:t>
      </w:r>
      <w:r>
        <w:rPr>
          <w:rFonts w:hint="eastAsia"/>
          <w:snapToGrid w:val="0"/>
          <w:color w:val="auto"/>
          <w:kern w:val="0"/>
          <w:sz w:val="28"/>
          <w:szCs w:val="28"/>
          <w:highlight w:val="none"/>
          <w:lang w:val="en-US" w:eastAsia="zh-CN"/>
        </w:rPr>
        <w:t>4</w:t>
      </w:r>
      <w:r>
        <w:rPr>
          <w:rFonts w:eastAsia="仿宋_GB2312"/>
          <w:snapToGrid w:val="0"/>
          <w:color w:val="auto"/>
          <w:kern w:val="0"/>
          <w:sz w:val="28"/>
          <w:szCs w:val="28"/>
          <w:highlight w:val="none"/>
        </w:rPr>
        <w:t>.2 预测时段</w:t>
      </w:r>
    </w:p>
    <w:p>
      <w:pPr>
        <w:spacing w:line="360" w:lineRule="auto"/>
        <w:ind w:firstLine="480" w:firstLineChars="200"/>
        <w:rPr>
          <w:rFonts w:hint="eastAsia" w:eastAsia="仿宋_GB2312"/>
          <w:color w:val="auto"/>
          <w:kern w:val="2"/>
          <w:sz w:val="24"/>
          <w:szCs w:val="24"/>
          <w:highlight w:val="none"/>
          <w:lang w:val="en-US" w:eastAsia="zh-CN" w:bidi="ar-SA"/>
        </w:rPr>
      </w:pPr>
      <w:bookmarkStart w:id="61" w:name="_Toc234745149"/>
      <w:bookmarkStart w:id="62" w:name="_Toc168924739"/>
      <w:r>
        <w:rPr>
          <w:rFonts w:hint="eastAsia" w:eastAsia="仿宋_GB2312"/>
          <w:color w:val="auto"/>
          <w:kern w:val="2"/>
          <w:sz w:val="24"/>
          <w:szCs w:val="24"/>
          <w:highlight w:val="none"/>
          <w:lang w:val="en-US" w:eastAsia="zh-CN" w:bidi="ar-SA"/>
        </w:rPr>
        <w:t>本方案对后续水土保持措施施工及植被恢复期进行预测，自然恢复期指各单元施工扰动结束后未采取水土保持措施条件下，松散裸露面逐步趋于稳定、植被自然恢复或在干旱、沙漠地区形成地表结皮，土壤侵蚀强度减弱并接近原背景值所需的时间。</w:t>
      </w:r>
    </w:p>
    <w:p>
      <w:pPr>
        <w:spacing w:line="360" w:lineRule="auto"/>
        <w:ind w:firstLine="480" w:firstLineChars="200"/>
        <w:rPr>
          <w:rFonts w:hint="default" w:eastAsia="仿宋_GB2312"/>
          <w:color w:val="auto"/>
          <w:kern w:val="2"/>
          <w:sz w:val="24"/>
          <w:szCs w:val="24"/>
          <w:highlight w:val="none"/>
          <w:lang w:val="en-US" w:eastAsia="zh-CN" w:bidi="ar-SA"/>
        </w:rPr>
      </w:pPr>
      <w:r>
        <w:rPr>
          <w:rFonts w:hint="eastAsia" w:eastAsia="仿宋_GB2312"/>
          <w:color w:val="auto"/>
          <w:kern w:val="2"/>
          <w:sz w:val="24"/>
          <w:szCs w:val="24"/>
          <w:highlight w:val="none"/>
          <w:lang w:val="en-US" w:eastAsia="zh-CN" w:bidi="ar-SA"/>
        </w:rPr>
        <w:t>根据当地植被生长情况，自然恢复期取施工结束后2年。预测时段根据当地雨季为4～9月，超过雨季长度不足一年的按全年计。根据水土流失预测分区及单项工程的施工进度安排，各预测单元区水土流失预测时段见表3.</w:t>
      </w:r>
      <w:r>
        <w:rPr>
          <w:rFonts w:hint="eastAsia"/>
          <w:color w:val="auto"/>
          <w:kern w:val="2"/>
          <w:sz w:val="24"/>
          <w:szCs w:val="24"/>
          <w:highlight w:val="none"/>
          <w:lang w:val="en-US" w:eastAsia="zh-CN" w:bidi="ar-SA"/>
        </w:rPr>
        <w:t>4</w:t>
      </w:r>
      <w:r>
        <w:rPr>
          <w:rFonts w:hint="eastAsia" w:eastAsia="仿宋_GB2312"/>
          <w:color w:val="auto"/>
          <w:kern w:val="2"/>
          <w:sz w:val="24"/>
          <w:szCs w:val="24"/>
          <w:highlight w:val="none"/>
          <w:lang w:val="en-US" w:eastAsia="zh-CN" w:bidi="ar-SA"/>
        </w:rPr>
        <w:t>-2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eastAsia="仿宋_GB2312"/>
          <w:b/>
          <w:color w:val="auto"/>
          <w:sz w:val="24"/>
          <w:highlight w:val="none"/>
        </w:rPr>
      </w:pPr>
      <w:r>
        <w:rPr>
          <w:rFonts w:eastAsia="仿宋_GB2312"/>
          <w:b/>
          <w:color w:val="auto"/>
          <w:sz w:val="24"/>
          <w:highlight w:val="none"/>
        </w:rPr>
        <w:t>表</w:t>
      </w:r>
      <w:r>
        <w:rPr>
          <w:rFonts w:hint="eastAsia" w:eastAsia="仿宋_GB2312"/>
          <w:b/>
          <w:color w:val="auto"/>
          <w:sz w:val="24"/>
          <w:highlight w:val="none"/>
          <w:lang w:val="en-US" w:eastAsia="zh-CN"/>
        </w:rPr>
        <w:t>3</w:t>
      </w:r>
      <w:r>
        <w:rPr>
          <w:rFonts w:eastAsia="仿宋_GB2312"/>
          <w:b/>
          <w:color w:val="auto"/>
          <w:sz w:val="24"/>
          <w:highlight w:val="none"/>
        </w:rPr>
        <w:t>.</w:t>
      </w:r>
      <w:r>
        <w:rPr>
          <w:rFonts w:hint="eastAsia"/>
          <w:b/>
          <w:color w:val="auto"/>
          <w:sz w:val="24"/>
          <w:highlight w:val="none"/>
          <w:lang w:val="en-US" w:eastAsia="zh-CN"/>
        </w:rPr>
        <w:t>4</w:t>
      </w:r>
      <w:r>
        <w:rPr>
          <w:rFonts w:eastAsia="仿宋_GB2312"/>
          <w:b/>
          <w:color w:val="auto"/>
          <w:sz w:val="24"/>
          <w:highlight w:val="none"/>
        </w:rPr>
        <w:t>-2 各区水土流失估算时段划分</w:t>
      </w:r>
    </w:p>
    <w:tbl>
      <w:tblPr>
        <w:tblStyle w:val="20"/>
        <w:tblW w:w="4997" w:type="pct"/>
        <w:tblInd w:w="0" w:type="dxa"/>
        <w:tblLayout w:type="autofit"/>
        <w:tblCellMar>
          <w:top w:w="0" w:type="dxa"/>
          <w:left w:w="108" w:type="dxa"/>
          <w:bottom w:w="0" w:type="dxa"/>
          <w:right w:w="108" w:type="dxa"/>
        </w:tblCellMar>
      </w:tblPr>
      <w:tblGrid>
        <w:gridCol w:w="754"/>
        <w:gridCol w:w="1998"/>
        <w:gridCol w:w="1998"/>
        <w:gridCol w:w="756"/>
        <w:gridCol w:w="1998"/>
        <w:gridCol w:w="756"/>
        <w:gridCol w:w="1503"/>
      </w:tblGrid>
      <w:tr>
        <w:tblPrEx>
          <w:tblCellMar>
            <w:top w:w="0" w:type="dxa"/>
            <w:left w:w="108" w:type="dxa"/>
            <w:bottom w:w="0" w:type="dxa"/>
            <w:right w:w="108" w:type="dxa"/>
          </w:tblCellMar>
        </w:tblPrEx>
        <w:trPr>
          <w:trHeight w:val="270" w:hRule="atLeast"/>
        </w:trPr>
        <w:tc>
          <w:tcPr>
            <w:tcW w:w="386" w:type="pct"/>
            <w:vMerge w:val="restart"/>
            <w:tcBorders>
              <w:top w:val="single" w:color="000000" w:sz="8" w:space="0"/>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序号</w:t>
            </w:r>
          </w:p>
        </w:tc>
        <w:tc>
          <w:tcPr>
            <w:tcW w:w="1023" w:type="pct"/>
            <w:vMerge w:val="restart"/>
            <w:tcBorders>
              <w:top w:val="single" w:color="000000" w:sz="8"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预测区</w:t>
            </w:r>
          </w:p>
        </w:tc>
        <w:tc>
          <w:tcPr>
            <w:tcW w:w="1410" w:type="pct"/>
            <w:gridSpan w:val="2"/>
            <w:tcBorders>
              <w:top w:val="single" w:color="000000" w:sz="8"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调查时段（年）</w:t>
            </w:r>
          </w:p>
        </w:tc>
        <w:tc>
          <w:tcPr>
            <w:tcW w:w="2179" w:type="pct"/>
            <w:gridSpan w:val="3"/>
            <w:tcBorders>
              <w:top w:val="single" w:color="000000" w:sz="8"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预测时段（年）</w:t>
            </w:r>
          </w:p>
        </w:tc>
      </w:tr>
      <w:tr>
        <w:tblPrEx>
          <w:tblCellMar>
            <w:top w:w="0" w:type="dxa"/>
            <w:left w:w="108" w:type="dxa"/>
            <w:bottom w:w="0" w:type="dxa"/>
            <w:right w:w="108" w:type="dxa"/>
          </w:tblCellMar>
        </w:tblPrEx>
        <w:trPr>
          <w:trHeight w:val="360" w:hRule="atLeast"/>
        </w:trPr>
        <w:tc>
          <w:tcPr>
            <w:tcW w:w="386" w:type="pct"/>
            <w:vMerge w:val="continue"/>
            <w:tcBorders>
              <w:top w:val="single" w:color="000000" w:sz="8"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1"/>
                <w:szCs w:val="21"/>
                <w:highlight w:val="none"/>
                <w:u w:val="none"/>
              </w:rPr>
            </w:pPr>
          </w:p>
        </w:tc>
        <w:tc>
          <w:tcPr>
            <w:tcW w:w="1023" w:type="pct"/>
            <w:vMerge w:val="continue"/>
            <w:tcBorders>
              <w:top w:val="single" w:color="000000" w:sz="8"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1"/>
                <w:szCs w:val="21"/>
                <w:highlight w:val="none"/>
                <w:u w:val="none"/>
              </w:rPr>
            </w:pPr>
          </w:p>
        </w:tc>
        <w:tc>
          <w:tcPr>
            <w:tcW w:w="1410"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施工期</w:t>
            </w:r>
          </w:p>
        </w:tc>
        <w:tc>
          <w:tcPr>
            <w:tcW w:w="1410"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施工期</w:t>
            </w:r>
          </w:p>
        </w:tc>
        <w:tc>
          <w:tcPr>
            <w:tcW w:w="769" w:type="pct"/>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自然恢复期</w:t>
            </w:r>
          </w:p>
        </w:tc>
      </w:tr>
      <w:tr>
        <w:tblPrEx>
          <w:tblCellMar>
            <w:top w:w="0" w:type="dxa"/>
            <w:left w:w="108" w:type="dxa"/>
            <w:bottom w:w="0" w:type="dxa"/>
            <w:right w:w="108" w:type="dxa"/>
          </w:tblCellMar>
        </w:tblPrEx>
        <w:trPr>
          <w:trHeight w:val="285" w:hRule="atLeast"/>
        </w:trPr>
        <w:tc>
          <w:tcPr>
            <w:tcW w:w="386"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1</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 xml:space="preserve">建构筑物区 </w:t>
            </w:r>
          </w:p>
        </w:tc>
        <w:tc>
          <w:tcPr>
            <w:tcW w:w="10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2020.</w:t>
            </w:r>
            <w:r>
              <w:rPr>
                <w:rFonts w:hint="eastAsia" w:ascii="仿宋_GB2312" w:hAnsi="宋体" w:cs="仿宋_GB2312"/>
                <w:i w:val="0"/>
                <w:iCs w:val="0"/>
                <w:color w:val="auto"/>
                <w:kern w:val="0"/>
                <w:sz w:val="21"/>
                <w:szCs w:val="21"/>
                <w:highlight w:val="none"/>
                <w:u w:val="none"/>
                <w:lang w:val="en-US" w:eastAsia="zh-CN" w:bidi="ar"/>
              </w:rPr>
              <w:t>11</w:t>
            </w:r>
            <w:r>
              <w:rPr>
                <w:rFonts w:hint="eastAsia" w:ascii="仿宋_GB2312" w:hAnsi="宋体" w:eastAsia="仿宋_GB2312" w:cs="仿宋_GB2312"/>
                <w:i w:val="0"/>
                <w:iCs w:val="0"/>
                <w:color w:val="auto"/>
                <w:kern w:val="0"/>
                <w:sz w:val="21"/>
                <w:szCs w:val="21"/>
                <w:highlight w:val="none"/>
                <w:u w:val="none"/>
                <w:lang w:val="en-US" w:eastAsia="zh-CN" w:bidi="ar"/>
              </w:rPr>
              <w:t>-2021.</w:t>
            </w:r>
            <w:r>
              <w:rPr>
                <w:rFonts w:hint="eastAsia" w:ascii="仿宋_GB2312" w:hAnsi="宋体" w:cs="仿宋_GB2312"/>
                <w:i w:val="0"/>
                <w:iCs w:val="0"/>
                <w:color w:val="auto"/>
                <w:kern w:val="0"/>
                <w:sz w:val="21"/>
                <w:szCs w:val="21"/>
                <w:highlight w:val="none"/>
                <w:u w:val="none"/>
                <w:lang w:val="en-US" w:eastAsia="zh-CN" w:bidi="ar"/>
              </w:rPr>
              <w:t>6</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cs="仿宋_GB2312"/>
                <w:i w:val="0"/>
                <w:iCs w:val="0"/>
                <w:color w:val="auto"/>
                <w:kern w:val="0"/>
                <w:sz w:val="21"/>
                <w:szCs w:val="21"/>
                <w:highlight w:val="none"/>
                <w:u w:val="none"/>
                <w:lang w:val="en-US" w:eastAsia="zh-CN" w:bidi="ar"/>
              </w:rPr>
              <w:t>0.5</w:t>
            </w:r>
            <w:r>
              <w:rPr>
                <w:rFonts w:hint="eastAsia" w:ascii="仿宋_GB2312" w:hAnsi="宋体" w:eastAsia="仿宋_GB2312" w:cs="仿宋_GB2312"/>
                <w:i w:val="0"/>
                <w:iCs w:val="0"/>
                <w:color w:val="auto"/>
                <w:kern w:val="0"/>
                <w:sz w:val="21"/>
                <w:szCs w:val="21"/>
                <w:highlight w:val="none"/>
                <w:u w:val="none"/>
                <w:lang w:val="en-US" w:eastAsia="zh-CN" w:bidi="ar"/>
              </w:rPr>
              <w:t xml:space="preserve"> </w:t>
            </w:r>
          </w:p>
        </w:tc>
        <w:tc>
          <w:tcPr>
            <w:tcW w:w="10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auto"/>
                <w:sz w:val="21"/>
                <w:szCs w:val="21"/>
                <w:highlight w:val="none"/>
                <w:u w:val="none"/>
                <w:lang w:val="en-US"/>
              </w:rPr>
            </w:pPr>
            <w:r>
              <w:rPr>
                <w:rFonts w:hint="eastAsia" w:ascii="仿宋_GB2312" w:hAnsi="宋体" w:eastAsia="仿宋_GB2312" w:cs="仿宋_GB2312"/>
                <w:i w:val="0"/>
                <w:iCs w:val="0"/>
                <w:color w:val="auto"/>
                <w:kern w:val="0"/>
                <w:sz w:val="21"/>
                <w:szCs w:val="21"/>
                <w:highlight w:val="none"/>
                <w:u w:val="none"/>
                <w:lang w:val="en-US" w:eastAsia="zh-CN" w:bidi="ar"/>
              </w:rPr>
              <w:t>2021.</w:t>
            </w:r>
            <w:r>
              <w:rPr>
                <w:rFonts w:hint="eastAsia" w:ascii="仿宋_GB2312" w:hAnsi="宋体" w:cs="仿宋_GB2312"/>
                <w:i w:val="0"/>
                <w:iCs w:val="0"/>
                <w:color w:val="auto"/>
                <w:kern w:val="0"/>
                <w:sz w:val="21"/>
                <w:szCs w:val="21"/>
                <w:highlight w:val="none"/>
                <w:u w:val="none"/>
                <w:lang w:val="en-US" w:eastAsia="zh-CN" w:bidi="ar"/>
              </w:rPr>
              <w:t>7</w:t>
            </w:r>
            <w:r>
              <w:rPr>
                <w:rFonts w:hint="eastAsia" w:ascii="仿宋_GB2312" w:hAnsi="宋体" w:eastAsia="仿宋_GB2312" w:cs="仿宋_GB2312"/>
                <w:i w:val="0"/>
                <w:iCs w:val="0"/>
                <w:color w:val="auto"/>
                <w:kern w:val="0"/>
                <w:sz w:val="21"/>
                <w:szCs w:val="21"/>
                <w:highlight w:val="none"/>
                <w:u w:val="none"/>
                <w:lang w:val="en-US" w:eastAsia="zh-CN" w:bidi="ar"/>
              </w:rPr>
              <w:t>-2021.</w:t>
            </w:r>
            <w:r>
              <w:rPr>
                <w:rFonts w:hint="eastAsia" w:ascii="仿宋_GB2312" w:hAnsi="宋体" w:cs="仿宋_GB2312"/>
                <w:i w:val="0"/>
                <w:iCs w:val="0"/>
                <w:color w:val="auto"/>
                <w:kern w:val="0"/>
                <w:sz w:val="21"/>
                <w:szCs w:val="21"/>
                <w:highlight w:val="none"/>
                <w:u w:val="none"/>
                <w:lang w:val="en-US" w:eastAsia="zh-CN" w:bidi="ar"/>
              </w:rPr>
              <w:t>10</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cs="仿宋_GB2312"/>
                <w:i w:val="0"/>
                <w:iCs w:val="0"/>
                <w:color w:val="auto"/>
                <w:kern w:val="0"/>
                <w:sz w:val="21"/>
                <w:szCs w:val="21"/>
                <w:highlight w:val="none"/>
                <w:u w:val="none"/>
                <w:lang w:val="en-US" w:eastAsia="zh-CN" w:bidi="ar"/>
              </w:rPr>
              <w:t>0.5</w:t>
            </w:r>
            <w:r>
              <w:rPr>
                <w:rFonts w:hint="eastAsia" w:ascii="仿宋_GB2312" w:hAnsi="宋体" w:eastAsia="仿宋_GB2312" w:cs="仿宋_GB2312"/>
                <w:i w:val="0"/>
                <w:iCs w:val="0"/>
                <w:color w:val="auto"/>
                <w:kern w:val="0"/>
                <w:sz w:val="21"/>
                <w:szCs w:val="21"/>
                <w:highlight w:val="none"/>
                <w:u w:val="none"/>
                <w:lang w:val="en-US" w:eastAsia="zh-CN" w:bidi="ar"/>
              </w:rPr>
              <w:t xml:space="preserve"> </w:t>
            </w:r>
          </w:p>
        </w:tc>
        <w:tc>
          <w:tcPr>
            <w:tcW w:w="769" w:type="pct"/>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1"/>
                <w:szCs w:val="21"/>
                <w:highlight w:val="none"/>
                <w:u w:val="none"/>
              </w:rPr>
            </w:pPr>
          </w:p>
        </w:tc>
      </w:tr>
      <w:tr>
        <w:tblPrEx>
          <w:tblCellMar>
            <w:top w:w="0" w:type="dxa"/>
            <w:left w:w="108" w:type="dxa"/>
            <w:bottom w:w="0" w:type="dxa"/>
            <w:right w:w="108" w:type="dxa"/>
          </w:tblCellMar>
        </w:tblPrEx>
        <w:trPr>
          <w:trHeight w:val="285" w:hRule="atLeast"/>
        </w:trPr>
        <w:tc>
          <w:tcPr>
            <w:tcW w:w="386"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2</w:t>
            </w:r>
          </w:p>
        </w:tc>
        <w:tc>
          <w:tcPr>
            <w:tcW w:w="10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道路及绿化区</w:t>
            </w:r>
          </w:p>
        </w:tc>
        <w:tc>
          <w:tcPr>
            <w:tcW w:w="10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2020.</w:t>
            </w:r>
            <w:r>
              <w:rPr>
                <w:rFonts w:hint="eastAsia" w:ascii="仿宋_GB2312" w:hAnsi="宋体" w:cs="仿宋_GB2312"/>
                <w:i w:val="0"/>
                <w:iCs w:val="0"/>
                <w:color w:val="auto"/>
                <w:kern w:val="0"/>
                <w:sz w:val="21"/>
                <w:szCs w:val="21"/>
                <w:highlight w:val="none"/>
                <w:u w:val="none"/>
                <w:lang w:val="en-US" w:eastAsia="zh-CN" w:bidi="ar"/>
              </w:rPr>
              <w:t>11</w:t>
            </w:r>
            <w:r>
              <w:rPr>
                <w:rFonts w:hint="eastAsia" w:ascii="仿宋_GB2312" w:hAnsi="宋体" w:eastAsia="仿宋_GB2312" w:cs="仿宋_GB2312"/>
                <w:i w:val="0"/>
                <w:iCs w:val="0"/>
                <w:color w:val="auto"/>
                <w:kern w:val="0"/>
                <w:sz w:val="21"/>
                <w:szCs w:val="21"/>
                <w:highlight w:val="none"/>
                <w:u w:val="none"/>
                <w:lang w:val="en-US" w:eastAsia="zh-CN" w:bidi="ar"/>
              </w:rPr>
              <w:t>-2021.</w:t>
            </w:r>
            <w:r>
              <w:rPr>
                <w:rFonts w:hint="eastAsia" w:ascii="仿宋_GB2312" w:hAnsi="宋体" w:cs="仿宋_GB2312"/>
                <w:i w:val="0"/>
                <w:iCs w:val="0"/>
                <w:color w:val="auto"/>
                <w:kern w:val="0"/>
                <w:sz w:val="21"/>
                <w:szCs w:val="21"/>
                <w:highlight w:val="none"/>
                <w:u w:val="none"/>
                <w:lang w:val="en-US" w:eastAsia="zh-CN" w:bidi="ar"/>
              </w:rPr>
              <w:t>6</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auto"/>
                <w:sz w:val="21"/>
                <w:szCs w:val="21"/>
                <w:highlight w:val="none"/>
                <w:u w:val="none"/>
                <w:lang w:val="en-US"/>
              </w:rPr>
            </w:pPr>
            <w:r>
              <w:rPr>
                <w:rFonts w:hint="eastAsia" w:ascii="仿宋_GB2312" w:hAnsi="宋体" w:cs="仿宋_GB2312"/>
                <w:i w:val="0"/>
                <w:iCs w:val="0"/>
                <w:color w:val="auto"/>
                <w:kern w:val="0"/>
                <w:sz w:val="21"/>
                <w:szCs w:val="21"/>
                <w:highlight w:val="none"/>
                <w:u w:val="none"/>
                <w:lang w:val="en-US" w:eastAsia="zh-CN" w:bidi="ar"/>
              </w:rPr>
              <w:t>0.5</w:t>
            </w:r>
          </w:p>
        </w:tc>
        <w:tc>
          <w:tcPr>
            <w:tcW w:w="102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auto"/>
                <w:sz w:val="21"/>
                <w:szCs w:val="21"/>
                <w:highlight w:val="none"/>
                <w:u w:val="none"/>
                <w:lang w:val="en-US"/>
              </w:rPr>
            </w:pPr>
            <w:r>
              <w:rPr>
                <w:rFonts w:hint="eastAsia" w:ascii="仿宋_GB2312" w:hAnsi="宋体" w:eastAsia="仿宋_GB2312" w:cs="仿宋_GB2312"/>
                <w:i w:val="0"/>
                <w:iCs w:val="0"/>
                <w:color w:val="auto"/>
                <w:kern w:val="0"/>
                <w:sz w:val="21"/>
                <w:szCs w:val="21"/>
                <w:highlight w:val="none"/>
                <w:u w:val="none"/>
                <w:lang w:val="en-US" w:eastAsia="zh-CN" w:bidi="ar"/>
              </w:rPr>
              <w:t>2021.</w:t>
            </w:r>
            <w:r>
              <w:rPr>
                <w:rFonts w:hint="eastAsia" w:ascii="仿宋_GB2312" w:hAnsi="宋体" w:cs="仿宋_GB2312"/>
                <w:i w:val="0"/>
                <w:iCs w:val="0"/>
                <w:color w:val="auto"/>
                <w:kern w:val="0"/>
                <w:sz w:val="21"/>
                <w:szCs w:val="21"/>
                <w:highlight w:val="none"/>
                <w:u w:val="none"/>
                <w:lang w:val="en-US" w:eastAsia="zh-CN" w:bidi="ar"/>
              </w:rPr>
              <w:t>7</w:t>
            </w:r>
            <w:r>
              <w:rPr>
                <w:rFonts w:hint="eastAsia" w:ascii="仿宋_GB2312" w:hAnsi="宋体" w:eastAsia="仿宋_GB2312" w:cs="仿宋_GB2312"/>
                <w:i w:val="0"/>
                <w:iCs w:val="0"/>
                <w:color w:val="auto"/>
                <w:kern w:val="0"/>
                <w:sz w:val="21"/>
                <w:szCs w:val="21"/>
                <w:highlight w:val="none"/>
                <w:u w:val="none"/>
                <w:lang w:val="en-US" w:eastAsia="zh-CN" w:bidi="ar"/>
              </w:rPr>
              <w:t>-2021.</w:t>
            </w:r>
            <w:r>
              <w:rPr>
                <w:rFonts w:hint="eastAsia" w:ascii="仿宋_GB2312" w:hAnsi="宋体" w:cs="仿宋_GB2312"/>
                <w:i w:val="0"/>
                <w:iCs w:val="0"/>
                <w:color w:val="auto"/>
                <w:kern w:val="0"/>
                <w:sz w:val="21"/>
                <w:szCs w:val="21"/>
                <w:highlight w:val="none"/>
                <w:u w:val="none"/>
                <w:lang w:val="en-US" w:eastAsia="zh-CN" w:bidi="ar"/>
              </w:rPr>
              <w:t>10</w:t>
            </w:r>
          </w:p>
        </w:tc>
        <w:tc>
          <w:tcPr>
            <w:tcW w:w="3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cs="仿宋_GB2312"/>
                <w:i w:val="0"/>
                <w:iCs w:val="0"/>
                <w:color w:val="auto"/>
                <w:kern w:val="0"/>
                <w:sz w:val="21"/>
                <w:szCs w:val="21"/>
                <w:highlight w:val="none"/>
                <w:u w:val="none"/>
                <w:lang w:val="en-US" w:eastAsia="zh-CN" w:bidi="ar"/>
              </w:rPr>
              <w:t>0.5</w:t>
            </w:r>
            <w:r>
              <w:rPr>
                <w:rFonts w:hint="eastAsia" w:ascii="仿宋_GB2312" w:hAnsi="宋体" w:eastAsia="仿宋_GB2312" w:cs="仿宋_GB2312"/>
                <w:i w:val="0"/>
                <w:iCs w:val="0"/>
                <w:color w:val="auto"/>
                <w:kern w:val="0"/>
                <w:sz w:val="21"/>
                <w:szCs w:val="21"/>
                <w:highlight w:val="none"/>
                <w:u w:val="none"/>
                <w:lang w:val="en-US" w:eastAsia="zh-CN" w:bidi="ar"/>
              </w:rPr>
              <w:t xml:space="preserve"> </w:t>
            </w:r>
          </w:p>
        </w:tc>
        <w:tc>
          <w:tcPr>
            <w:tcW w:w="769" w:type="pct"/>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2</w:t>
            </w:r>
          </w:p>
        </w:tc>
      </w:tr>
      <w:tr>
        <w:tblPrEx>
          <w:tblCellMar>
            <w:top w:w="0" w:type="dxa"/>
            <w:left w:w="108" w:type="dxa"/>
            <w:bottom w:w="0" w:type="dxa"/>
            <w:right w:w="108" w:type="dxa"/>
          </w:tblCellMar>
        </w:tblPrEx>
        <w:trPr>
          <w:trHeight w:val="285" w:hRule="atLeast"/>
        </w:trPr>
        <w:tc>
          <w:tcPr>
            <w:tcW w:w="386" w:type="pct"/>
            <w:tcBorders>
              <w:top w:val="single" w:color="000000" w:sz="4" w:space="0"/>
              <w:left w:val="single" w:color="000000" w:sz="8"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cs="仿宋_GB2312"/>
                <w:i w:val="0"/>
                <w:iCs w:val="0"/>
                <w:color w:val="auto"/>
                <w:kern w:val="0"/>
                <w:sz w:val="21"/>
                <w:szCs w:val="21"/>
                <w:highlight w:val="none"/>
                <w:u w:val="none"/>
                <w:lang w:val="en-US" w:eastAsia="zh-CN" w:bidi="ar"/>
              </w:rPr>
              <w:t>3</w:t>
            </w:r>
          </w:p>
        </w:tc>
        <w:tc>
          <w:tcPr>
            <w:tcW w:w="1023" w:type="pct"/>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施工生产生活区</w:t>
            </w:r>
          </w:p>
        </w:tc>
        <w:tc>
          <w:tcPr>
            <w:tcW w:w="1023" w:type="pct"/>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auto"/>
                <w:sz w:val="21"/>
                <w:szCs w:val="21"/>
                <w:highlight w:val="none"/>
                <w:u w:val="none"/>
                <w:lang w:val="en-US"/>
              </w:rPr>
            </w:pPr>
            <w:r>
              <w:rPr>
                <w:rFonts w:hint="eastAsia" w:ascii="仿宋_GB2312" w:hAnsi="宋体" w:eastAsia="仿宋_GB2312" w:cs="仿宋_GB2312"/>
                <w:i w:val="0"/>
                <w:iCs w:val="0"/>
                <w:color w:val="auto"/>
                <w:kern w:val="0"/>
                <w:sz w:val="21"/>
                <w:szCs w:val="21"/>
                <w:highlight w:val="none"/>
                <w:u w:val="none"/>
                <w:lang w:val="en-US" w:eastAsia="zh-CN" w:bidi="ar"/>
              </w:rPr>
              <w:t>2020.</w:t>
            </w:r>
            <w:r>
              <w:rPr>
                <w:rFonts w:hint="eastAsia" w:ascii="仿宋_GB2312" w:hAnsi="宋体" w:cs="仿宋_GB2312"/>
                <w:i w:val="0"/>
                <w:iCs w:val="0"/>
                <w:color w:val="auto"/>
                <w:kern w:val="0"/>
                <w:sz w:val="21"/>
                <w:szCs w:val="21"/>
                <w:highlight w:val="none"/>
                <w:u w:val="none"/>
                <w:lang w:val="en-US" w:eastAsia="zh-CN" w:bidi="ar"/>
              </w:rPr>
              <w:t>11</w:t>
            </w:r>
          </w:p>
        </w:tc>
        <w:tc>
          <w:tcPr>
            <w:tcW w:w="387" w:type="pct"/>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 xml:space="preserve">0.08 </w:t>
            </w:r>
          </w:p>
        </w:tc>
        <w:tc>
          <w:tcPr>
            <w:tcW w:w="1023" w:type="pct"/>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auto"/>
                <w:sz w:val="21"/>
                <w:szCs w:val="21"/>
                <w:highlight w:val="none"/>
                <w:u w:val="none"/>
                <w:lang w:val="en-US"/>
              </w:rPr>
            </w:pPr>
            <w:r>
              <w:rPr>
                <w:rFonts w:hint="eastAsia" w:ascii="仿宋_GB2312" w:hAnsi="宋体" w:eastAsia="仿宋_GB2312" w:cs="仿宋_GB2312"/>
                <w:i w:val="0"/>
                <w:iCs w:val="0"/>
                <w:color w:val="auto"/>
                <w:kern w:val="0"/>
                <w:sz w:val="21"/>
                <w:szCs w:val="21"/>
                <w:highlight w:val="none"/>
                <w:u w:val="none"/>
                <w:lang w:val="en-US" w:eastAsia="zh-CN" w:bidi="ar"/>
              </w:rPr>
              <w:t>2021.</w:t>
            </w:r>
            <w:r>
              <w:rPr>
                <w:rFonts w:hint="eastAsia" w:ascii="仿宋_GB2312" w:hAnsi="宋体" w:cs="仿宋_GB2312"/>
                <w:i w:val="0"/>
                <w:iCs w:val="0"/>
                <w:color w:val="auto"/>
                <w:kern w:val="0"/>
                <w:sz w:val="21"/>
                <w:szCs w:val="21"/>
                <w:highlight w:val="none"/>
                <w:u w:val="none"/>
                <w:lang w:val="en-US" w:eastAsia="zh-CN" w:bidi="ar"/>
              </w:rPr>
              <w:t>10</w:t>
            </w:r>
          </w:p>
        </w:tc>
        <w:tc>
          <w:tcPr>
            <w:tcW w:w="387" w:type="pct"/>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0.</w:t>
            </w:r>
            <w:r>
              <w:rPr>
                <w:rFonts w:hint="eastAsia" w:ascii="仿宋_GB2312" w:hAnsi="宋体" w:cs="仿宋_GB2312"/>
                <w:i w:val="0"/>
                <w:iCs w:val="0"/>
                <w:color w:val="auto"/>
                <w:kern w:val="0"/>
                <w:sz w:val="21"/>
                <w:szCs w:val="21"/>
                <w:highlight w:val="none"/>
                <w:u w:val="none"/>
                <w:lang w:val="en-US" w:eastAsia="zh-CN" w:bidi="ar"/>
              </w:rPr>
              <w:t>08</w:t>
            </w:r>
            <w:r>
              <w:rPr>
                <w:rFonts w:hint="eastAsia" w:ascii="仿宋_GB2312" w:hAnsi="宋体" w:eastAsia="仿宋_GB2312" w:cs="仿宋_GB2312"/>
                <w:i w:val="0"/>
                <w:iCs w:val="0"/>
                <w:color w:val="auto"/>
                <w:kern w:val="0"/>
                <w:sz w:val="21"/>
                <w:szCs w:val="21"/>
                <w:highlight w:val="none"/>
                <w:u w:val="none"/>
                <w:lang w:val="en-US" w:eastAsia="zh-CN" w:bidi="ar"/>
              </w:rPr>
              <w:t xml:space="preserve"> </w:t>
            </w:r>
          </w:p>
        </w:tc>
        <w:tc>
          <w:tcPr>
            <w:tcW w:w="769" w:type="pct"/>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2</w:t>
            </w:r>
          </w:p>
        </w:tc>
      </w:tr>
      <w:bookmarkEnd w:id="55"/>
      <w:bookmarkEnd w:id="61"/>
      <w:bookmarkEnd w:id="62"/>
    </w:tbl>
    <w:p>
      <w:pPr>
        <w:pStyle w:val="5"/>
        <w:spacing w:before="120" w:after="120"/>
        <w:rPr>
          <w:rFonts w:eastAsia="仿宋_GB2312"/>
          <w:snapToGrid w:val="0"/>
          <w:color w:val="auto"/>
          <w:kern w:val="0"/>
          <w:sz w:val="28"/>
          <w:szCs w:val="28"/>
          <w:highlight w:val="none"/>
        </w:rPr>
      </w:pPr>
      <w:bookmarkStart w:id="63" w:name="_Toc22739"/>
      <w:bookmarkStart w:id="64" w:name="_Toc355528895"/>
      <w:bookmarkStart w:id="65" w:name="_Toc259089762"/>
      <w:r>
        <w:rPr>
          <w:rFonts w:hint="eastAsia" w:eastAsia="仿宋_GB2312"/>
          <w:snapToGrid w:val="0"/>
          <w:color w:val="auto"/>
          <w:kern w:val="0"/>
          <w:sz w:val="28"/>
          <w:szCs w:val="28"/>
          <w:highlight w:val="none"/>
          <w:lang w:val="en-US" w:eastAsia="zh-CN"/>
        </w:rPr>
        <w:t>3</w:t>
      </w:r>
      <w:r>
        <w:rPr>
          <w:rFonts w:eastAsia="仿宋_GB2312"/>
          <w:snapToGrid w:val="0"/>
          <w:color w:val="auto"/>
          <w:kern w:val="0"/>
          <w:sz w:val="28"/>
          <w:szCs w:val="28"/>
          <w:highlight w:val="none"/>
        </w:rPr>
        <w:t>.</w:t>
      </w:r>
      <w:r>
        <w:rPr>
          <w:rFonts w:hint="eastAsia"/>
          <w:snapToGrid w:val="0"/>
          <w:color w:val="auto"/>
          <w:kern w:val="0"/>
          <w:sz w:val="28"/>
          <w:szCs w:val="28"/>
          <w:highlight w:val="none"/>
          <w:lang w:val="en-US" w:eastAsia="zh-CN"/>
        </w:rPr>
        <w:t>4</w:t>
      </w:r>
      <w:r>
        <w:rPr>
          <w:rFonts w:eastAsia="仿宋_GB2312"/>
          <w:snapToGrid w:val="0"/>
          <w:color w:val="auto"/>
          <w:kern w:val="0"/>
          <w:sz w:val="28"/>
          <w:szCs w:val="28"/>
          <w:highlight w:val="none"/>
        </w:rPr>
        <w:t>.3 土壤侵蚀模数</w:t>
      </w:r>
    </w:p>
    <w:p>
      <w:pPr>
        <w:pStyle w:val="10"/>
        <w:spacing w:after="0" w:line="360" w:lineRule="auto"/>
        <w:ind w:left="0" w:leftChars="0" w:firstLine="480" w:firstLineChars="200"/>
        <w:rPr>
          <w:rFonts w:eastAsia="仿宋_GB2312"/>
          <w:color w:val="auto"/>
          <w:sz w:val="24"/>
          <w:highlight w:val="none"/>
        </w:rPr>
      </w:pPr>
      <w:r>
        <w:rPr>
          <w:rFonts w:eastAsia="仿宋_GB2312"/>
          <w:color w:val="auto"/>
          <w:sz w:val="24"/>
          <w:highlight w:val="none"/>
        </w:rPr>
        <w:t>1、原地貌土壤侵蚀模数的确定</w:t>
      </w:r>
    </w:p>
    <w:p>
      <w:pPr>
        <w:pStyle w:val="10"/>
        <w:spacing w:after="0" w:line="360" w:lineRule="auto"/>
        <w:ind w:left="0" w:leftChars="0" w:firstLine="480" w:firstLineChars="200"/>
        <w:rPr>
          <w:rFonts w:eastAsia="仿宋_GB2312"/>
          <w:color w:val="auto"/>
          <w:highlight w:val="none"/>
        </w:rPr>
      </w:pPr>
      <w:r>
        <w:rPr>
          <w:rFonts w:eastAsia="仿宋_GB2312"/>
          <w:color w:val="auto"/>
          <w:sz w:val="24"/>
          <w:highlight w:val="none"/>
        </w:rPr>
        <w:t>根据实地调查，项目</w:t>
      </w:r>
      <w:r>
        <w:rPr>
          <w:rFonts w:hint="eastAsia" w:eastAsia="仿宋_GB2312"/>
          <w:color w:val="auto"/>
          <w:sz w:val="24"/>
          <w:highlight w:val="none"/>
        </w:rPr>
        <w:t>区</w:t>
      </w:r>
      <w:r>
        <w:rPr>
          <w:rFonts w:eastAsia="仿宋_GB2312"/>
          <w:color w:val="auto"/>
          <w:sz w:val="24"/>
          <w:highlight w:val="none"/>
        </w:rPr>
        <w:t>占地类型为</w:t>
      </w:r>
      <w:r>
        <w:rPr>
          <w:rFonts w:hint="eastAsia"/>
          <w:color w:val="auto"/>
          <w:sz w:val="24"/>
          <w:highlight w:val="none"/>
          <w:lang w:eastAsia="zh-CN"/>
        </w:rPr>
        <w:t>旱地</w:t>
      </w:r>
      <w:r>
        <w:rPr>
          <w:rFonts w:hint="eastAsia" w:eastAsia="仿宋_GB2312"/>
          <w:color w:val="auto"/>
          <w:sz w:val="24"/>
          <w:highlight w:val="none"/>
          <w:lang w:eastAsia="zh-CN"/>
        </w:rPr>
        <w:t>及其他草地</w:t>
      </w:r>
      <w:r>
        <w:rPr>
          <w:rFonts w:eastAsia="仿宋_GB2312"/>
          <w:color w:val="auto"/>
          <w:sz w:val="24"/>
          <w:highlight w:val="none"/>
        </w:rPr>
        <w:t>。工程区及周边地区土壤侵蚀以轻~微度水力侵蚀为主，侵蚀形态以面蚀，其次是沟蚀。根据项目区年降雨量，结合工程区土壤、地形等自然环境，按照土壤侵蚀分类分级标准，确定项目区各建设区平均土壤侵蚀模数背景值加权平均值为</w:t>
      </w:r>
      <w:r>
        <w:rPr>
          <w:rFonts w:hint="eastAsia"/>
          <w:color w:val="auto"/>
          <w:sz w:val="24"/>
          <w:highlight w:val="none"/>
          <w:lang w:val="en-US" w:eastAsia="zh-CN"/>
        </w:rPr>
        <w:t>438.11</w:t>
      </w:r>
      <w:r>
        <w:rPr>
          <w:rFonts w:eastAsia="仿宋_GB2312"/>
          <w:color w:val="auto"/>
          <w:sz w:val="24"/>
          <w:highlight w:val="none"/>
        </w:rPr>
        <w:t>t/(k</w:t>
      </w:r>
      <w:r>
        <w:rPr>
          <w:rFonts w:hint="eastAsia" w:eastAsia="仿宋_GB2312"/>
          <w:color w:val="auto"/>
          <w:sz w:val="24"/>
          <w:highlight w:val="none"/>
        </w:rPr>
        <w:t>m</w:t>
      </w:r>
      <w:r>
        <w:rPr>
          <w:rFonts w:hint="eastAsia" w:eastAsia="仿宋_GB2312"/>
          <w:color w:val="auto"/>
          <w:sz w:val="24"/>
          <w:highlight w:val="none"/>
          <w:vertAlign w:val="superscript"/>
        </w:rPr>
        <w:t>2</w:t>
      </w:r>
      <w:r>
        <w:rPr>
          <w:rFonts w:eastAsia="仿宋_GB2312"/>
          <w:color w:val="auto"/>
          <w:sz w:val="24"/>
          <w:highlight w:val="none"/>
        </w:rPr>
        <w:t xml:space="preserve">·a)。 </w:t>
      </w:r>
    </w:p>
    <w:p>
      <w:pPr>
        <w:kinsoku/>
        <w:topLinePunct w:val="0"/>
        <w:bidi w:val="0"/>
        <w:spacing w:line="360" w:lineRule="auto"/>
        <w:ind w:firstLine="480"/>
        <w:jc w:val="both"/>
        <w:rPr>
          <w:rFonts w:hint="default" w:ascii="Times New Roman" w:hAnsi="Times New Roman" w:eastAsia="仿宋_GB2312" w:cs="Times New Roman"/>
          <w:color w:val="auto"/>
          <w:spacing w:val="0"/>
          <w:highlight w:val="none"/>
        </w:rPr>
      </w:pPr>
      <w:r>
        <w:rPr>
          <w:rFonts w:hint="default" w:ascii="Times New Roman" w:hAnsi="Times New Roman" w:eastAsia="仿宋_GB2312" w:cs="Times New Roman"/>
          <w:color w:val="auto"/>
          <w:spacing w:val="0"/>
          <w:highlight w:val="none"/>
        </w:rPr>
        <w:t>（1）类比工程</w:t>
      </w:r>
    </w:p>
    <w:p>
      <w:pPr>
        <w:kinsoku/>
        <w:topLinePunct w:val="0"/>
        <w:bidi w:val="0"/>
        <w:spacing w:line="360" w:lineRule="auto"/>
        <w:ind w:firstLine="480"/>
        <w:jc w:val="both"/>
        <w:rPr>
          <w:rFonts w:hint="default" w:ascii="Times New Roman" w:hAnsi="Times New Roman" w:eastAsia="仿宋_GB2312" w:cs="Times New Roman"/>
          <w:color w:val="auto"/>
          <w:spacing w:val="0"/>
          <w:highlight w:val="none"/>
        </w:rPr>
      </w:pPr>
      <w:r>
        <w:rPr>
          <w:rFonts w:hint="default" w:ascii="Times New Roman" w:hAnsi="Times New Roman" w:eastAsia="仿宋_GB2312" w:cs="Times New Roman"/>
          <w:color w:val="auto"/>
          <w:spacing w:val="0"/>
          <w:highlight w:val="none"/>
        </w:rPr>
        <w:t>根据对同类型施工扰动项目的气候、土壤、植被、地形地貌、水土保持状况、主要水土流失类型与本工程比较，初步筛选已建或在建的同类工程作为类比工程。本方案选用</w:t>
      </w:r>
      <w:r>
        <w:rPr>
          <w:rFonts w:hint="eastAsia" w:ascii="Times New Roman" w:hAnsi="Times New Roman" w:eastAsia="仿宋_GB2312" w:cs="Times New Roman"/>
          <w:color w:val="auto"/>
          <w:spacing w:val="0"/>
          <w:highlight w:val="none"/>
          <w:lang w:val="en-US" w:eastAsia="zh-CN"/>
        </w:rPr>
        <w:t>广西民族博物馆工程</w:t>
      </w:r>
      <w:r>
        <w:rPr>
          <w:rFonts w:hint="default" w:ascii="Times New Roman" w:hAnsi="Times New Roman" w:eastAsia="仿宋_GB2312" w:cs="Times New Roman"/>
          <w:color w:val="auto"/>
          <w:spacing w:val="0"/>
          <w:highlight w:val="none"/>
        </w:rPr>
        <w:t>作类比工程</w:t>
      </w:r>
      <w:r>
        <w:rPr>
          <w:rFonts w:hint="eastAsia" w:ascii="Times New Roman" w:hAnsi="Times New Roman" w:eastAsia="仿宋_GB2312" w:cs="Times New Roman"/>
          <w:color w:val="auto"/>
          <w:spacing w:val="0"/>
          <w:highlight w:val="none"/>
          <w:lang w:eastAsia="zh-CN"/>
        </w:rPr>
        <w:t>，类比工程项目水土保持验收已完工，符合类比要求</w:t>
      </w:r>
      <w:r>
        <w:rPr>
          <w:rFonts w:hint="default" w:ascii="Times New Roman" w:hAnsi="Times New Roman" w:eastAsia="仿宋_GB2312" w:cs="Times New Roman"/>
          <w:color w:val="auto"/>
          <w:spacing w:val="0"/>
          <w:highlight w:val="none"/>
        </w:rPr>
        <w:t>。</w:t>
      </w:r>
    </w:p>
    <w:p>
      <w:pPr>
        <w:kinsoku/>
        <w:topLinePunct w:val="0"/>
        <w:bidi w:val="0"/>
        <w:spacing w:line="360" w:lineRule="auto"/>
        <w:ind w:firstLine="480"/>
        <w:jc w:val="both"/>
        <w:rPr>
          <w:rFonts w:hint="default" w:ascii="Times New Roman" w:hAnsi="Times New Roman" w:eastAsia="仿宋_GB2312" w:cs="Times New Roman"/>
          <w:color w:val="auto"/>
          <w:spacing w:val="0"/>
          <w:highlight w:val="none"/>
        </w:rPr>
      </w:pPr>
      <w:r>
        <w:rPr>
          <w:rFonts w:hint="default" w:ascii="Times New Roman" w:hAnsi="Times New Roman" w:eastAsia="仿宋_GB2312" w:cs="Times New Roman"/>
          <w:color w:val="auto"/>
          <w:spacing w:val="0"/>
          <w:highlight w:val="none"/>
        </w:rPr>
        <w:t>根据对各</w:t>
      </w:r>
      <w:r>
        <w:rPr>
          <w:rFonts w:hint="eastAsia" w:ascii="Times New Roman" w:hAnsi="Times New Roman" w:eastAsia="仿宋_GB2312" w:cs="Times New Roman"/>
          <w:color w:val="auto"/>
          <w:spacing w:val="0"/>
          <w:highlight w:val="none"/>
          <w:lang w:val="en-US" w:eastAsia="zh-CN"/>
        </w:rPr>
        <w:t>工程</w:t>
      </w:r>
      <w:r>
        <w:rPr>
          <w:rFonts w:hint="default" w:ascii="Times New Roman" w:hAnsi="Times New Roman" w:eastAsia="仿宋_GB2312" w:cs="Times New Roman"/>
          <w:color w:val="auto"/>
          <w:spacing w:val="0"/>
          <w:highlight w:val="none"/>
        </w:rPr>
        <w:t>的实地踏勘及资料分析，两个</w:t>
      </w:r>
      <w:r>
        <w:rPr>
          <w:rFonts w:hint="eastAsia" w:ascii="Times New Roman" w:hAnsi="Times New Roman" w:eastAsia="仿宋_GB2312" w:cs="Times New Roman"/>
          <w:color w:val="auto"/>
          <w:spacing w:val="0"/>
          <w:highlight w:val="none"/>
          <w:lang w:val="en-US" w:eastAsia="zh-CN"/>
        </w:rPr>
        <w:t>项目</w:t>
      </w:r>
      <w:r>
        <w:rPr>
          <w:rFonts w:hint="default" w:ascii="Times New Roman" w:hAnsi="Times New Roman" w:eastAsia="仿宋_GB2312" w:cs="Times New Roman"/>
          <w:color w:val="auto"/>
          <w:spacing w:val="0"/>
          <w:highlight w:val="none"/>
        </w:rPr>
        <w:t>所处区域地形地貌、植被、降雨、土壤侵蚀类型、施工扰动等情况基本相同。</w:t>
      </w:r>
    </w:p>
    <w:p>
      <w:pPr>
        <w:kinsoku/>
        <w:topLinePunct w:val="0"/>
        <w:bidi w:val="0"/>
        <w:spacing w:line="360" w:lineRule="auto"/>
        <w:ind w:firstLine="480"/>
        <w:jc w:val="both"/>
        <w:rPr>
          <w:rFonts w:hint="eastAsia" w:cs="Times New Roman"/>
          <w:color w:val="auto"/>
          <w:spacing w:val="0"/>
          <w:highlight w:val="none"/>
          <w:lang w:val="en-US" w:eastAsia="zh-CN"/>
        </w:rPr>
      </w:pPr>
      <w:r>
        <w:rPr>
          <w:rFonts w:hint="default" w:ascii="Times New Roman" w:hAnsi="Times New Roman" w:eastAsia="仿宋_GB2312" w:cs="Times New Roman"/>
          <w:color w:val="auto"/>
          <w:spacing w:val="0"/>
          <w:highlight w:val="none"/>
        </w:rPr>
        <w:t>结合类比工程，根据本工程地形、地貌、降雨、土壤等水土流失影响因子的特性及预测对象受扰动情况，工程施工进度安排和工程施工特点，通过调整，最后确定扰动后的土壤侵蚀模数。</w:t>
      </w:r>
      <w:r>
        <w:rPr>
          <w:rFonts w:hint="eastAsia" w:ascii="Times New Roman" w:hAnsi="Times New Roman" w:eastAsia="仿宋_GB2312" w:cs="Times New Roman"/>
          <w:color w:val="auto"/>
          <w:spacing w:val="0"/>
          <w:highlight w:val="none"/>
          <w:lang w:eastAsia="zh-CN"/>
        </w:rPr>
        <w:t>本工程与类比工程特性见表</w:t>
      </w:r>
      <w:r>
        <w:rPr>
          <w:rFonts w:hint="eastAsia" w:cs="Times New Roman"/>
          <w:color w:val="auto"/>
          <w:spacing w:val="0"/>
          <w:highlight w:val="none"/>
          <w:lang w:val="en-US" w:eastAsia="zh-CN"/>
        </w:rPr>
        <w:t>3.4</w:t>
      </w:r>
      <w:r>
        <w:rPr>
          <w:rFonts w:hint="eastAsia" w:ascii="Times New Roman" w:hAnsi="Times New Roman" w:eastAsia="仿宋_GB2312" w:cs="Times New Roman"/>
          <w:color w:val="auto"/>
          <w:spacing w:val="0"/>
          <w:highlight w:val="none"/>
          <w:lang w:val="en-US" w:eastAsia="zh-CN"/>
        </w:rPr>
        <w:t>-3</w:t>
      </w:r>
      <w:r>
        <w:rPr>
          <w:rFonts w:hint="eastAsia" w:cs="Times New Roman"/>
          <w:color w:val="auto"/>
          <w:spacing w:val="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bCs/>
          <w:color w:val="auto"/>
          <w:spacing w:val="0"/>
          <w:kern w:val="2"/>
          <w:sz w:val="24"/>
          <w:szCs w:val="28"/>
          <w:highlight w:val="none"/>
          <w:lang w:val="en-US" w:eastAsia="zh-CN" w:bidi="ar-SA"/>
        </w:rPr>
      </w:pPr>
      <w:r>
        <w:rPr>
          <w:rFonts w:hint="default" w:ascii="Times New Roman" w:hAnsi="Times New Roman" w:eastAsia="仿宋_GB2312" w:cs="Times New Roman"/>
          <w:b/>
          <w:bCs/>
          <w:color w:val="auto"/>
          <w:spacing w:val="0"/>
          <w:kern w:val="2"/>
          <w:sz w:val="24"/>
          <w:szCs w:val="28"/>
          <w:highlight w:val="none"/>
          <w:lang w:val="en-US" w:eastAsia="zh-CN" w:bidi="ar-SA"/>
        </w:rPr>
        <w:t>表</w:t>
      </w:r>
      <w:r>
        <w:rPr>
          <w:rFonts w:hint="eastAsia" w:cs="Times New Roman"/>
          <w:b/>
          <w:bCs/>
          <w:color w:val="auto"/>
          <w:spacing w:val="0"/>
          <w:kern w:val="2"/>
          <w:sz w:val="24"/>
          <w:szCs w:val="28"/>
          <w:highlight w:val="none"/>
          <w:lang w:val="en-US" w:eastAsia="zh-CN" w:bidi="ar-SA"/>
        </w:rPr>
        <w:t>3.4-3</w:t>
      </w:r>
      <w:r>
        <w:rPr>
          <w:rFonts w:hint="eastAsia" w:ascii="Times New Roman" w:hAnsi="Times New Roman" w:eastAsia="仿宋_GB2312" w:cs="Times New Roman"/>
          <w:b/>
          <w:bCs/>
          <w:color w:val="auto"/>
          <w:spacing w:val="0"/>
          <w:kern w:val="2"/>
          <w:sz w:val="24"/>
          <w:szCs w:val="28"/>
          <w:highlight w:val="none"/>
          <w:lang w:val="en-US" w:eastAsia="zh-CN" w:bidi="ar-SA"/>
        </w:rPr>
        <w:t xml:space="preserve"> </w:t>
      </w:r>
      <w:r>
        <w:rPr>
          <w:rFonts w:hint="default" w:ascii="Times New Roman" w:hAnsi="Times New Roman" w:eastAsia="仿宋_GB2312" w:cs="Times New Roman"/>
          <w:b/>
          <w:bCs/>
          <w:color w:val="auto"/>
          <w:spacing w:val="0"/>
          <w:kern w:val="2"/>
          <w:sz w:val="24"/>
          <w:szCs w:val="28"/>
          <w:highlight w:val="none"/>
          <w:lang w:val="en-US" w:eastAsia="zh-CN" w:bidi="ar-SA"/>
        </w:rPr>
        <w:t>本工程与类比工程特性表</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2"/>
        <w:gridCol w:w="3781"/>
        <w:gridCol w:w="4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7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类比项目</w:t>
            </w:r>
          </w:p>
        </w:tc>
        <w:tc>
          <w:tcPr>
            <w:tcW w:w="197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类比工程</w:t>
            </w:r>
          </w:p>
        </w:tc>
        <w:tc>
          <w:tcPr>
            <w:tcW w:w="224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本工程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7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工程名称</w:t>
            </w:r>
          </w:p>
        </w:tc>
        <w:tc>
          <w:tcPr>
            <w:tcW w:w="197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广西民族博物馆工程</w:t>
            </w:r>
          </w:p>
        </w:tc>
        <w:tc>
          <w:tcPr>
            <w:tcW w:w="224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r>
              <w:rPr>
                <w:rFonts w:hint="default" w:ascii="Times New Roman" w:hAnsi="Times New Roman" w:eastAsia="仿宋_GB2312" w:cs="Times New Roman"/>
                <w:i w:val="0"/>
                <w:color w:val="auto"/>
                <w:sz w:val="21"/>
                <w:szCs w:val="21"/>
                <w:highlight w:val="none"/>
                <w:u w:val="none"/>
                <w:lang w:val="en-US" w:eastAsia="zh-CN"/>
              </w:rPr>
              <w:t xml:space="preserve">南宁市公安局警务综合训练基地-特辅警备勤及业务技术用房项目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7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地理位置</w:t>
            </w:r>
          </w:p>
        </w:tc>
        <w:tc>
          <w:tcPr>
            <w:tcW w:w="197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南宁市青秀山风景区</w:t>
            </w:r>
          </w:p>
        </w:tc>
        <w:tc>
          <w:tcPr>
            <w:tcW w:w="224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r>
              <w:rPr>
                <w:rFonts w:hint="eastAsia" w:ascii="Times New Roman" w:hAnsi="Times New Roman" w:eastAsia="仿宋_GB2312" w:cs="Times New Roman"/>
                <w:i w:val="0"/>
                <w:color w:val="auto"/>
                <w:sz w:val="21"/>
                <w:szCs w:val="21"/>
                <w:highlight w:val="none"/>
                <w:u w:val="none"/>
                <w:lang w:val="en-US" w:eastAsia="zh-CN"/>
              </w:rPr>
              <w:t>南宁市</w:t>
            </w:r>
            <w:r>
              <w:rPr>
                <w:rFonts w:hint="eastAsia" w:cs="Times New Roman"/>
                <w:i w:val="0"/>
                <w:color w:val="auto"/>
                <w:sz w:val="21"/>
                <w:szCs w:val="21"/>
                <w:highlight w:val="none"/>
                <w:u w:val="none"/>
                <w:lang w:val="en-US" w:eastAsia="zh-CN"/>
              </w:rPr>
              <w:t>青秀区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7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气象条件</w:t>
            </w:r>
          </w:p>
        </w:tc>
        <w:tc>
          <w:tcPr>
            <w:tcW w:w="197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属亚热带季风气候区，</w:t>
            </w:r>
            <w:r>
              <w:rPr>
                <w:rFonts w:hint="default" w:ascii="Times New Roman" w:hAnsi="Times New Roman" w:eastAsia="仿宋_GB2312" w:cs="Times New Roman"/>
                <w:color w:val="auto"/>
                <w:spacing w:val="0"/>
                <w:kern w:val="0"/>
                <w:sz w:val="21"/>
                <w:szCs w:val="21"/>
                <w:highlight w:val="none"/>
                <w:lang w:val="en-US" w:eastAsia="zh-CN" w:bidi="ar-SA"/>
              </w:rPr>
              <w:t>气候温和，雨量充沛，冬短夏长，夏雨冬干，</w:t>
            </w:r>
            <w:r>
              <w:rPr>
                <w:rFonts w:hint="default" w:ascii="Times New Roman" w:hAnsi="Times New Roman" w:eastAsia="仿宋_GB2312" w:cs="Times New Roman"/>
                <w:i w:val="0"/>
                <w:color w:val="auto"/>
                <w:kern w:val="0"/>
                <w:sz w:val="21"/>
                <w:szCs w:val="21"/>
                <w:highlight w:val="none"/>
                <w:u w:val="none"/>
                <w:lang w:val="en-US" w:eastAsia="zh-CN" w:bidi="ar"/>
              </w:rPr>
              <w:t>多年平均气温21.6℃，多年年平均降水量1304.2mm，多年平均风速</w:t>
            </w:r>
            <w:r>
              <w:rPr>
                <w:rFonts w:hint="eastAsia" w:ascii="Times New Roman" w:hAnsi="Times New Roman" w:eastAsia="仿宋_GB2312" w:cs="Times New Roman"/>
                <w:i w:val="0"/>
                <w:color w:val="auto"/>
                <w:kern w:val="0"/>
                <w:sz w:val="21"/>
                <w:szCs w:val="21"/>
                <w:highlight w:val="none"/>
                <w:u w:val="none"/>
                <w:lang w:val="en-US" w:eastAsia="zh-CN" w:bidi="ar"/>
              </w:rPr>
              <w:t>1.8</w:t>
            </w:r>
            <w:r>
              <w:rPr>
                <w:rFonts w:hint="default" w:ascii="Times New Roman" w:hAnsi="Times New Roman" w:eastAsia="仿宋_GB2312" w:cs="Times New Roman"/>
                <w:i w:val="0"/>
                <w:color w:val="auto"/>
                <w:kern w:val="0"/>
                <w:sz w:val="21"/>
                <w:szCs w:val="21"/>
                <w:highlight w:val="none"/>
                <w:u w:val="none"/>
                <w:lang w:val="en-US" w:eastAsia="zh-CN" w:bidi="ar"/>
              </w:rPr>
              <w:t>m/s</w:t>
            </w:r>
          </w:p>
        </w:tc>
        <w:tc>
          <w:tcPr>
            <w:tcW w:w="224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sz w:val="21"/>
                <w:szCs w:val="21"/>
                <w:highlight w:val="none"/>
                <w:u w:val="none"/>
              </w:rPr>
              <w:t>亚热带季风气候，主要特点是炎热湿润，多年平均气温21.6℃，多年平均降雨量1304.2mm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7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土壤</w:t>
            </w:r>
          </w:p>
        </w:tc>
        <w:tc>
          <w:tcPr>
            <w:tcW w:w="197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以红壤为主</w:t>
            </w:r>
          </w:p>
        </w:tc>
        <w:tc>
          <w:tcPr>
            <w:tcW w:w="224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以红壤为主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7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植被</w:t>
            </w:r>
          </w:p>
        </w:tc>
        <w:tc>
          <w:tcPr>
            <w:tcW w:w="197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rPr>
            </w:pPr>
            <w:r>
              <w:rPr>
                <w:rFonts w:hint="default" w:ascii="Times New Roman" w:hAnsi="Times New Roman" w:eastAsia="仿宋_GB2312" w:cs="Times New Roman"/>
                <w:i w:val="0"/>
                <w:color w:val="auto"/>
                <w:kern w:val="0"/>
                <w:sz w:val="21"/>
                <w:szCs w:val="21"/>
                <w:highlight w:val="none"/>
                <w:u w:val="none"/>
                <w:lang w:val="en-US" w:eastAsia="zh-CN" w:bidi="ar"/>
              </w:rPr>
              <w:t>主要为旱地及荒草灌丛，林草覆盖率85%</w:t>
            </w:r>
          </w:p>
        </w:tc>
        <w:tc>
          <w:tcPr>
            <w:tcW w:w="224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rPr>
            </w:pPr>
            <w:r>
              <w:rPr>
                <w:rFonts w:hint="default" w:ascii="Times New Roman" w:hAnsi="Times New Roman" w:eastAsia="仿宋_GB2312" w:cs="Times New Roman"/>
                <w:i w:val="0"/>
                <w:color w:val="auto"/>
                <w:kern w:val="0"/>
                <w:sz w:val="21"/>
                <w:szCs w:val="21"/>
                <w:highlight w:val="none"/>
                <w:u w:val="none"/>
                <w:lang w:val="en-US" w:eastAsia="zh-CN" w:bidi="ar"/>
              </w:rPr>
              <w:t>以</w:t>
            </w:r>
            <w:r>
              <w:rPr>
                <w:rFonts w:hint="eastAsia" w:cs="Times New Roman"/>
                <w:i w:val="0"/>
                <w:color w:val="auto"/>
                <w:kern w:val="0"/>
                <w:sz w:val="21"/>
                <w:szCs w:val="21"/>
                <w:highlight w:val="none"/>
                <w:u w:val="none"/>
                <w:lang w:val="en-US" w:eastAsia="zh-CN" w:bidi="ar"/>
              </w:rPr>
              <w:t>其他林地</w:t>
            </w:r>
            <w:r>
              <w:rPr>
                <w:rFonts w:hint="eastAsia" w:ascii="Times New Roman" w:hAnsi="Times New Roman" w:eastAsia="仿宋_GB2312" w:cs="Times New Roman"/>
                <w:i w:val="0"/>
                <w:color w:val="auto"/>
                <w:kern w:val="0"/>
                <w:sz w:val="21"/>
                <w:szCs w:val="21"/>
                <w:highlight w:val="none"/>
                <w:u w:val="none"/>
                <w:lang w:val="en-US" w:eastAsia="zh-CN" w:bidi="ar"/>
              </w:rPr>
              <w:t>和其他草地等</w:t>
            </w:r>
            <w:r>
              <w:rPr>
                <w:rFonts w:hint="default" w:ascii="Times New Roman" w:hAnsi="Times New Roman" w:eastAsia="仿宋_GB2312" w:cs="Times New Roman"/>
                <w:i w:val="0"/>
                <w:color w:val="auto"/>
                <w:kern w:val="0"/>
                <w:sz w:val="21"/>
                <w:szCs w:val="21"/>
                <w:highlight w:val="none"/>
                <w:u w:val="none"/>
                <w:lang w:val="en-US" w:eastAsia="zh-CN" w:bidi="ar"/>
              </w:rPr>
              <w:t>为主，植被覆盖率</w:t>
            </w:r>
            <w:r>
              <w:rPr>
                <w:rFonts w:hint="eastAsia" w:cs="Times New Roman"/>
                <w:i w:val="0"/>
                <w:color w:val="auto"/>
                <w:kern w:val="0"/>
                <w:sz w:val="21"/>
                <w:szCs w:val="21"/>
                <w:highlight w:val="none"/>
                <w:u w:val="none"/>
                <w:lang w:val="en-US" w:eastAsia="zh-CN" w:bidi="ar"/>
              </w:rPr>
              <w:t>80</w:t>
            </w:r>
            <w:r>
              <w:rPr>
                <w:rFonts w:hint="eastAsia" w:ascii="Times New Roman" w:hAnsi="Times New Roman" w:eastAsia="仿宋_GB2312"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7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地形地貌</w:t>
            </w:r>
          </w:p>
        </w:tc>
        <w:tc>
          <w:tcPr>
            <w:tcW w:w="197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eastAsia" w:ascii="Times New Roman" w:hAnsi="Times New Roman" w:eastAsia="仿宋_GB2312" w:cs="Times New Roman"/>
                <w:i w:val="0"/>
                <w:color w:val="auto"/>
                <w:kern w:val="0"/>
                <w:sz w:val="21"/>
                <w:szCs w:val="21"/>
                <w:highlight w:val="none"/>
                <w:u w:val="none"/>
                <w:lang w:val="en-US" w:eastAsia="zh-CN" w:bidi="ar"/>
              </w:rPr>
              <w:t>丘陵地貌</w:t>
            </w:r>
          </w:p>
        </w:tc>
        <w:tc>
          <w:tcPr>
            <w:tcW w:w="224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eastAsia" w:ascii="Times New Roman" w:hAnsi="Times New Roman" w:eastAsia="仿宋_GB2312" w:cs="Times New Roman"/>
                <w:i w:val="0"/>
                <w:color w:val="auto"/>
                <w:kern w:val="0"/>
                <w:sz w:val="21"/>
                <w:szCs w:val="21"/>
                <w:highlight w:val="none"/>
                <w:u w:val="none"/>
                <w:lang w:val="en-US" w:eastAsia="zh-CN" w:bidi="ar"/>
              </w:rPr>
              <w:t>丘陵地貌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7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rPr>
            </w:pPr>
            <w:r>
              <w:rPr>
                <w:rFonts w:hint="default" w:ascii="Times New Roman" w:hAnsi="Times New Roman" w:eastAsia="仿宋_GB2312" w:cs="Times New Roman"/>
                <w:i w:val="0"/>
                <w:color w:val="auto"/>
                <w:kern w:val="0"/>
                <w:sz w:val="21"/>
                <w:szCs w:val="21"/>
                <w:highlight w:val="none"/>
                <w:u w:val="none"/>
                <w:lang w:val="en-US" w:eastAsia="zh-CN" w:bidi="ar"/>
              </w:rPr>
              <w:t>施工</w:t>
            </w:r>
            <w:r>
              <w:rPr>
                <w:rFonts w:hint="eastAsia" w:ascii="Times New Roman" w:hAnsi="Times New Roman" w:eastAsia="仿宋_GB2312" w:cs="Times New Roman"/>
                <w:i w:val="0"/>
                <w:color w:val="auto"/>
                <w:kern w:val="0"/>
                <w:sz w:val="21"/>
                <w:szCs w:val="21"/>
                <w:highlight w:val="none"/>
                <w:u w:val="none"/>
                <w:lang w:val="en-US" w:eastAsia="zh-CN" w:bidi="ar"/>
              </w:rPr>
              <w:t>工艺</w:t>
            </w:r>
          </w:p>
        </w:tc>
        <w:tc>
          <w:tcPr>
            <w:tcW w:w="197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rPr>
            </w:pPr>
            <w:r>
              <w:rPr>
                <w:rFonts w:hint="eastAsia" w:ascii="Times New Roman" w:hAnsi="Times New Roman" w:eastAsia="仿宋_GB2312" w:cs="Times New Roman"/>
                <w:i w:val="0"/>
                <w:color w:val="auto"/>
                <w:kern w:val="0"/>
                <w:sz w:val="21"/>
                <w:szCs w:val="21"/>
                <w:highlight w:val="none"/>
                <w:u w:val="none"/>
                <w:lang w:val="en-US" w:eastAsia="zh-CN" w:bidi="ar"/>
              </w:rPr>
              <w:t>场地平整、桩基、土方填筑、边坡防护</w:t>
            </w:r>
          </w:p>
        </w:tc>
        <w:tc>
          <w:tcPr>
            <w:tcW w:w="224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eastAsia" w:ascii="Times New Roman" w:hAnsi="Times New Roman" w:eastAsia="仿宋_GB2312" w:cs="Times New Roman"/>
                <w:i w:val="0"/>
                <w:color w:val="auto"/>
                <w:kern w:val="0"/>
                <w:sz w:val="21"/>
                <w:szCs w:val="21"/>
                <w:highlight w:val="none"/>
                <w:u w:val="none"/>
                <w:lang w:val="en-US" w:eastAsia="zh-CN" w:bidi="ar"/>
              </w:rPr>
              <w:t>场地平整、</w:t>
            </w:r>
            <w:r>
              <w:rPr>
                <w:rFonts w:hint="eastAsia" w:ascii="Times New Roman" w:hAnsi="Times New Roman" w:cs="Times New Roman"/>
                <w:i w:val="0"/>
                <w:color w:val="auto"/>
                <w:kern w:val="0"/>
                <w:sz w:val="21"/>
                <w:szCs w:val="21"/>
                <w:highlight w:val="none"/>
                <w:u w:val="none"/>
                <w:lang w:val="en-US" w:eastAsia="zh-CN" w:bidi="ar"/>
              </w:rPr>
              <w:t>基础开挖、排水管线开挖</w:t>
            </w:r>
            <w:r>
              <w:rPr>
                <w:rFonts w:hint="eastAsia" w:cs="Times New Roman"/>
                <w:i w:val="0"/>
                <w:color w:val="auto"/>
                <w:kern w:val="0"/>
                <w:sz w:val="21"/>
                <w:szCs w:val="21"/>
                <w:highlight w:val="none"/>
                <w:u w:val="none"/>
                <w:lang w:val="en-US" w:eastAsia="zh-CN" w:bidi="ar"/>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7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项目工程区</w:t>
            </w:r>
          </w:p>
        </w:tc>
        <w:tc>
          <w:tcPr>
            <w:tcW w:w="197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rPr>
            </w:pPr>
            <w:r>
              <w:rPr>
                <w:rFonts w:hint="eastAsia" w:ascii="Times New Roman" w:hAnsi="Times New Roman" w:eastAsia="仿宋_GB2312" w:cs="Times New Roman"/>
                <w:i w:val="0"/>
                <w:color w:val="auto"/>
                <w:kern w:val="0"/>
                <w:sz w:val="21"/>
                <w:szCs w:val="21"/>
                <w:highlight w:val="none"/>
                <w:u w:val="none"/>
                <w:lang w:val="en-US" w:eastAsia="zh-CN" w:bidi="ar"/>
              </w:rPr>
              <w:t>建构筑物区、道路及绿化区、临时堆土场区、施工生产生活区</w:t>
            </w:r>
          </w:p>
        </w:tc>
        <w:tc>
          <w:tcPr>
            <w:tcW w:w="224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eastAsia" w:ascii="Times New Roman" w:hAnsi="Times New Roman" w:eastAsia="仿宋_GB2312" w:cs="Times New Roman"/>
                <w:i w:val="0"/>
                <w:color w:val="auto"/>
                <w:kern w:val="0"/>
                <w:sz w:val="21"/>
                <w:szCs w:val="21"/>
                <w:highlight w:val="none"/>
                <w:u w:val="none"/>
                <w:lang w:val="en-US" w:eastAsia="zh-CN" w:bidi="ar"/>
              </w:rPr>
              <w:t>建构筑物区、</w:t>
            </w:r>
            <w:r>
              <w:rPr>
                <w:rFonts w:hint="eastAsia" w:cs="Times New Roman"/>
                <w:i w:val="0"/>
                <w:color w:val="auto"/>
                <w:kern w:val="0"/>
                <w:sz w:val="21"/>
                <w:szCs w:val="21"/>
                <w:highlight w:val="none"/>
                <w:u w:val="none"/>
                <w:lang w:val="en-US" w:eastAsia="zh-CN" w:bidi="ar"/>
              </w:rPr>
              <w:t>道路及绿化区</w:t>
            </w:r>
            <w:r>
              <w:rPr>
                <w:rFonts w:hint="eastAsia" w:ascii="Times New Roman" w:hAnsi="Times New Roman" w:cs="Times New Roman"/>
                <w:i w:val="0"/>
                <w:color w:val="auto"/>
                <w:kern w:val="0"/>
                <w:sz w:val="21"/>
                <w:szCs w:val="21"/>
                <w:highlight w:val="none"/>
                <w:u w:val="none"/>
                <w:lang w:val="en-US" w:eastAsia="zh-CN" w:bidi="ar"/>
              </w:rPr>
              <w:t>、</w:t>
            </w:r>
            <w:r>
              <w:rPr>
                <w:rFonts w:hint="eastAsia" w:ascii="Times New Roman" w:hAnsi="Times New Roman" w:eastAsia="仿宋_GB2312" w:cs="Times New Roman"/>
                <w:i w:val="0"/>
                <w:color w:val="auto"/>
                <w:kern w:val="0"/>
                <w:sz w:val="21"/>
                <w:szCs w:val="21"/>
                <w:highlight w:val="none"/>
                <w:u w:val="none"/>
                <w:lang w:val="en-US" w:eastAsia="zh-CN" w:bidi="ar"/>
              </w:rPr>
              <w:t>施工生产生活区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7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水土流失类型</w:t>
            </w:r>
          </w:p>
        </w:tc>
        <w:tc>
          <w:tcPr>
            <w:tcW w:w="197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水力侵蚀为主</w:t>
            </w:r>
          </w:p>
        </w:tc>
        <w:tc>
          <w:tcPr>
            <w:tcW w:w="224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水力侵蚀为主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7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水土流失区域划分</w:t>
            </w:r>
          </w:p>
        </w:tc>
        <w:tc>
          <w:tcPr>
            <w:tcW w:w="1973"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rPr>
            </w:pPr>
            <w:r>
              <w:rPr>
                <w:rFonts w:hint="eastAsia" w:ascii="Times New Roman" w:hAnsi="Times New Roman" w:eastAsia="仿宋_GB2312" w:cs="Times New Roman"/>
                <w:i w:val="0"/>
                <w:color w:val="auto"/>
                <w:kern w:val="0"/>
                <w:sz w:val="21"/>
                <w:szCs w:val="21"/>
                <w:highlight w:val="none"/>
                <w:u w:val="none"/>
                <w:lang w:val="en-US" w:eastAsia="zh-CN" w:bidi="ar"/>
              </w:rPr>
              <w:t>不属于重点</w:t>
            </w:r>
            <w:r>
              <w:rPr>
                <w:rFonts w:hint="default" w:ascii="Times New Roman" w:hAnsi="Times New Roman" w:eastAsia="仿宋_GB2312" w:cs="Times New Roman"/>
                <w:i w:val="0"/>
                <w:color w:val="auto"/>
                <w:kern w:val="0"/>
                <w:sz w:val="21"/>
                <w:szCs w:val="21"/>
                <w:highlight w:val="none"/>
                <w:u w:val="none"/>
                <w:lang w:val="en-US" w:eastAsia="zh-CN" w:bidi="ar"/>
              </w:rPr>
              <w:t>水土流失重点</w:t>
            </w:r>
            <w:r>
              <w:rPr>
                <w:rFonts w:hint="eastAsia" w:ascii="Times New Roman" w:hAnsi="Times New Roman" w:eastAsia="仿宋_GB2312" w:cs="Times New Roman"/>
                <w:i w:val="0"/>
                <w:color w:val="auto"/>
                <w:kern w:val="0"/>
                <w:sz w:val="21"/>
                <w:szCs w:val="21"/>
                <w:highlight w:val="none"/>
                <w:u w:val="none"/>
                <w:lang w:val="en-US" w:eastAsia="zh-CN" w:bidi="ar"/>
              </w:rPr>
              <w:t>治理区</w:t>
            </w:r>
          </w:p>
        </w:tc>
        <w:tc>
          <w:tcPr>
            <w:tcW w:w="2247"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eastAsia" w:ascii="Times New Roman" w:hAnsi="Times New Roman" w:eastAsia="仿宋_GB2312" w:cs="Times New Roman"/>
                <w:i w:val="0"/>
                <w:color w:val="auto"/>
                <w:kern w:val="0"/>
                <w:sz w:val="21"/>
                <w:szCs w:val="21"/>
                <w:highlight w:val="none"/>
                <w:u w:val="none"/>
                <w:lang w:val="en-US" w:eastAsia="zh-CN" w:bidi="ar"/>
              </w:rPr>
              <w:t>不属于重点</w:t>
            </w:r>
            <w:r>
              <w:rPr>
                <w:rFonts w:hint="default" w:ascii="Times New Roman" w:hAnsi="Times New Roman" w:eastAsia="仿宋_GB2312" w:cs="Times New Roman"/>
                <w:i w:val="0"/>
                <w:color w:val="auto"/>
                <w:kern w:val="0"/>
                <w:sz w:val="21"/>
                <w:szCs w:val="21"/>
                <w:highlight w:val="none"/>
                <w:u w:val="none"/>
                <w:lang w:val="en-US" w:eastAsia="zh-CN" w:bidi="ar"/>
              </w:rPr>
              <w:t>水土流失重点</w:t>
            </w:r>
            <w:r>
              <w:rPr>
                <w:rFonts w:hint="eastAsia" w:ascii="Times New Roman" w:hAnsi="Times New Roman" w:eastAsia="仿宋_GB2312" w:cs="Times New Roman"/>
                <w:i w:val="0"/>
                <w:color w:val="auto"/>
                <w:kern w:val="0"/>
                <w:sz w:val="21"/>
                <w:szCs w:val="21"/>
                <w:highlight w:val="none"/>
                <w:u w:val="none"/>
                <w:lang w:val="en-US" w:eastAsia="zh-CN" w:bidi="ar"/>
              </w:rPr>
              <w:t>治理区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779" w:type="pct"/>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与类比工程比较</w:t>
            </w:r>
          </w:p>
        </w:tc>
        <w:tc>
          <w:tcPr>
            <w:tcW w:w="4220" w:type="pct"/>
            <w:gridSpan w:val="2"/>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基本相同，可以类比</w:t>
            </w:r>
          </w:p>
        </w:tc>
      </w:tr>
    </w:tbl>
    <w:p>
      <w:pPr>
        <w:kinsoku/>
        <w:topLinePunct w:val="0"/>
        <w:bidi w:val="0"/>
        <w:spacing w:line="360" w:lineRule="auto"/>
        <w:ind w:firstLine="480"/>
        <w:jc w:val="both"/>
        <w:rPr>
          <w:rFonts w:hint="default" w:ascii="Times New Roman" w:hAnsi="Times New Roman" w:eastAsia="仿宋_GB2312" w:cs="Times New Roman"/>
          <w:color w:val="auto"/>
          <w:spacing w:val="0"/>
          <w:highlight w:val="none"/>
        </w:rPr>
      </w:pPr>
      <w:r>
        <w:rPr>
          <w:rFonts w:hint="default" w:ascii="Times New Roman" w:hAnsi="Times New Roman" w:eastAsia="仿宋_GB2312" w:cs="Times New Roman"/>
          <w:color w:val="auto"/>
          <w:spacing w:val="0"/>
          <w:highlight w:val="none"/>
        </w:rPr>
        <w:t>（2）类比工程水土保持监测结果</w:t>
      </w:r>
    </w:p>
    <w:p>
      <w:pPr>
        <w:kinsoku/>
        <w:topLinePunct w:val="0"/>
        <w:bidi w:val="0"/>
        <w:spacing w:line="360" w:lineRule="auto"/>
        <w:ind w:firstLine="480"/>
        <w:jc w:val="both"/>
        <w:rPr>
          <w:rFonts w:hint="eastAsia" w:ascii="Times New Roman" w:hAnsi="Times New Roman" w:eastAsia="仿宋_GB2312" w:cs="Times New Roman"/>
          <w:color w:val="auto"/>
          <w:spacing w:val="0"/>
          <w:highlight w:val="none"/>
          <w:lang w:val="en-US" w:eastAsia="zh-CN"/>
        </w:rPr>
      </w:pPr>
      <w:r>
        <w:rPr>
          <w:rFonts w:hint="eastAsia" w:ascii="Times New Roman" w:hAnsi="Times New Roman" w:eastAsia="仿宋_GB2312" w:cs="Times New Roman"/>
          <w:color w:val="auto"/>
          <w:spacing w:val="0"/>
          <w:highlight w:val="none"/>
          <w:lang w:val="en-US" w:eastAsia="zh-CN"/>
        </w:rPr>
        <w:t>类比工程实测背景条件：广西民族博物馆工程于2005年3月进行施工准备，2008年10月完工，建设内容包括建构筑物区、道路及绿化区、临时堆土场区、施工生产生活区等。该工程由广西壮族自治区水土保持监测总站于2005年3月开始水土保持监测，现已获得阶段性监测成果。</w:t>
      </w:r>
    </w:p>
    <w:p>
      <w:pPr>
        <w:kinsoku/>
        <w:topLinePunct w:val="0"/>
        <w:bidi w:val="0"/>
        <w:spacing w:line="360" w:lineRule="auto"/>
        <w:ind w:firstLine="480"/>
        <w:jc w:val="both"/>
        <w:rPr>
          <w:rFonts w:hint="eastAsia" w:ascii="Times New Roman" w:hAnsi="Times New Roman" w:eastAsia="仿宋_GB2312" w:cs="Times New Roman"/>
          <w:color w:val="auto"/>
          <w:spacing w:val="0"/>
          <w:highlight w:val="none"/>
          <w:lang w:val="en-US" w:eastAsia="zh-CN"/>
        </w:rPr>
      </w:pPr>
      <w:r>
        <w:rPr>
          <w:rFonts w:hint="eastAsia" w:ascii="Times New Roman" w:hAnsi="Times New Roman" w:eastAsia="仿宋_GB2312" w:cs="Times New Roman"/>
          <w:color w:val="auto"/>
          <w:spacing w:val="0"/>
          <w:highlight w:val="none"/>
          <w:lang w:val="en-US" w:eastAsia="zh-CN"/>
        </w:rPr>
        <w:t>监测单位：广西水土保持监测总站。</w:t>
      </w:r>
    </w:p>
    <w:p>
      <w:pPr>
        <w:kinsoku/>
        <w:topLinePunct w:val="0"/>
        <w:bidi w:val="0"/>
        <w:spacing w:line="360" w:lineRule="auto"/>
        <w:ind w:firstLine="480"/>
        <w:jc w:val="both"/>
        <w:rPr>
          <w:rFonts w:hint="eastAsia" w:ascii="Times New Roman" w:hAnsi="Times New Roman" w:eastAsia="仿宋_GB2312" w:cs="Times New Roman"/>
          <w:color w:val="auto"/>
          <w:spacing w:val="0"/>
          <w:highlight w:val="none"/>
          <w:lang w:val="en-US" w:eastAsia="zh-CN"/>
        </w:rPr>
      </w:pPr>
      <w:r>
        <w:rPr>
          <w:rFonts w:hint="eastAsia" w:ascii="Times New Roman" w:hAnsi="Times New Roman" w:eastAsia="仿宋_GB2312" w:cs="Times New Roman"/>
          <w:color w:val="auto"/>
          <w:spacing w:val="0"/>
          <w:highlight w:val="none"/>
          <w:lang w:val="en-US" w:eastAsia="zh-CN"/>
        </w:rPr>
        <w:t>监测方法：以现场调查为主，定点监测与巡查相结合。</w:t>
      </w:r>
    </w:p>
    <w:p>
      <w:pPr>
        <w:kinsoku/>
        <w:topLinePunct w:val="0"/>
        <w:bidi w:val="0"/>
        <w:spacing w:line="360" w:lineRule="auto"/>
        <w:ind w:firstLine="480"/>
        <w:jc w:val="both"/>
        <w:rPr>
          <w:rFonts w:hint="eastAsia" w:ascii="Times New Roman" w:hAnsi="Times New Roman" w:eastAsia="仿宋_GB2312" w:cs="Times New Roman"/>
          <w:color w:val="auto"/>
          <w:spacing w:val="0"/>
          <w:highlight w:val="none"/>
          <w:lang w:val="en-US" w:eastAsia="zh-CN"/>
        </w:rPr>
      </w:pPr>
      <w:r>
        <w:rPr>
          <w:rFonts w:hint="eastAsia" w:ascii="Times New Roman" w:hAnsi="Times New Roman" w:eastAsia="仿宋_GB2312" w:cs="Times New Roman"/>
          <w:color w:val="auto"/>
          <w:spacing w:val="0"/>
          <w:highlight w:val="none"/>
          <w:lang w:val="en-US" w:eastAsia="zh-CN"/>
        </w:rPr>
        <w:t>监测时段：2005年3月～2008年10月。</w:t>
      </w:r>
    </w:p>
    <w:p>
      <w:pPr>
        <w:kinsoku/>
        <w:topLinePunct w:val="0"/>
        <w:bidi w:val="0"/>
        <w:spacing w:line="360" w:lineRule="auto"/>
        <w:ind w:firstLine="480"/>
        <w:jc w:val="both"/>
        <w:rPr>
          <w:rFonts w:hint="eastAsia" w:ascii="Times New Roman" w:hAnsi="Times New Roman" w:eastAsia="仿宋_GB2312" w:cs="Times New Roman"/>
          <w:color w:val="auto"/>
          <w:spacing w:val="0"/>
          <w:highlight w:val="none"/>
          <w:lang w:val="en-US" w:eastAsia="zh-CN"/>
        </w:rPr>
      </w:pPr>
      <w:r>
        <w:rPr>
          <w:rFonts w:hint="eastAsia" w:ascii="Times New Roman" w:hAnsi="Times New Roman" w:eastAsia="仿宋_GB2312" w:cs="Times New Roman"/>
          <w:color w:val="auto"/>
          <w:spacing w:val="0"/>
          <w:highlight w:val="none"/>
          <w:lang w:val="en-US" w:eastAsia="zh-CN"/>
        </w:rPr>
        <w:t>水土流失因子主要监测项目：施工扰动区域内地形地貌变化情况，工程区降雨情况监测（包括年降雨量，1h、6h、24h最大降雨强度，暴雨次数，降雨过程），边坡绿化率及林草覆盖率。</w:t>
      </w:r>
    </w:p>
    <w:p>
      <w:pPr>
        <w:kinsoku/>
        <w:topLinePunct w:val="0"/>
        <w:bidi w:val="0"/>
        <w:spacing w:line="360" w:lineRule="auto"/>
        <w:ind w:firstLine="480"/>
        <w:jc w:val="both"/>
        <w:rPr>
          <w:rFonts w:hint="default" w:ascii="Times New Roman" w:hAnsi="Times New Roman" w:eastAsia="仿宋_GB2312" w:cs="Times New Roman"/>
          <w:color w:val="auto"/>
          <w:spacing w:val="0"/>
          <w:highlight w:val="none"/>
        </w:rPr>
      </w:pPr>
      <w:r>
        <w:rPr>
          <w:rFonts w:hint="default" w:ascii="Times New Roman" w:hAnsi="Times New Roman" w:eastAsia="仿宋_GB2312" w:cs="Times New Roman"/>
          <w:color w:val="auto"/>
          <w:spacing w:val="0"/>
          <w:highlight w:val="none"/>
        </w:rPr>
        <w:t>本项目对其监测结果见表</w:t>
      </w:r>
      <w:r>
        <w:rPr>
          <w:rFonts w:hint="eastAsia" w:ascii="Times New Roman" w:hAnsi="Times New Roman" w:eastAsia="仿宋_GB2312" w:cs="Times New Roman"/>
          <w:color w:val="auto"/>
          <w:spacing w:val="0"/>
          <w:highlight w:val="none"/>
          <w:lang w:val="en-US" w:eastAsia="zh-CN"/>
        </w:rPr>
        <w:t>3.4</w:t>
      </w:r>
      <w:r>
        <w:rPr>
          <w:rFonts w:hint="default" w:ascii="Times New Roman" w:hAnsi="Times New Roman" w:eastAsia="仿宋_GB2312" w:cs="Times New Roman"/>
          <w:color w:val="auto"/>
          <w:spacing w:val="0"/>
          <w:highlight w:val="none"/>
        </w:rPr>
        <w:t>-</w:t>
      </w:r>
      <w:r>
        <w:rPr>
          <w:rFonts w:hint="eastAsia" w:ascii="Times New Roman" w:hAnsi="Times New Roman" w:eastAsia="仿宋_GB2312" w:cs="Times New Roman"/>
          <w:color w:val="auto"/>
          <w:spacing w:val="0"/>
          <w:highlight w:val="none"/>
          <w:lang w:val="en-US" w:eastAsia="zh-CN"/>
        </w:rPr>
        <w:t>4</w:t>
      </w:r>
      <w:r>
        <w:rPr>
          <w:rFonts w:hint="default" w:ascii="Times New Roman" w:hAnsi="Times New Roman" w:eastAsia="仿宋_GB2312" w:cs="Times New Roman"/>
          <w:color w:val="auto"/>
          <w:spacing w:val="0"/>
          <w:highlight w:val="none"/>
        </w:rPr>
        <w:t>。</w:t>
      </w:r>
    </w:p>
    <w:p>
      <w:pPr>
        <w:pStyle w:val="8"/>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hint="default" w:ascii="Times New Roman" w:hAnsi="Times New Roman" w:eastAsia="仿宋_GB2312" w:cs="Times New Roman"/>
          <w:b/>
          <w:bCs/>
          <w:color w:val="auto"/>
          <w:spacing w:val="0"/>
          <w:kern w:val="2"/>
          <w:sz w:val="24"/>
          <w:szCs w:val="28"/>
          <w:highlight w:val="none"/>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hint="default" w:ascii="Times New Roman" w:hAnsi="Times New Roman" w:eastAsia="仿宋_GB2312" w:cs="Times New Roman"/>
          <w:b/>
          <w:bCs/>
          <w:color w:val="auto"/>
          <w:spacing w:val="0"/>
          <w:kern w:val="2"/>
          <w:sz w:val="24"/>
          <w:szCs w:val="28"/>
          <w:highlight w:val="none"/>
          <w:lang w:val="en-US" w:eastAsia="zh-CN" w:bidi="ar-SA"/>
        </w:rPr>
      </w:pPr>
      <w:r>
        <w:rPr>
          <w:rFonts w:hint="default" w:ascii="Times New Roman" w:hAnsi="Times New Roman" w:eastAsia="仿宋_GB2312" w:cs="Times New Roman"/>
          <w:b/>
          <w:bCs/>
          <w:color w:val="auto"/>
          <w:spacing w:val="0"/>
          <w:kern w:val="2"/>
          <w:sz w:val="24"/>
          <w:szCs w:val="28"/>
          <w:highlight w:val="none"/>
          <w:lang w:val="en-US" w:eastAsia="zh-CN" w:bidi="ar-SA"/>
        </w:rPr>
        <w:br w:type="page"/>
      </w:r>
      <w:r>
        <w:rPr>
          <w:rFonts w:hint="default" w:ascii="Times New Roman" w:hAnsi="Times New Roman" w:eastAsia="仿宋_GB2312" w:cs="Times New Roman"/>
          <w:b/>
          <w:bCs/>
          <w:color w:val="auto"/>
          <w:spacing w:val="0"/>
          <w:kern w:val="2"/>
          <w:sz w:val="24"/>
          <w:szCs w:val="28"/>
          <w:highlight w:val="none"/>
          <w:lang w:val="en-US" w:eastAsia="zh-CN" w:bidi="ar-SA"/>
        </w:rPr>
        <w:t>表</w:t>
      </w:r>
      <w:r>
        <w:rPr>
          <w:rFonts w:hint="eastAsia" w:cs="Times New Roman"/>
          <w:b/>
          <w:bCs/>
          <w:color w:val="auto"/>
          <w:spacing w:val="0"/>
          <w:kern w:val="2"/>
          <w:sz w:val="24"/>
          <w:szCs w:val="28"/>
          <w:highlight w:val="none"/>
          <w:lang w:val="en-US" w:eastAsia="zh-CN" w:bidi="ar-SA"/>
        </w:rPr>
        <w:t>3.4</w:t>
      </w:r>
      <w:r>
        <w:rPr>
          <w:rFonts w:hint="default" w:ascii="Times New Roman" w:hAnsi="Times New Roman" w:eastAsia="仿宋_GB2312" w:cs="Times New Roman"/>
          <w:b/>
          <w:bCs/>
          <w:color w:val="auto"/>
          <w:spacing w:val="0"/>
          <w:kern w:val="2"/>
          <w:sz w:val="24"/>
          <w:szCs w:val="28"/>
          <w:highlight w:val="none"/>
          <w:lang w:val="en-US" w:eastAsia="zh-CN" w:bidi="ar-SA"/>
        </w:rPr>
        <w:t>-</w:t>
      </w:r>
      <w:r>
        <w:rPr>
          <w:rFonts w:hint="eastAsia" w:ascii="Times New Roman" w:hAnsi="Times New Roman" w:eastAsia="仿宋_GB2312" w:cs="Times New Roman"/>
          <w:b/>
          <w:bCs/>
          <w:color w:val="auto"/>
          <w:spacing w:val="0"/>
          <w:kern w:val="2"/>
          <w:sz w:val="24"/>
          <w:szCs w:val="28"/>
          <w:highlight w:val="none"/>
          <w:lang w:val="en-US" w:eastAsia="zh-CN" w:bidi="ar-SA"/>
        </w:rPr>
        <w:t xml:space="preserve">4 </w:t>
      </w:r>
      <w:r>
        <w:rPr>
          <w:rFonts w:hint="default" w:ascii="Times New Roman" w:hAnsi="Times New Roman" w:eastAsia="仿宋_GB2312" w:cs="Times New Roman"/>
          <w:b/>
          <w:bCs/>
          <w:color w:val="auto"/>
          <w:spacing w:val="0"/>
          <w:kern w:val="2"/>
          <w:sz w:val="24"/>
          <w:szCs w:val="28"/>
          <w:highlight w:val="none"/>
          <w:lang w:val="en-US" w:eastAsia="zh-CN" w:bidi="ar-SA"/>
        </w:rPr>
        <w:t>类比工程水土流失监测结果统计表</w:t>
      </w:r>
      <w:r>
        <w:rPr>
          <w:rFonts w:hint="eastAsia" w:ascii="Times New Roman" w:hAnsi="Times New Roman" w:eastAsia="仿宋_GB2312" w:cs="Times New Roman"/>
          <w:b/>
          <w:bCs/>
          <w:color w:val="auto"/>
          <w:spacing w:val="0"/>
          <w:kern w:val="2"/>
          <w:sz w:val="24"/>
          <w:szCs w:val="28"/>
          <w:highlight w:val="none"/>
          <w:lang w:val="en-US" w:eastAsia="zh-CN" w:bidi="ar-SA"/>
        </w:rPr>
        <w:t xml:space="preserve">  </w:t>
      </w:r>
      <w:r>
        <w:rPr>
          <w:rFonts w:hint="default" w:ascii="Times New Roman" w:hAnsi="Times New Roman" w:eastAsia="仿宋_GB2312" w:cs="Times New Roman"/>
          <w:b/>
          <w:bCs/>
          <w:color w:val="auto"/>
          <w:spacing w:val="0"/>
          <w:kern w:val="2"/>
          <w:sz w:val="24"/>
          <w:szCs w:val="28"/>
          <w:highlight w:val="none"/>
          <w:lang w:val="en-US" w:eastAsia="zh-CN" w:bidi="ar-SA"/>
        </w:rPr>
        <w:t>单位：t/（</w:t>
      </w:r>
      <w:r>
        <w:rPr>
          <w:rFonts w:hint="eastAsia" w:ascii="Times New Roman" w:hAnsi="Times New Roman" w:eastAsia="仿宋_GB2312" w:cs="Times New Roman"/>
          <w:b/>
          <w:bCs/>
          <w:color w:val="auto"/>
          <w:spacing w:val="0"/>
          <w:kern w:val="2"/>
          <w:sz w:val="24"/>
          <w:szCs w:val="28"/>
          <w:highlight w:val="none"/>
          <w:lang w:val="en-US" w:eastAsia="zh-CN" w:bidi="ar-SA"/>
        </w:rPr>
        <w:t>km</w:t>
      </w:r>
      <w:r>
        <w:rPr>
          <w:rFonts w:hint="eastAsia" w:ascii="Times New Roman" w:hAnsi="Times New Roman" w:eastAsia="仿宋_GB2312" w:cs="Times New Roman"/>
          <w:b/>
          <w:bCs/>
          <w:color w:val="auto"/>
          <w:spacing w:val="0"/>
          <w:kern w:val="2"/>
          <w:sz w:val="24"/>
          <w:szCs w:val="28"/>
          <w:highlight w:val="none"/>
          <w:vertAlign w:val="superscript"/>
          <w:lang w:val="en-US" w:eastAsia="zh-CN" w:bidi="ar-SA"/>
        </w:rPr>
        <w:t>2</w:t>
      </w:r>
      <w:r>
        <w:rPr>
          <w:rFonts w:hint="eastAsia" w:ascii="Times New Roman" w:hAnsi="Times New Roman" w:eastAsia="仿宋_GB2312" w:cs="Times New Roman"/>
          <w:b/>
          <w:bCs/>
          <w:color w:val="auto"/>
          <w:spacing w:val="0"/>
          <w:kern w:val="2"/>
          <w:sz w:val="24"/>
          <w:szCs w:val="28"/>
          <w:highlight w:val="none"/>
          <w:lang w:val="en-US" w:eastAsia="zh-CN" w:bidi="ar-SA"/>
        </w:rPr>
        <w:t>·a</w:t>
      </w:r>
      <w:r>
        <w:rPr>
          <w:rFonts w:hint="default" w:ascii="Times New Roman" w:hAnsi="Times New Roman" w:eastAsia="仿宋_GB2312" w:cs="Times New Roman"/>
          <w:b/>
          <w:bCs/>
          <w:color w:val="auto"/>
          <w:spacing w:val="0"/>
          <w:kern w:val="2"/>
          <w:sz w:val="24"/>
          <w:szCs w:val="28"/>
          <w:highlight w:val="none"/>
          <w:lang w:val="en-US" w:eastAsia="zh-CN" w:bidi="ar-SA"/>
        </w:rPr>
        <w:t>）</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484"/>
        <w:gridCol w:w="1450"/>
        <w:gridCol w:w="2263"/>
        <w:gridCol w:w="1063"/>
        <w:gridCol w:w="1054"/>
        <w:gridCol w:w="848"/>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272" w:type="pct"/>
            <w:vMerge w:val="restar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序号</w:t>
            </w:r>
          </w:p>
        </w:tc>
        <w:tc>
          <w:tcPr>
            <w:tcW w:w="759" w:type="pct"/>
            <w:vMerge w:val="restar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分区</w:t>
            </w:r>
          </w:p>
        </w:tc>
        <w:tc>
          <w:tcPr>
            <w:tcW w:w="2444" w:type="pct"/>
            <w:gridSpan w:val="3"/>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施工特点</w:t>
            </w:r>
          </w:p>
        </w:tc>
        <w:tc>
          <w:tcPr>
            <w:tcW w:w="1523" w:type="pct"/>
            <w:gridSpan w:val="3"/>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模数取值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72" w:type="pct"/>
            <w:vMerge w:val="continue"/>
            <w:noWrap w:val="0"/>
            <w:vAlign w:val="center"/>
          </w:tcPr>
          <w:p>
            <w:pPr>
              <w:pStyle w:val="17"/>
              <w:rPr>
                <w:rFonts w:hint="default" w:ascii="Times New Roman" w:hAnsi="Times New Roman" w:eastAsia="仿宋_GB2312" w:cs="Times New Roman"/>
                <w:color w:val="auto"/>
                <w:highlight w:val="none"/>
              </w:rPr>
            </w:pPr>
          </w:p>
        </w:tc>
        <w:tc>
          <w:tcPr>
            <w:tcW w:w="759" w:type="pct"/>
            <w:vMerge w:val="continue"/>
            <w:noWrap w:val="0"/>
            <w:vAlign w:val="center"/>
          </w:tcPr>
          <w:p>
            <w:pPr>
              <w:pStyle w:val="17"/>
              <w:rPr>
                <w:rFonts w:hint="default" w:ascii="Times New Roman" w:hAnsi="Times New Roman" w:eastAsia="仿宋_GB2312" w:cs="Times New Roman"/>
                <w:color w:val="auto"/>
                <w:highlight w:val="none"/>
              </w:rPr>
            </w:pPr>
          </w:p>
        </w:tc>
        <w:tc>
          <w:tcPr>
            <w:tcW w:w="742"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施工准备期</w:t>
            </w:r>
          </w:p>
        </w:tc>
        <w:tc>
          <w:tcPr>
            <w:tcW w:w="1158"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施工期</w:t>
            </w:r>
          </w:p>
        </w:tc>
        <w:tc>
          <w:tcPr>
            <w:tcW w:w="543"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自然</w:t>
            </w:r>
          </w:p>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恢复期</w:t>
            </w:r>
          </w:p>
        </w:tc>
        <w:tc>
          <w:tcPr>
            <w:tcW w:w="539"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施工</w:t>
            </w:r>
          </w:p>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准备期</w:t>
            </w:r>
          </w:p>
        </w:tc>
        <w:tc>
          <w:tcPr>
            <w:tcW w:w="434"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施工期</w:t>
            </w:r>
          </w:p>
        </w:tc>
        <w:tc>
          <w:tcPr>
            <w:tcW w:w="549"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自然</w:t>
            </w:r>
          </w:p>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恢复期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72"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w:t>
            </w:r>
          </w:p>
        </w:tc>
        <w:tc>
          <w:tcPr>
            <w:tcW w:w="759"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房屋建筑物区</w:t>
            </w:r>
          </w:p>
        </w:tc>
        <w:tc>
          <w:tcPr>
            <w:tcW w:w="742"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施工场地平整，边坡修建拦挡和排水设施</w:t>
            </w:r>
          </w:p>
        </w:tc>
        <w:tc>
          <w:tcPr>
            <w:tcW w:w="1158"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施工场地为缓坡丘陵地貌，地势起伏较大，需对场地部分区域进行挖填，对土地扰动较大。</w:t>
            </w:r>
          </w:p>
        </w:tc>
        <w:tc>
          <w:tcPr>
            <w:tcW w:w="543" w:type="pct"/>
            <w:vMerge w:val="restar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迹地已恢复，植被没有达到完全防治效果。</w:t>
            </w:r>
          </w:p>
        </w:tc>
        <w:tc>
          <w:tcPr>
            <w:tcW w:w="539"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9758</w:t>
            </w:r>
          </w:p>
        </w:tc>
        <w:tc>
          <w:tcPr>
            <w:tcW w:w="434"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8750</w:t>
            </w:r>
          </w:p>
        </w:tc>
        <w:tc>
          <w:tcPr>
            <w:tcW w:w="549" w:type="pct"/>
            <w:vMerge w:val="restar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72"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2</w:t>
            </w:r>
          </w:p>
        </w:tc>
        <w:tc>
          <w:tcPr>
            <w:tcW w:w="759"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道路及其它</w:t>
            </w:r>
          </w:p>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景观绿化及配套设施区</w:t>
            </w:r>
          </w:p>
        </w:tc>
        <w:tc>
          <w:tcPr>
            <w:tcW w:w="742"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场地清理、</w:t>
            </w:r>
          </w:p>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平整</w:t>
            </w:r>
          </w:p>
        </w:tc>
        <w:tc>
          <w:tcPr>
            <w:tcW w:w="1158"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地势较为平坦，但需要部分开挖及回填。</w:t>
            </w:r>
          </w:p>
        </w:tc>
        <w:tc>
          <w:tcPr>
            <w:tcW w:w="543" w:type="pct"/>
            <w:vMerge w:val="continue"/>
            <w:noWrap w:val="0"/>
            <w:vAlign w:val="center"/>
          </w:tcPr>
          <w:p>
            <w:pPr>
              <w:pStyle w:val="17"/>
              <w:rPr>
                <w:rFonts w:hint="default" w:ascii="Times New Roman" w:hAnsi="Times New Roman" w:eastAsia="仿宋_GB2312" w:cs="Times New Roman"/>
                <w:color w:val="auto"/>
                <w:highlight w:val="none"/>
              </w:rPr>
            </w:pPr>
          </w:p>
        </w:tc>
        <w:tc>
          <w:tcPr>
            <w:tcW w:w="539"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8375</w:t>
            </w:r>
          </w:p>
        </w:tc>
        <w:tc>
          <w:tcPr>
            <w:tcW w:w="434"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7510</w:t>
            </w:r>
          </w:p>
        </w:tc>
        <w:tc>
          <w:tcPr>
            <w:tcW w:w="549" w:type="pct"/>
            <w:vMerge w:val="continue"/>
            <w:noWrap w:val="0"/>
            <w:vAlign w:val="center"/>
          </w:tcPr>
          <w:p>
            <w:pPr>
              <w:pStyle w:val="17"/>
              <w:rPr>
                <w:rFonts w:hint="default" w:ascii="Times New Roman" w:hAnsi="Times New Roman" w:eastAsia="仿宋_GB2312"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72"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3</w:t>
            </w:r>
          </w:p>
        </w:tc>
        <w:tc>
          <w:tcPr>
            <w:tcW w:w="759"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施工生产生活区</w:t>
            </w:r>
          </w:p>
        </w:tc>
        <w:tc>
          <w:tcPr>
            <w:tcW w:w="742"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施工场地平整，周边修建围墙和排水设施</w:t>
            </w:r>
          </w:p>
        </w:tc>
        <w:tc>
          <w:tcPr>
            <w:tcW w:w="1158"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部分区域需开挖，主要修建一些临时房屋，土方工程量较大。</w:t>
            </w:r>
          </w:p>
        </w:tc>
        <w:tc>
          <w:tcPr>
            <w:tcW w:w="543" w:type="pct"/>
            <w:vMerge w:val="continue"/>
            <w:noWrap w:val="0"/>
            <w:vAlign w:val="center"/>
          </w:tcPr>
          <w:p>
            <w:pPr>
              <w:pStyle w:val="17"/>
              <w:rPr>
                <w:rFonts w:hint="default" w:ascii="Times New Roman" w:hAnsi="Times New Roman" w:eastAsia="仿宋_GB2312" w:cs="Times New Roman"/>
                <w:color w:val="auto"/>
                <w:highlight w:val="none"/>
              </w:rPr>
            </w:pPr>
          </w:p>
        </w:tc>
        <w:tc>
          <w:tcPr>
            <w:tcW w:w="539"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7847</w:t>
            </w:r>
          </w:p>
        </w:tc>
        <w:tc>
          <w:tcPr>
            <w:tcW w:w="434"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5030</w:t>
            </w:r>
          </w:p>
        </w:tc>
        <w:tc>
          <w:tcPr>
            <w:tcW w:w="549" w:type="pct"/>
            <w:vMerge w:val="continue"/>
            <w:noWrap w:val="0"/>
            <w:vAlign w:val="center"/>
          </w:tcPr>
          <w:p>
            <w:pPr>
              <w:pStyle w:val="17"/>
              <w:rPr>
                <w:rFonts w:hint="default" w:ascii="Times New Roman" w:hAnsi="Times New Roman" w:eastAsia="仿宋_GB2312"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72"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4</w:t>
            </w:r>
          </w:p>
        </w:tc>
        <w:tc>
          <w:tcPr>
            <w:tcW w:w="759"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表土堆放</w:t>
            </w:r>
            <w:r>
              <w:rPr>
                <w:rFonts w:hint="default" w:ascii="Times New Roman" w:hAnsi="Times New Roman" w:eastAsia="仿宋_GB2312" w:cs="Times New Roman"/>
                <w:color w:val="auto"/>
                <w:highlight w:val="none"/>
              </w:rPr>
              <w:t>场区</w:t>
            </w:r>
          </w:p>
        </w:tc>
        <w:tc>
          <w:tcPr>
            <w:tcW w:w="742"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p>
        </w:tc>
        <w:tc>
          <w:tcPr>
            <w:tcW w:w="1158"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堆放在低洼地。</w:t>
            </w:r>
          </w:p>
        </w:tc>
        <w:tc>
          <w:tcPr>
            <w:tcW w:w="543" w:type="pct"/>
            <w:vMerge w:val="continue"/>
            <w:noWrap w:val="0"/>
            <w:vAlign w:val="center"/>
          </w:tcPr>
          <w:p>
            <w:pPr>
              <w:pStyle w:val="17"/>
              <w:rPr>
                <w:rFonts w:hint="default" w:ascii="Times New Roman" w:hAnsi="Times New Roman" w:eastAsia="仿宋_GB2312" w:cs="Times New Roman"/>
                <w:color w:val="auto"/>
                <w:highlight w:val="none"/>
              </w:rPr>
            </w:pPr>
          </w:p>
        </w:tc>
        <w:tc>
          <w:tcPr>
            <w:tcW w:w="539"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p>
        </w:tc>
        <w:tc>
          <w:tcPr>
            <w:tcW w:w="434"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12500</w:t>
            </w:r>
          </w:p>
        </w:tc>
        <w:tc>
          <w:tcPr>
            <w:tcW w:w="549" w:type="pct"/>
            <w:vMerge w:val="continue"/>
            <w:noWrap w:val="0"/>
            <w:vAlign w:val="center"/>
          </w:tcPr>
          <w:p>
            <w:pPr>
              <w:pStyle w:val="17"/>
              <w:rPr>
                <w:rFonts w:hint="default" w:ascii="Times New Roman" w:hAnsi="Times New Roman" w:eastAsia="仿宋_GB2312"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72"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5</w:t>
            </w:r>
          </w:p>
        </w:tc>
        <w:tc>
          <w:tcPr>
            <w:tcW w:w="759"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临时中转场区</w:t>
            </w:r>
          </w:p>
        </w:tc>
        <w:tc>
          <w:tcPr>
            <w:tcW w:w="742"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p>
        </w:tc>
        <w:tc>
          <w:tcPr>
            <w:tcW w:w="1158"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堆放在空闲区域</w:t>
            </w:r>
          </w:p>
        </w:tc>
        <w:tc>
          <w:tcPr>
            <w:tcW w:w="543" w:type="pct"/>
            <w:noWrap w:val="0"/>
            <w:vAlign w:val="center"/>
          </w:tcPr>
          <w:p>
            <w:pPr>
              <w:pStyle w:val="17"/>
              <w:rPr>
                <w:rFonts w:hint="default" w:ascii="Times New Roman" w:hAnsi="Times New Roman" w:eastAsia="仿宋_GB2312" w:cs="Times New Roman"/>
                <w:color w:val="auto"/>
                <w:highlight w:val="none"/>
              </w:rPr>
            </w:pPr>
          </w:p>
        </w:tc>
        <w:tc>
          <w:tcPr>
            <w:tcW w:w="539"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p>
        </w:tc>
        <w:tc>
          <w:tcPr>
            <w:tcW w:w="434" w:type="pct"/>
            <w:noWrap w:val="0"/>
            <w:vAlign w:val="center"/>
          </w:tcPr>
          <w:p>
            <w:pPr>
              <w:pStyle w:val="17"/>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12600</w:t>
            </w:r>
          </w:p>
        </w:tc>
        <w:tc>
          <w:tcPr>
            <w:tcW w:w="549" w:type="pct"/>
            <w:vMerge w:val="continue"/>
            <w:noWrap w:val="0"/>
            <w:vAlign w:val="center"/>
          </w:tcPr>
          <w:p>
            <w:pPr>
              <w:pStyle w:val="17"/>
              <w:rPr>
                <w:rFonts w:hint="default" w:ascii="Times New Roman" w:hAnsi="Times New Roman" w:eastAsia="仿宋_GB2312" w:cs="Times New Roman"/>
                <w:color w:val="auto"/>
                <w:highlight w:val="none"/>
              </w:rPr>
            </w:pPr>
          </w:p>
        </w:tc>
      </w:tr>
    </w:tbl>
    <w:p>
      <w:pPr>
        <w:pStyle w:val="6"/>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val="en-US" w:eastAsia="zh-CN"/>
        </w:rPr>
        <w:t>经调查分析比较，本工程和</w:t>
      </w:r>
      <w:r>
        <w:rPr>
          <w:rFonts w:hint="eastAsia" w:ascii="Times New Roman" w:hAnsi="Times New Roman" w:eastAsia="仿宋_GB2312" w:cs="Times New Roman"/>
          <w:color w:val="auto"/>
          <w:sz w:val="24"/>
          <w:highlight w:val="none"/>
          <w:lang w:val="en-US" w:eastAsia="zh-CN"/>
        </w:rPr>
        <w:t>广西民族博物馆工程</w:t>
      </w:r>
      <w:r>
        <w:rPr>
          <w:rFonts w:hint="default" w:ascii="Times New Roman" w:hAnsi="Times New Roman" w:eastAsia="仿宋_GB2312" w:cs="Times New Roman"/>
          <w:color w:val="auto"/>
          <w:sz w:val="24"/>
          <w:highlight w:val="none"/>
          <w:lang w:val="en-US" w:eastAsia="zh-CN"/>
        </w:rPr>
        <w:t>在施工工艺、项目功能区划分、水土流失类型风方面较为相似，而影响扰动后土壤侵蚀模数差异的因素主要有项目区降雨情况、地形地貌、工程开挖回填状况</w:t>
      </w:r>
      <w:r>
        <w:rPr>
          <w:rFonts w:hint="eastAsia" w:ascii="Times New Roman" w:hAnsi="Times New Roman" w:eastAsia="仿宋_GB2312" w:cs="Times New Roman"/>
          <w:color w:val="auto"/>
          <w:sz w:val="24"/>
          <w:highlight w:val="none"/>
          <w:lang w:val="en-US" w:eastAsia="zh-CN"/>
        </w:rPr>
        <w:t>，本工程的办公生活区和生产区均与广西民族博物馆工程的建构筑物区进行类比</w:t>
      </w:r>
      <w:r>
        <w:rPr>
          <w:rFonts w:hint="default" w:ascii="Times New Roman" w:hAnsi="Times New Roman" w:eastAsia="仿宋_GB2312" w:cs="Times New Roman"/>
          <w:color w:val="auto"/>
          <w:sz w:val="24"/>
          <w:highlight w:val="none"/>
          <w:lang w:val="en-US" w:eastAsia="zh-CN"/>
        </w:rPr>
        <w:t>。因此，在不采取水土保持措施情况下，综合考虑以上因素对类比工程的侵蚀模数进行修正，进而确定本工程扰动后土壤侵蚀模数，其结果详见表</w:t>
      </w:r>
      <w:r>
        <w:rPr>
          <w:rFonts w:hint="eastAsia" w:ascii="Times New Roman" w:hAnsi="Times New Roman" w:eastAsia="仿宋_GB2312" w:cs="Times New Roman"/>
          <w:color w:val="auto"/>
          <w:sz w:val="24"/>
          <w:highlight w:val="none"/>
          <w:lang w:val="en-US" w:eastAsia="zh-CN"/>
        </w:rPr>
        <w:t>3.4</w:t>
      </w:r>
      <w:r>
        <w:rPr>
          <w:rFonts w:hint="default" w:ascii="Times New Roman" w:hAnsi="Times New Roman" w:eastAsia="仿宋_GB2312" w:cs="Times New Roman"/>
          <w:color w:val="auto"/>
          <w:sz w:val="24"/>
          <w:highlight w:val="none"/>
          <w:lang w:val="en-US" w:eastAsia="zh-CN"/>
        </w:rPr>
        <w:t>-</w:t>
      </w:r>
      <w:r>
        <w:rPr>
          <w:rFonts w:hint="eastAsia" w:ascii="Times New Roman" w:hAnsi="Times New Roman" w:eastAsia="仿宋_GB2312" w:cs="Times New Roman"/>
          <w:color w:val="auto"/>
          <w:sz w:val="24"/>
          <w:highlight w:val="none"/>
          <w:lang w:val="en-US" w:eastAsia="zh-CN"/>
        </w:rPr>
        <w:t>5</w:t>
      </w:r>
      <w:r>
        <w:rPr>
          <w:rFonts w:hint="default" w:ascii="Times New Roman" w:hAnsi="Times New Roman" w:eastAsia="仿宋_GB2312" w:cs="Times New Roman"/>
          <w:color w:val="auto"/>
          <w:sz w:val="24"/>
          <w:highlight w:val="none"/>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hint="default" w:ascii="Times New Roman" w:hAnsi="Times New Roman" w:eastAsia="仿宋_GB2312" w:cs="Times New Roman"/>
          <w:b/>
          <w:bCs/>
          <w:color w:val="auto"/>
          <w:spacing w:val="0"/>
          <w:kern w:val="2"/>
          <w:sz w:val="24"/>
          <w:szCs w:val="28"/>
          <w:highlight w:val="none"/>
          <w:lang w:val="en-US" w:eastAsia="zh-CN" w:bidi="ar-SA"/>
        </w:rPr>
      </w:pPr>
      <w:r>
        <w:rPr>
          <w:rFonts w:hint="default" w:ascii="Times New Roman" w:hAnsi="Times New Roman" w:eastAsia="仿宋_GB2312" w:cs="Times New Roman"/>
          <w:b/>
          <w:bCs/>
          <w:color w:val="auto"/>
          <w:spacing w:val="0"/>
          <w:kern w:val="2"/>
          <w:sz w:val="24"/>
          <w:szCs w:val="28"/>
          <w:highlight w:val="none"/>
          <w:lang w:val="en-US" w:eastAsia="zh-CN" w:bidi="ar-SA"/>
        </w:rPr>
        <w:t>表</w:t>
      </w:r>
      <w:r>
        <w:rPr>
          <w:rFonts w:hint="eastAsia" w:ascii="Times New Roman" w:hAnsi="Times New Roman" w:eastAsia="仿宋_GB2312" w:cs="Times New Roman"/>
          <w:b/>
          <w:bCs/>
          <w:color w:val="auto"/>
          <w:spacing w:val="0"/>
          <w:kern w:val="2"/>
          <w:sz w:val="24"/>
          <w:szCs w:val="28"/>
          <w:highlight w:val="none"/>
          <w:lang w:val="en-US" w:eastAsia="zh-CN" w:bidi="ar-SA"/>
        </w:rPr>
        <w:t>3.4</w:t>
      </w:r>
      <w:r>
        <w:rPr>
          <w:rFonts w:hint="default" w:ascii="Times New Roman" w:hAnsi="Times New Roman" w:eastAsia="仿宋_GB2312" w:cs="Times New Roman"/>
          <w:b/>
          <w:bCs/>
          <w:color w:val="auto"/>
          <w:spacing w:val="0"/>
          <w:kern w:val="2"/>
          <w:sz w:val="24"/>
          <w:szCs w:val="28"/>
          <w:highlight w:val="none"/>
          <w:lang w:val="en-US" w:eastAsia="zh-CN" w:bidi="ar-SA"/>
        </w:rPr>
        <w:t>-</w:t>
      </w:r>
      <w:r>
        <w:rPr>
          <w:rFonts w:hint="eastAsia" w:ascii="Times New Roman" w:hAnsi="Times New Roman" w:eastAsia="仿宋_GB2312" w:cs="Times New Roman"/>
          <w:b/>
          <w:bCs/>
          <w:color w:val="auto"/>
          <w:spacing w:val="0"/>
          <w:kern w:val="2"/>
          <w:sz w:val="24"/>
          <w:szCs w:val="28"/>
          <w:highlight w:val="none"/>
          <w:lang w:val="en-US" w:eastAsia="zh-CN" w:bidi="ar-SA"/>
        </w:rPr>
        <w:t>5</w:t>
      </w:r>
      <w:r>
        <w:rPr>
          <w:rFonts w:hint="default" w:ascii="Times New Roman" w:hAnsi="Times New Roman" w:eastAsia="仿宋_GB2312" w:cs="Times New Roman"/>
          <w:b/>
          <w:bCs/>
          <w:color w:val="auto"/>
          <w:spacing w:val="0"/>
          <w:kern w:val="2"/>
          <w:sz w:val="24"/>
          <w:szCs w:val="28"/>
          <w:highlight w:val="none"/>
          <w:lang w:val="en-US" w:eastAsia="zh-CN" w:bidi="ar-SA"/>
        </w:rPr>
        <w:t xml:space="preserve">  </w:t>
      </w:r>
      <w:r>
        <w:rPr>
          <w:rFonts w:hint="eastAsia" w:ascii="Times New Roman" w:hAnsi="Times New Roman" w:cs="Times New Roman"/>
          <w:b/>
          <w:bCs/>
          <w:color w:val="auto"/>
          <w:spacing w:val="0"/>
          <w:kern w:val="2"/>
          <w:sz w:val="24"/>
          <w:szCs w:val="28"/>
          <w:highlight w:val="none"/>
          <w:lang w:val="en-US" w:eastAsia="zh-CN" w:bidi="ar-SA"/>
        </w:rPr>
        <w:t xml:space="preserve">  </w:t>
      </w:r>
      <w:r>
        <w:rPr>
          <w:rFonts w:hint="default" w:ascii="Times New Roman" w:hAnsi="Times New Roman" w:eastAsia="仿宋_GB2312" w:cs="Times New Roman"/>
          <w:b/>
          <w:bCs/>
          <w:color w:val="auto"/>
          <w:spacing w:val="0"/>
          <w:kern w:val="2"/>
          <w:sz w:val="24"/>
          <w:szCs w:val="28"/>
          <w:highlight w:val="none"/>
          <w:lang w:val="en-US" w:eastAsia="zh-CN" w:bidi="ar-SA"/>
        </w:rPr>
        <w:t>各预测单元扰动后土壤侵蚀模数表</w:t>
      </w:r>
      <w:r>
        <w:rPr>
          <w:rFonts w:hint="eastAsia" w:ascii="Times New Roman" w:hAnsi="Times New Roman" w:cs="Times New Roman"/>
          <w:b/>
          <w:bCs/>
          <w:color w:val="auto"/>
          <w:spacing w:val="0"/>
          <w:kern w:val="2"/>
          <w:sz w:val="24"/>
          <w:szCs w:val="28"/>
          <w:highlight w:val="none"/>
          <w:lang w:val="en-US" w:eastAsia="zh-CN" w:bidi="ar-SA"/>
        </w:rPr>
        <w:t xml:space="preserve">   </w:t>
      </w:r>
      <w:r>
        <w:rPr>
          <w:rFonts w:hint="default" w:ascii="Times New Roman" w:hAnsi="Times New Roman" w:eastAsia="仿宋_GB2312" w:cs="Times New Roman"/>
          <w:b/>
          <w:bCs/>
          <w:color w:val="auto"/>
          <w:spacing w:val="0"/>
          <w:kern w:val="2"/>
          <w:sz w:val="24"/>
          <w:szCs w:val="28"/>
          <w:highlight w:val="none"/>
          <w:lang w:val="en-US" w:eastAsia="zh-CN" w:bidi="ar-SA"/>
        </w:rPr>
        <w:t xml:space="preserve"> 单位：t/(k</w:t>
      </w:r>
      <w:r>
        <w:rPr>
          <w:rFonts w:hint="eastAsia" w:ascii="Times New Roman" w:hAnsi="Times New Roman" w:eastAsia="仿宋_GB2312" w:cs="Times New Roman"/>
          <w:b/>
          <w:bCs/>
          <w:color w:val="auto"/>
          <w:spacing w:val="0"/>
          <w:kern w:val="2"/>
          <w:sz w:val="24"/>
          <w:szCs w:val="28"/>
          <w:highlight w:val="none"/>
          <w:lang w:val="en-US" w:eastAsia="zh-CN" w:bidi="ar-SA"/>
        </w:rPr>
        <w:t>m</w:t>
      </w:r>
      <w:r>
        <w:rPr>
          <w:rFonts w:hint="eastAsia" w:ascii="Times New Roman" w:hAnsi="Times New Roman" w:eastAsia="仿宋_GB2312" w:cs="Times New Roman"/>
          <w:b/>
          <w:bCs/>
          <w:color w:val="auto"/>
          <w:spacing w:val="0"/>
          <w:kern w:val="2"/>
          <w:sz w:val="24"/>
          <w:szCs w:val="28"/>
          <w:highlight w:val="none"/>
          <w:vertAlign w:val="superscript"/>
          <w:lang w:val="en-US" w:eastAsia="zh-CN" w:bidi="ar-SA"/>
        </w:rPr>
        <w:t>2</w:t>
      </w:r>
      <w:r>
        <w:rPr>
          <w:rFonts w:hint="default" w:ascii="Times New Roman" w:hAnsi="Times New Roman" w:eastAsia="仿宋_GB2312" w:cs="Times New Roman"/>
          <w:b/>
          <w:bCs/>
          <w:color w:val="auto"/>
          <w:spacing w:val="0"/>
          <w:kern w:val="2"/>
          <w:sz w:val="24"/>
          <w:szCs w:val="28"/>
          <w:highlight w:val="none"/>
          <w:lang w:val="en-US" w:eastAsia="zh-CN" w:bidi="ar-SA"/>
        </w:rPr>
        <w:t>.a)</w:t>
      </w:r>
    </w:p>
    <w:tbl>
      <w:tblPr>
        <w:tblStyle w:val="20"/>
        <w:tblW w:w="4996"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279"/>
        <w:gridCol w:w="1499"/>
        <w:gridCol w:w="1264"/>
        <w:gridCol w:w="1067"/>
        <w:gridCol w:w="1055"/>
        <w:gridCol w:w="1302"/>
        <w:gridCol w:w="11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9" w:hRule="atLeast"/>
        </w:trPr>
        <w:tc>
          <w:tcPr>
            <w:tcW w:w="1191" w:type="pct"/>
            <w:vMerge w:val="restart"/>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预测单元</w:t>
            </w:r>
          </w:p>
        </w:tc>
        <w:tc>
          <w:tcPr>
            <w:tcW w:w="2000" w:type="pct"/>
            <w:gridSpan w:val="3"/>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修正因子</w:t>
            </w:r>
          </w:p>
        </w:tc>
        <w:tc>
          <w:tcPr>
            <w:tcW w:w="551" w:type="pct"/>
            <w:vMerge w:val="restart"/>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综合系数</w:t>
            </w:r>
          </w:p>
        </w:tc>
        <w:tc>
          <w:tcPr>
            <w:tcW w:w="1256" w:type="pct"/>
            <w:gridSpan w:val="2"/>
            <w:vMerge w:val="restart"/>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施工期扰动模数t/(km</w:t>
            </w:r>
            <w:r>
              <w:rPr>
                <w:rFonts w:hint="default" w:ascii="Times New Roman" w:hAnsi="Times New Roman" w:eastAsia="仿宋_GB2312" w:cs="Times New Roman"/>
                <w:i w:val="0"/>
                <w:color w:val="auto"/>
                <w:kern w:val="0"/>
                <w:sz w:val="21"/>
                <w:szCs w:val="21"/>
                <w:highlight w:val="none"/>
                <w:u w:val="none"/>
                <w:vertAlign w:val="superscript"/>
                <w:lang w:val="en-US" w:eastAsia="zh-CN" w:bidi="ar"/>
              </w:rPr>
              <w:t>2</w:t>
            </w:r>
            <w:r>
              <w:rPr>
                <w:rFonts w:hint="default" w:ascii="Times New Roman" w:hAnsi="Times New Roman" w:eastAsia="仿宋_GB2312" w:cs="Times New Roman"/>
                <w:i w:val="0"/>
                <w:color w:val="auto"/>
                <w:kern w:val="0"/>
                <w:sz w:val="21"/>
                <w:szCs w:val="21"/>
                <w:highlight w:val="none"/>
                <w:u w:val="none"/>
                <w:lang w:val="en-US" w:eastAsia="zh-CN" w:bidi="ar"/>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1191" w:type="pct"/>
            <w:vMerge w:val="continue"/>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783" w:type="pct"/>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植被</w:t>
            </w:r>
          </w:p>
        </w:tc>
        <w:tc>
          <w:tcPr>
            <w:tcW w:w="660" w:type="pct"/>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挖填</w:t>
            </w:r>
          </w:p>
        </w:tc>
        <w:tc>
          <w:tcPr>
            <w:tcW w:w="557" w:type="pct"/>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降雨</w:t>
            </w:r>
          </w:p>
        </w:tc>
        <w:tc>
          <w:tcPr>
            <w:tcW w:w="551" w:type="pct"/>
            <w:vMerge w:val="continue"/>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256" w:type="pct"/>
            <w:gridSpan w:val="2"/>
            <w:vMerge w:val="continue"/>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trPr>
        <w:tc>
          <w:tcPr>
            <w:tcW w:w="1191" w:type="pct"/>
            <w:vMerge w:val="continue"/>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783" w:type="pct"/>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20%</w:t>
            </w:r>
          </w:p>
        </w:tc>
        <w:tc>
          <w:tcPr>
            <w:tcW w:w="660" w:type="pct"/>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30%</w:t>
            </w:r>
          </w:p>
        </w:tc>
        <w:tc>
          <w:tcPr>
            <w:tcW w:w="557" w:type="pct"/>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50%</w:t>
            </w:r>
          </w:p>
        </w:tc>
        <w:tc>
          <w:tcPr>
            <w:tcW w:w="551" w:type="pct"/>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100%</w:t>
            </w:r>
          </w:p>
        </w:tc>
        <w:tc>
          <w:tcPr>
            <w:tcW w:w="680" w:type="pct"/>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类比工程</w:t>
            </w:r>
          </w:p>
        </w:tc>
        <w:tc>
          <w:tcPr>
            <w:tcW w:w="576" w:type="pct"/>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本工程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1191" w:type="pct"/>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建构筑物区 </w:t>
            </w:r>
          </w:p>
        </w:tc>
        <w:tc>
          <w:tcPr>
            <w:tcW w:w="1499" w:type="dxa"/>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0.95</w:t>
            </w:r>
          </w:p>
        </w:tc>
        <w:tc>
          <w:tcPr>
            <w:tcW w:w="1264" w:type="dxa"/>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0.92</w:t>
            </w:r>
          </w:p>
        </w:tc>
        <w:tc>
          <w:tcPr>
            <w:tcW w:w="1067" w:type="dxa"/>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w:t>
            </w:r>
          </w:p>
        </w:tc>
        <w:tc>
          <w:tcPr>
            <w:tcW w:w="1055" w:type="dxa"/>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0.966</w:t>
            </w:r>
          </w:p>
        </w:tc>
        <w:tc>
          <w:tcPr>
            <w:tcW w:w="1302" w:type="dxa"/>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8750</w:t>
            </w:r>
          </w:p>
        </w:tc>
        <w:tc>
          <w:tcPr>
            <w:tcW w:w="1103" w:type="dxa"/>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8452.50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 w:hRule="atLeast"/>
        </w:trPr>
        <w:tc>
          <w:tcPr>
            <w:tcW w:w="1191" w:type="pct"/>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道路及绿化区</w:t>
            </w:r>
          </w:p>
        </w:tc>
        <w:tc>
          <w:tcPr>
            <w:tcW w:w="1499" w:type="dxa"/>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0.95</w:t>
            </w:r>
          </w:p>
        </w:tc>
        <w:tc>
          <w:tcPr>
            <w:tcW w:w="1264" w:type="dxa"/>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0.92</w:t>
            </w:r>
          </w:p>
        </w:tc>
        <w:tc>
          <w:tcPr>
            <w:tcW w:w="1067" w:type="dxa"/>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w:t>
            </w:r>
          </w:p>
        </w:tc>
        <w:tc>
          <w:tcPr>
            <w:tcW w:w="1055" w:type="dxa"/>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0.966</w:t>
            </w:r>
          </w:p>
        </w:tc>
        <w:tc>
          <w:tcPr>
            <w:tcW w:w="1302" w:type="dxa"/>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7510</w:t>
            </w:r>
          </w:p>
        </w:tc>
        <w:tc>
          <w:tcPr>
            <w:tcW w:w="1103" w:type="dxa"/>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7254.66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8" w:hRule="atLeast"/>
        </w:trPr>
        <w:tc>
          <w:tcPr>
            <w:tcW w:w="1191" w:type="pct"/>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施工生产生活区</w:t>
            </w:r>
          </w:p>
        </w:tc>
        <w:tc>
          <w:tcPr>
            <w:tcW w:w="1499" w:type="dxa"/>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0.95</w:t>
            </w:r>
          </w:p>
        </w:tc>
        <w:tc>
          <w:tcPr>
            <w:tcW w:w="1264" w:type="dxa"/>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0.92</w:t>
            </w:r>
          </w:p>
        </w:tc>
        <w:tc>
          <w:tcPr>
            <w:tcW w:w="1067" w:type="dxa"/>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w:t>
            </w:r>
          </w:p>
        </w:tc>
        <w:tc>
          <w:tcPr>
            <w:tcW w:w="1055" w:type="dxa"/>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0.966</w:t>
            </w:r>
          </w:p>
        </w:tc>
        <w:tc>
          <w:tcPr>
            <w:tcW w:w="1302" w:type="dxa"/>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7847</w:t>
            </w:r>
          </w:p>
        </w:tc>
        <w:tc>
          <w:tcPr>
            <w:tcW w:w="1103" w:type="dxa"/>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7580.20</w:t>
            </w:r>
          </w:p>
        </w:tc>
      </w:tr>
    </w:tbl>
    <w:p>
      <w:pPr>
        <w:pStyle w:val="6"/>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3、自然恢复期土壤侵蚀模数的确定</w:t>
      </w:r>
    </w:p>
    <w:p>
      <w:pPr>
        <w:pStyle w:val="6"/>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val="en-US" w:eastAsia="zh-CN"/>
        </w:rPr>
        <w:t>自然恢复期是指主体工程以及水土保持工程措施已经完成，而水土保持植物措施因植物生长的滞后性，未充分发挥出其相应的水土</w:t>
      </w:r>
      <w:r>
        <w:rPr>
          <w:rFonts w:ascii="Times New Roman" w:hAnsi="Times New Roman" w:eastAsia="仿宋_GB2312" w:cs="Times New Roman"/>
          <w:color w:val="auto"/>
          <w:sz w:val="24"/>
          <w:highlight w:val="none"/>
        </w:rPr>
        <w:t>保持功能的时期。在这个阶段，因水土保持工程措施的实施，项目建设区土壤侵蚀状况已得到较大的改善，但由于林草植被未完全恢复，故还未达到预期效果500t/ k</w:t>
      </w:r>
      <w:r>
        <w:rPr>
          <w:rFonts w:hint="eastAsia" w:ascii="Times New Roman" w:hAnsi="Times New Roman" w:eastAsia="仿宋_GB2312" w:cs="Times New Roman"/>
          <w:color w:val="auto"/>
          <w:sz w:val="24"/>
          <w:highlight w:val="none"/>
        </w:rPr>
        <w:t>m</w:t>
      </w:r>
      <w:r>
        <w:rPr>
          <w:rFonts w:hint="eastAsia" w:ascii="Times New Roman" w:hAnsi="Times New Roman" w:eastAsia="仿宋_GB2312" w:cs="Times New Roman"/>
          <w:color w:val="auto"/>
          <w:sz w:val="24"/>
          <w:highlight w:val="none"/>
          <w:vertAlign w:val="superscript"/>
        </w:rPr>
        <w:t>2</w:t>
      </w:r>
      <w:r>
        <w:rPr>
          <w:rFonts w:ascii="Times New Roman" w:hAnsi="Times New Roman" w:eastAsia="仿宋_GB2312" w:cs="Times New Roman"/>
          <w:color w:val="auto"/>
          <w:sz w:val="24"/>
          <w:highlight w:val="none"/>
        </w:rPr>
        <w:t>.a，通常这时自然恢复期土壤侵蚀模数约为方案目标值的2～</w:t>
      </w:r>
      <w:r>
        <w:rPr>
          <w:rFonts w:hint="eastAsia" w:ascii="Times New Roman" w:hAnsi="Times New Roman" w:eastAsia="仿宋_GB2312" w:cs="Times New Roman"/>
          <w:color w:val="auto"/>
          <w:sz w:val="24"/>
          <w:highlight w:val="none"/>
          <w:lang w:val="en-US" w:eastAsia="zh-CN"/>
        </w:rPr>
        <w:t>3</w:t>
      </w:r>
      <w:r>
        <w:rPr>
          <w:rFonts w:ascii="Times New Roman" w:hAnsi="Times New Roman" w:eastAsia="仿宋_GB2312" w:cs="Times New Roman"/>
          <w:color w:val="auto"/>
          <w:sz w:val="24"/>
          <w:highlight w:val="none"/>
        </w:rPr>
        <w:t>倍。根据现场调查确定本项目中的自然恢复期土壤侵蚀模数取值为</w:t>
      </w:r>
      <w:r>
        <w:rPr>
          <w:rFonts w:hint="eastAsia" w:ascii="Times New Roman" w:hAnsi="Times New Roman" w:eastAsia="仿宋_GB2312" w:cs="Times New Roman"/>
          <w:color w:val="auto"/>
          <w:sz w:val="24"/>
          <w:highlight w:val="none"/>
          <w:lang w:val="en-US" w:eastAsia="zh-CN"/>
        </w:rPr>
        <w:t>1200</w:t>
      </w:r>
      <w:r>
        <w:rPr>
          <w:rFonts w:ascii="Times New Roman" w:hAnsi="Times New Roman" w:eastAsia="仿宋_GB2312" w:cs="Times New Roman"/>
          <w:color w:val="auto"/>
          <w:sz w:val="24"/>
          <w:highlight w:val="none"/>
        </w:rPr>
        <w:t>t/(k</w:t>
      </w:r>
      <w:r>
        <w:rPr>
          <w:rFonts w:hint="eastAsia" w:ascii="Times New Roman" w:hAnsi="Times New Roman" w:eastAsia="仿宋_GB2312" w:cs="Times New Roman"/>
          <w:color w:val="auto"/>
          <w:sz w:val="24"/>
          <w:highlight w:val="none"/>
        </w:rPr>
        <w:t>m</w:t>
      </w:r>
      <w:r>
        <w:rPr>
          <w:rFonts w:hint="eastAsia" w:ascii="Times New Roman" w:hAnsi="Times New Roman" w:eastAsia="仿宋_GB2312" w:cs="Times New Roman"/>
          <w:color w:val="auto"/>
          <w:sz w:val="24"/>
          <w:highlight w:val="none"/>
          <w:vertAlign w:val="superscript"/>
        </w:rPr>
        <w:t>2</w:t>
      </w:r>
      <w:r>
        <w:rPr>
          <w:rFonts w:ascii="Times New Roman" w:hAnsi="Times New Roman" w:eastAsia="仿宋_GB2312" w:cs="Times New Roman"/>
          <w:color w:val="auto"/>
          <w:sz w:val="24"/>
          <w:highlight w:val="none"/>
        </w:rPr>
        <w:t>·a)。</w:t>
      </w:r>
    </w:p>
    <w:p>
      <w:pPr>
        <w:pStyle w:val="4"/>
        <w:keepNext/>
        <w:keepLines/>
        <w:pageBreakBefore w:val="0"/>
        <w:widowControl w:val="0"/>
        <w:kinsoku/>
        <w:wordWrap/>
        <w:overflowPunct/>
        <w:topLinePunct w:val="0"/>
        <w:autoSpaceDE/>
        <w:autoSpaceDN/>
        <w:bidi w:val="0"/>
        <w:adjustRightInd/>
        <w:snapToGrid/>
        <w:spacing w:after="120"/>
        <w:textAlignment w:val="auto"/>
        <w:rPr>
          <w:color w:val="auto"/>
          <w:highlight w:val="none"/>
        </w:rPr>
      </w:pPr>
      <w:bookmarkStart w:id="66" w:name="_Toc27429"/>
      <w:r>
        <w:rPr>
          <w:rFonts w:hint="eastAsia"/>
          <w:color w:val="auto"/>
          <w:highlight w:val="none"/>
          <w:lang w:val="en-US" w:eastAsia="zh-CN"/>
        </w:rPr>
        <w:t>3</w:t>
      </w:r>
      <w:r>
        <w:rPr>
          <w:color w:val="auto"/>
          <w:highlight w:val="none"/>
        </w:rPr>
        <w:t>.</w:t>
      </w:r>
      <w:r>
        <w:rPr>
          <w:rFonts w:hint="eastAsia"/>
          <w:color w:val="auto"/>
          <w:highlight w:val="none"/>
          <w:lang w:val="en-US" w:eastAsia="zh-CN"/>
        </w:rPr>
        <w:t xml:space="preserve">5 </w:t>
      </w:r>
      <w:r>
        <w:rPr>
          <w:color w:val="auto"/>
          <w:highlight w:val="none"/>
        </w:rPr>
        <w:t>预测结果</w:t>
      </w:r>
      <w:bookmarkEnd w:id="66"/>
    </w:p>
    <w:p>
      <w:pPr>
        <w:pStyle w:val="5"/>
        <w:bidi w:val="0"/>
        <w:rPr>
          <w:color w:val="auto"/>
          <w:highlight w:val="none"/>
        </w:rPr>
      </w:pPr>
      <w:r>
        <w:rPr>
          <w:rFonts w:hint="eastAsia"/>
          <w:color w:val="auto"/>
          <w:highlight w:val="none"/>
          <w:lang w:val="en-US" w:eastAsia="zh-CN"/>
        </w:rPr>
        <w:t>3</w:t>
      </w:r>
      <w:r>
        <w:rPr>
          <w:color w:val="auto"/>
          <w:highlight w:val="none"/>
        </w:rPr>
        <w:t>.</w:t>
      </w:r>
      <w:r>
        <w:rPr>
          <w:rFonts w:hint="eastAsia"/>
          <w:color w:val="auto"/>
          <w:highlight w:val="none"/>
          <w:lang w:val="en-US" w:eastAsia="zh-CN"/>
        </w:rPr>
        <w:t>5.</w:t>
      </w:r>
      <w:r>
        <w:rPr>
          <w:color w:val="auto"/>
          <w:highlight w:val="none"/>
        </w:rPr>
        <w:t>1 预测方法</w:t>
      </w:r>
    </w:p>
    <w:p>
      <w:pPr>
        <w:pStyle w:val="6"/>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建构筑物区、</w:t>
      </w:r>
      <w:r>
        <w:rPr>
          <w:rFonts w:hint="eastAsia" w:ascii="Times New Roman" w:hAnsi="Times New Roman" w:eastAsia="仿宋_GB2312" w:cs="Times New Roman"/>
          <w:color w:val="auto"/>
          <w:sz w:val="24"/>
          <w:highlight w:val="none"/>
          <w:lang w:eastAsia="zh-CN"/>
        </w:rPr>
        <w:t>绿化区、</w:t>
      </w:r>
      <w:r>
        <w:rPr>
          <w:rFonts w:hint="default" w:ascii="Times New Roman" w:hAnsi="Times New Roman" w:eastAsia="仿宋_GB2312" w:cs="Times New Roman"/>
          <w:color w:val="auto"/>
          <w:sz w:val="24"/>
          <w:highlight w:val="none"/>
        </w:rPr>
        <w:t>道路及硬化区、施工生产生活区均采用侵蚀模数法进行预测。</w:t>
      </w:r>
    </w:p>
    <w:p>
      <w:pPr>
        <w:pStyle w:val="6"/>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根据《生产建设项目水土保持技术标准》（GB50433-2018）的规定，</w:t>
      </w:r>
      <w:r>
        <w:rPr>
          <w:rFonts w:hint="default" w:ascii="Times New Roman" w:hAnsi="Times New Roman" w:eastAsia="仿宋_GB2312" w:cs="Times New Roman"/>
          <w:color w:val="auto"/>
          <w:sz w:val="24"/>
          <w:highlight w:val="none"/>
          <w:lang w:eastAsia="zh-CN"/>
        </w:rPr>
        <w:t>本项目</w:t>
      </w:r>
      <w:r>
        <w:rPr>
          <w:rFonts w:hint="default" w:ascii="Times New Roman" w:hAnsi="Times New Roman" w:eastAsia="仿宋_GB2312" w:cs="Times New Roman"/>
          <w:color w:val="auto"/>
          <w:sz w:val="24"/>
          <w:highlight w:val="none"/>
        </w:rPr>
        <w:t>水土流失统计和预测的内容主要有：</w:t>
      </w:r>
    </w:p>
    <w:p>
      <w:pPr>
        <w:pStyle w:val="6"/>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（1）原地貌、土地和植被损坏情况。对工程建设期开挖扰动地表、占压土地和损坏林草植被的面积分别进行量算；</w:t>
      </w:r>
    </w:p>
    <w:p>
      <w:pPr>
        <w:pStyle w:val="6"/>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（2）损坏水土保持设施。对因开发建设损坏水土保持设施面积、数量进行量算；</w:t>
      </w:r>
    </w:p>
    <w:p>
      <w:pPr>
        <w:pStyle w:val="6"/>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（3）弃土弃渣量。根据施工组织设计结合物料平衡统计最终弃土渣量；</w:t>
      </w:r>
    </w:p>
    <w:p>
      <w:pPr>
        <w:pStyle w:val="6"/>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（4）可能造成水土流失面积和流失总量。根据施工布置量算可能造成的水土流失面积，采用土壤侵蚀模数法预测工程区地表扰动后的水蚀量；</w:t>
      </w:r>
    </w:p>
    <w:p>
      <w:pPr>
        <w:pStyle w:val="6"/>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（5）水土流失危害预测，分析预测工程水土流失对土地资源、对工程区及周边生态环境、下游河道、居民辅助设施等造成的不利影响。</w:t>
      </w:r>
    </w:p>
    <w:p>
      <w:pPr>
        <w:pStyle w:val="6"/>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工程建设期及自然恢复期可能造成的水土流失量和新增水土流失量预测采用以下公式</w:t>
      </w:r>
      <w:r>
        <w:rPr>
          <w:rFonts w:hint="eastAsia" w:ascii="Times New Roman" w:hAnsi="Times New Roman" w:eastAsia="仿宋_GB2312" w:cs="Times New Roman"/>
          <w:color w:val="auto"/>
          <w:sz w:val="24"/>
          <w:highlight w:val="none"/>
          <w:lang w:val="en-US" w:eastAsia="zh-CN"/>
        </w:rPr>
        <w:t>3</w:t>
      </w:r>
      <w:r>
        <w:rPr>
          <w:rFonts w:hint="default" w:ascii="Times New Roman" w:hAnsi="Times New Roman" w:eastAsia="仿宋_GB2312" w:cs="Times New Roman"/>
          <w:color w:val="auto"/>
          <w:sz w:val="24"/>
          <w:highlight w:val="none"/>
        </w:rPr>
        <w:t>-1进行计算：</w:t>
      </w:r>
    </w:p>
    <w:p>
      <w:pPr>
        <w:pStyle w:val="8"/>
        <w:ind w:firstLine="480"/>
        <w:rPr>
          <w:rFonts w:hint="default" w:ascii="Times New Roman" w:hAnsi="Times New Roman" w:eastAsia="仿宋_GB2312" w:cs="Times New Roman"/>
          <w:b w:val="0"/>
          <w:bCs w:val="0"/>
          <w:snapToGrid w:val="0"/>
          <w:color w:val="auto"/>
          <w:highlight w:val="none"/>
        </w:rPr>
      </w:pPr>
      <w:r>
        <w:rPr>
          <w:rFonts w:hint="default" w:ascii="Times New Roman" w:hAnsi="Times New Roman" w:eastAsia="仿宋_GB2312" w:cs="Times New Roman"/>
          <w:b w:val="0"/>
          <w:bCs w:val="0"/>
          <w:snapToGrid w:val="0"/>
          <w:color w:val="auto"/>
          <w:position w:val="-30"/>
          <w:highlight w:val="none"/>
        </w:rPr>
        <w:object>
          <v:shape id="_x0000_i1026" o:spt="75" type="#_x0000_t75" style="height:37.5pt;width:99.05pt;" o:ole="t" filled="f" o:preferrelative="t" stroked="f" coordsize="21600,21600">
            <v:path/>
            <v:fill on="f" focussize="0,0"/>
            <v:stroke on="f"/>
            <v:imagedata r:id="rId22" o:title=""/>
            <o:lock v:ext="edit" aspectratio="t"/>
            <w10:wrap type="none"/>
            <w10:anchorlock/>
          </v:shape>
          <o:OLEObject Type="Embed" ProgID="Equation.3" ShapeID="_x0000_i1026" DrawAspect="Content" ObjectID="_1468075726" r:id="rId21">
            <o:LockedField>false</o:LockedField>
          </o:OLEObject>
        </w:object>
      </w:r>
      <w:r>
        <w:rPr>
          <w:rFonts w:hint="default" w:ascii="Times New Roman" w:hAnsi="Times New Roman" w:eastAsia="仿宋_GB2312" w:cs="Times New Roman"/>
          <w:b w:val="0"/>
          <w:bCs w:val="0"/>
          <w:snapToGrid w:val="0"/>
          <w:color w:val="auto"/>
          <w:highlight w:val="none"/>
        </w:rPr>
        <w:t xml:space="preserve">                       （</w:t>
      </w:r>
      <w:r>
        <w:rPr>
          <w:rFonts w:hint="eastAsia" w:cs="Times New Roman"/>
          <w:b w:val="0"/>
          <w:bCs w:val="0"/>
          <w:snapToGrid w:val="0"/>
          <w:color w:val="auto"/>
          <w:highlight w:val="none"/>
          <w:lang w:val="en-US" w:eastAsia="zh-CN"/>
        </w:rPr>
        <w:t>3</w:t>
      </w:r>
      <w:r>
        <w:rPr>
          <w:rFonts w:hint="default" w:ascii="Times New Roman" w:hAnsi="Times New Roman" w:eastAsia="仿宋_GB2312" w:cs="Times New Roman"/>
          <w:b w:val="0"/>
          <w:bCs w:val="0"/>
          <w:snapToGrid w:val="0"/>
          <w:color w:val="auto"/>
          <w:highlight w:val="none"/>
        </w:rPr>
        <w:t>-1）</w:t>
      </w:r>
    </w:p>
    <w:p>
      <w:pPr>
        <w:pStyle w:val="8"/>
        <w:ind w:firstLine="0" w:firstLineChars="0"/>
        <w:jc w:val="both"/>
        <w:rPr>
          <w:rFonts w:hint="default" w:ascii="Times New Roman" w:hAnsi="Times New Roman" w:eastAsia="仿宋_GB2312" w:cs="Times New Roman"/>
          <w:b w:val="0"/>
          <w:bCs w:val="0"/>
          <w:snapToGrid w:val="0"/>
          <w:color w:val="auto"/>
          <w:highlight w:val="none"/>
        </w:rPr>
      </w:pPr>
      <w:r>
        <w:rPr>
          <w:rFonts w:hint="default" w:ascii="Times New Roman" w:hAnsi="Times New Roman" w:eastAsia="仿宋_GB2312" w:cs="Times New Roman"/>
          <w:b w:val="0"/>
          <w:bCs w:val="0"/>
          <w:snapToGrid w:val="0"/>
          <w:color w:val="auto"/>
          <w:highlight w:val="none"/>
        </w:rPr>
        <w:t>式中：W—土壤流失量（t）；</w:t>
      </w:r>
    </w:p>
    <w:p>
      <w:pPr>
        <w:pStyle w:val="8"/>
        <w:spacing w:before="0" w:after="0"/>
        <w:ind w:firstLine="720" w:firstLineChars="300"/>
        <w:jc w:val="both"/>
        <w:rPr>
          <w:rFonts w:hint="default" w:ascii="Times New Roman" w:hAnsi="Times New Roman" w:eastAsia="仿宋_GB2312" w:cs="Times New Roman"/>
          <w:b w:val="0"/>
          <w:bCs w:val="0"/>
          <w:snapToGrid w:val="0"/>
          <w:color w:val="auto"/>
          <w:highlight w:val="none"/>
        </w:rPr>
      </w:pPr>
      <w:r>
        <w:rPr>
          <w:rFonts w:hint="default" w:ascii="Times New Roman" w:hAnsi="Times New Roman" w:eastAsia="仿宋_GB2312" w:cs="Times New Roman"/>
          <w:b w:val="0"/>
          <w:bCs w:val="0"/>
          <w:snapToGrid w:val="0"/>
          <w:color w:val="auto"/>
          <w:highlight w:val="none"/>
        </w:rPr>
        <w:t>j—预测时段，j=1，2，即指施工期（含施工准备期）和自然恢复期两个时段；</w:t>
      </w:r>
    </w:p>
    <w:p>
      <w:pPr>
        <w:pStyle w:val="8"/>
        <w:spacing w:before="0" w:after="0"/>
        <w:ind w:firstLine="720" w:firstLineChars="300"/>
        <w:jc w:val="both"/>
        <w:rPr>
          <w:rFonts w:hint="default" w:ascii="Times New Roman" w:hAnsi="Times New Roman" w:eastAsia="仿宋_GB2312" w:cs="Times New Roman"/>
          <w:b w:val="0"/>
          <w:bCs w:val="0"/>
          <w:snapToGrid w:val="0"/>
          <w:color w:val="auto"/>
          <w:highlight w:val="none"/>
        </w:rPr>
      </w:pPr>
      <w:r>
        <w:rPr>
          <w:rFonts w:hint="default" w:ascii="Times New Roman" w:hAnsi="Times New Roman" w:eastAsia="仿宋_GB2312" w:cs="Times New Roman"/>
          <w:b w:val="0"/>
          <w:bCs w:val="0"/>
          <w:snapToGrid w:val="0"/>
          <w:color w:val="auto"/>
          <w:highlight w:val="none"/>
        </w:rPr>
        <w:t>i—预测单元，i=1，2，3，…，n-1，n；</w:t>
      </w:r>
    </w:p>
    <w:p>
      <w:pPr>
        <w:pStyle w:val="9"/>
        <w:ind w:left="0" w:leftChars="0" w:firstLine="720" w:firstLineChars="300"/>
        <w:rPr>
          <w:rFonts w:hint="default" w:ascii="Times New Roman" w:hAnsi="Times New Roman" w:eastAsia="仿宋_GB2312" w:cs="Times New Roman"/>
          <w:b w:val="0"/>
          <w:bCs w:val="0"/>
          <w:snapToGrid w:val="0"/>
          <w:color w:val="auto"/>
          <w:highlight w:val="none"/>
        </w:rPr>
      </w:pPr>
      <w:r>
        <w:rPr>
          <w:rFonts w:hint="default" w:ascii="Times New Roman" w:hAnsi="Times New Roman" w:eastAsia="仿宋_GB2312" w:cs="Times New Roman"/>
          <w:b w:val="0"/>
          <w:bCs w:val="0"/>
          <w:snapToGrid w:val="0"/>
          <w:color w:val="auto"/>
          <w:highlight w:val="none"/>
        </w:rPr>
        <w:t>F</w:t>
      </w:r>
      <w:r>
        <w:rPr>
          <w:rFonts w:hint="default" w:ascii="Times New Roman" w:hAnsi="Times New Roman" w:eastAsia="仿宋_GB2312" w:cs="Times New Roman"/>
          <w:b w:val="0"/>
          <w:bCs w:val="0"/>
          <w:snapToGrid w:val="0"/>
          <w:color w:val="auto"/>
          <w:highlight w:val="none"/>
          <w:vertAlign w:val="subscript"/>
        </w:rPr>
        <w:t>ji</w:t>
      </w:r>
      <w:r>
        <w:rPr>
          <w:rFonts w:hint="default" w:ascii="Times New Roman" w:hAnsi="Times New Roman" w:eastAsia="仿宋_GB2312" w:cs="Times New Roman"/>
          <w:b w:val="0"/>
          <w:bCs w:val="0"/>
          <w:snapToGrid w:val="0"/>
          <w:color w:val="auto"/>
          <w:highlight w:val="none"/>
        </w:rPr>
        <w:t>—第j预测时段、第i预测单元的面积（km</w:t>
      </w:r>
      <w:r>
        <w:rPr>
          <w:rFonts w:hint="default" w:ascii="Times New Roman" w:hAnsi="Times New Roman" w:eastAsia="仿宋_GB2312" w:cs="Times New Roman"/>
          <w:b w:val="0"/>
          <w:bCs w:val="0"/>
          <w:snapToGrid w:val="0"/>
          <w:color w:val="auto"/>
          <w:highlight w:val="none"/>
          <w:vertAlign w:val="superscript"/>
        </w:rPr>
        <w:t>2</w:t>
      </w:r>
      <w:r>
        <w:rPr>
          <w:rFonts w:hint="default" w:ascii="Times New Roman" w:hAnsi="Times New Roman" w:eastAsia="仿宋_GB2312" w:cs="Times New Roman"/>
          <w:b w:val="0"/>
          <w:bCs w:val="0"/>
          <w:snapToGrid w:val="0"/>
          <w:color w:val="auto"/>
          <w:highlight w:val="none"/>
        </w:rPr>
        <w:t>）；</w:t>
      </w:r>
    </w:p>
    <w:p>
      <w:pPr>
        <w:pStyle w:val="9"/>
        <w:ind w:left="0" w:leftChars="0" w:firstLine="720" w:firstLineChars="300"/>
        <w:rPr>
          <w:rFonts w:hint="default" w:ascii="Times New Roman" w:hAnsi="Times New Roman" w:eastAsia="仿宋_GB2312" w:cs="Times New Roman"/>
          <w:b w:val="0"/>
          <w:bCs w:val="0"/>
          <w:snapToGrid w:val="0"/>
          <w:color w:val="auto"/>
          <w:highlight w:val="none"/>
        </w:rPr>
      </w:pPr>
      <w:r>
        <w:rPr>
          <w:rFonts w:hint="default" w:ascii="Times New Roman" w:hAnsi="Times New Roman" w:eastAsia="仿宋_GB2312" w:cs="Times New Roman"/>
          <w:b w:val="0"/>
          <w:bCs w:val="0"/>
          <w:snapToGrid w:val="0"/>
          <w:color w:val="auto"/>
          <w:highlight w:val="none"/>
        </w:rPr>
        <w:t>M</w:t>
      </w:r>
      <w:r>
        <w:rPr>
          <w:rFonts w:hint="default" w:ascii="Times New Roman" w:hAnsi="Times New Roman" w:eastAsia="仿宋_GB2312" w:cs="Times New Roman"/>
          <w:b w:val="0"/>
          <w:bCs w:val="0"/>
          <w:snapToGrid w:val="0"/>
          <w:color w:val="auto"/>
          <w:highlight w:val="none"/>
          <w:vertAlign w:val="subscript"/>
        </w:rPr>
        <w:t>ji</w:t>
      </w:r>
      <w:r>
        <w:rPr>
          <w:rFonts w:hint="default" w:ascii="Times New Roman" w:hAnsi="Times New Roman" w:eastAsia="仿宋_GB2312" w:cs="Times New Roman"/>
          <w:b w:val="0"/>
          <w:bCs w:val="0"/>
          <w:snapToGrid w:val="0"/>
          <w:color w:val="auto"/>
          <w:highlight w:val="none"/>
        </w:rPr>
        <w:t>—第j预测时段、第i预测单元的土壤侵蚀模数[t/（km</w:t>
      </w:r>
      <w:r>
        <w:rPr>
          <w:rFonts w:hint="default" w:ascii="Times New Roman" w:hAnsi="Times New Roman" w:eastAsia="仿宋_GB2312" w:cs="Times New Roman"/>
          <w:b w:val="0"/>
          <w:bCs w:val="0"/>
          <w:snapToGrid w:val="0"/>
          <w:color w:val="auto"/>
          <w:highlight w:val="none"/>
          <w:vertAlign w:val="superscript"/>
        </w:rPr>
        <w:t>2</w:t>
      </w:r>
      <w:r>
        <w:rPr>
          <w:rFonts w:hint="default" w:ascii="Times New Roman" w:hAnsi="Times New Roman" w:eastAsia="仿宋_GB2312" w:cs="Times New Roman"/>
          <w:b w:val="0"/>
          <w:bCs w:val="0"/>
          <w:snapToGrid w:val="0"/>
          <w:color w:val="auto"/>
          <w:highlight w:val="none"/>
        </w:rPr>
        <w:t>·a）]；</w:t>
      </w:r>
    </w:p>
    <w:p>
      <w:pPr>
        <w:pStyle w:val="8"/>
        <w:spacing w:before="0" w:after="0"/>
        <w:ind w:firstLine="720" w:firstLineChars="300"/>
        <w:jc w:val="both"/>
        <w:rPr>
          <w:rFonts w:hint="default" w:ascii="Times New Roman" w:hAnsi="Times New Roman" w:eastAsia="仿宋_GB2312" w:cs="Times New Roman"/>
          <w:b w:val="0"/>
          <w:bCs w:val="0"/>
          <w:snapToGrid w:val="0"/>
          <w:color w:val="auto"/>
          <w:highlight w:val="none"/>
        </w:rPr>
      </w:pPr>
      <w:r>
        <w:rPr>
          <w:rFonts w:hint="default" w:ascii="Times New Roman" w:hAnsi="Times New Roman" w:eastAsia="仿宋_GB2312" w:cs="Times New Roman"/>
          <w:b w:val="0"/>
          <w:bCs w:val="0"/>
          <w:snapToGrid w:val="0"/>
          <w:color w:val="auto"/>
          <w:highlight w:val="none"/>
        </w:rPr>
        <w:t>T</w:t>
      </w:r>
      <w:r>
        <w:rPr>
          <w:rFonts w:hint="default" w:ascii="Times New Roman" w:hAnsi="Times New Roman" w:eastAsia="仿宋_GB2312" w:cs="Times New Roman"/>
          <w:b w:val="0"/>
          <w:bCs w:val="0"/>
          <w:snapToGrid w:val="0"/>
          <w:color w:val="auto"/>
          <w:highlight w:val="none"/>
          <w:vertAlign w:val="subscript"/>
        </w:rPr>
        <w:t>ji</w:t>
      </w:r>
      <w:r>
        <w:rPr>
          <w:rFonts w:hint="default" w:ascii="Times New Roman" w:hAnsi="Times New Roman" w:eastAsia="仿宋_GB2312" w:cs="Times New Roman"/>
          <w:b w:val="0"/>
          <w:bCs w:val="0"/>
          <w:snapToGrid w:val="0"/>
          <w:color w:val="auto"/>
          <w:highlight w:val="none"/>
        </w:rPr>
        <w:t>—第j预测时段、第i预测单元的预测时段长（a）。</w:t>
      </w:r>
    </w:p>
    <w:p>
      <w:pPr>
        <w:pStyle w:val="5"/>
        <w:bidi w:val="0"/>
        <w:rPr>
          <w:rFonts w:hint="eastAsia"/>
          <w:color w:val="auto"/>
          <w:highlight w:val="none"/>
          <w:lang w:val="en-US" w:eastAsia="zh-CN"/>
        </w:rPr>
      </w:pPr>
      <w:r>
        <w:rPr>
          <w:rFonts w:hint="eastAsia"/>
          <w:color w:val="auto"/>
          <w:highlight w:val="none"/>
          <w:lang w:val="en-US" w:eastAsia="zh-CN"/>
        </w:rPr>
        <w:t>3.5.2土壤流失量预测</w:t>
      </w:r>
    </w:p>
    <w:p>
      <w:pPr>
        <w:pStyle w:val="6"/>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eastAsia="zh-CN"/>
        </w:rPr>
        <w:t>调查</w:t>
      </w:r>
      <w:r>
        <w:rPr>
          <w:rFonts w:hint="default" w:ascii="Times New Roman" w:hAnsi="Times New Roman" w:eastAsia="仿宋_GB2312" w:cs="Times New Roman"/>
          <w:color w:val="auto"/>
          <w:sz w:val="24"/>
          <w:highlight w:val="none"/>
        </w:rPr>
        <w:t>期背景流失量约</w:t>
      </w:r>
      <w:r>
        <w:rPr>
          <w:rFonts w:hint="eastAsia" w:cs="Times New Roman"/>
          <w:color w:val="auto"/>
          <w:sz w:val="24"/>
          <w:highlight w:val="none"/>
          <w:lang w:val="en-US" w:eastAsia="zh-CN"/>
        </w:rPr>
        <w:t>2.16</w:t>
      </w:r>
      <w:r>
        <w:rPr>
          <w:rFonts w:hint="default" w:ascii="Times New Roman" w:hAnsi="Times New Roman" w:eastAsia="仿宋_GB2312" w:cs="Times New Roman"/>
          <w:color w:val="auto"/>
          <w:sz w:val="24"/>
          <w:highlight w:val="none"/>
        </w:rPr>
        <w:t>t，预测土壤流失量</w:t>
      </w:r>
      <w:r>
        <w:rPr>
          <w:rFonts w:hint="eastAsia" w:cs="Times New Roman"/>
          <w:color w:val="auto"/>
          <w:sz w:val="24"/>
          <w:highlight w:val="none"/>
          <w:lang w:val="en-US" w:eastAsia="zh-CN"/>
        </w:rPr>
        <w:t>35.59</w:t>
      </w:r>
      <w:r>
        <w:rPr>
          <w:rFonts w:hint="default" w:ascii="Times New Roman" w:hAnsi="Times New Roman" w:eastAsia="仿宋_GB2312" w:cs="Times New Roman"/>
          <w:color w:val="auto"/>
          <w:sz w:val="24"/>
          <w:highlight w:val="none"/>
        </w:rPr>
        <w:t>，新增土壤流失量为</w:t>
      </w:r>
      <w:r>
        <w:rPr>
          <w:rFonts w:hint="eastAsia" w:cs="Times New Roman"/>
          <w:color w:val="auto"/>
          <w:sz w:val="24"/>
          <w:highlight w:val="none"/>
          <w:lang w:val="en-US" w:eastAsia="zh-CN"/>
        </w:rPr>
        <w:t>33.43</w:t>
      </w:r>
      <w:r>
        <w:rPr>
          <w:rFonts w:hint="default" w:ascii="Times New Roman" w:hAnsi="Times New Roman" w:eastAsia="仿宋_GB2312" w:cs="Times New Roman"/>
          <w:color w:val="auto"/>
          <w:sz w:val="24"/>
          <w:highlight w:val="none"/>
        </w:rPr>
        <w:t>t</w:t>
      </w:r>
      <w:r>
        <w:rPr>
          <w:rFonts w:hint="default" w:ascii="Times New Roman" w:hAnsi="Times New Roman" w:eastAsia="仿宋_GB2312" w:cs="Times New Roman"/>
          <w:color w:val="auto"/>
          <w:sz w:val="24"/>
          <w:highlight w:val="none"/>
          <w:lang w:eastAsia="zh-CN"/>
        </w:rPr>
        <w:t>，具体结果</w:t>
      </w:r>
      <w:r>
        <w:rPr>
          <w:rFonts w:hint="default" w:ascii="Times New Roman" w:hAnsi="Times New Roman" w:eastAsia="仿宋_GB2312" w:cs="Times New Roman"/>
          <w:color w:val="auto"/>
          <w:sz w:val="24"/>
          <w:highlight w:val="none"/>
        </w:rPr>
        <w:t>见表</w:t>
      </w:r>
      <w:r>
        <w:rPr>
          <w:rFonts w:hint="eastAsia" w:ascii="Times New Roman" w:hAnsi="Times New Roman" w:cs="Times New Roman"/>
          <w:color w:val="auto"/>
          <w:sz w:val="24"/>
          <w:highlight w:val="none"/>
          <w:lang w:val="en-US" w:eastAsia="zh-CN"/>
        </w:rPr>
        <w:t>3.5-1</w:t>
      </w:r>
      <w:r>
        <w:rPr>
          <w:rFonts w:hint="default" w:ascii="Times New Roman" w:hAnsi="Times New Roman" w:eastAsia="仿宋_GB2312" w:cs="Times New Roman"/>
          <w:color w:val="auto"/>
          <w:sz w:val="24"/>
          <w:highlight w:val="none"/>
        </w:rPr>
        <w:t>。</w:t>
      </w:r>
    </w:p>
    <w:p>
      <w:pPr>
        <w:pStyle w:val="8"/>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hint="default" w:ascii="Times New Roman" w:hAnsi="Times New Roman" w:eastAsia="仿宋_GB2312" w:cs="Times New Roman"/>
          <w:b/>
          <w:bCs/>
          <w:color w:val="auto"/>
          <w:spacing w:val="0"/>
          <w:kern w:val="2"/>
          <w:sz w:val="24"/>
          <w:szCs w:val="28"/>
          <w:highlight w:val="none"/>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hint="eastAsia" w:ascii="Times New Roman" w:hAnsi="Times New Roman" w:eastAsia="仿宋_GB2312" w:cs="Times New Roman"/>
          <w:b/>
          <w:bCs/>
          <w:color w:val="auto"/>
          <w:spacing w:val="0"/>
          <w:kern w:val="2"/>
          <w:sz w:val="24"/>
          <w:szCs w:val="28"/>
          <w:highlight w:val="none"/>
          <w:lang w:val="en-US" w:eastAsia="zh-CN" w:bidi="ar-SA"/>
        </w:rPr>
      </w:pPr>
      <w:r>
        <w:rPr>
          <w:rFonts w:hint="default" w:ascii="Times New Roman" w:hAnsi="Times New Roman" w:eastAsia="仿宋_GB2312" w:cs="Times New Roman"/>
          <w:b/>
          <w:bCs/>
          <w:color w:val="auto"/>
          <w:spacing w:val="0"/>
          <w:kern w:val="2"/>
          <w:sz w:val="24"/>
          <w:szCs w:val="28"/>
          <w:highlight w:val="none"/>
          <w:lang w:val="en-US" w:eastAsia="zh-CN" w:bidi="ar-SA"/>
        </w:rPr>
        <w:br w:type="page"/>
      </w:r>
      <w:r>
        <w:rPr>
          <w:rFonts w:hint="default" w:ascii="Times New Roman" w:hAnsi="Times New Roman" w:eastAsia="仿宋_GB2312" w:cs="Times New Roman"/>
          <w:b/>
          <w:bCs/>
          <w:color w:val="auto"/>
          <w:spacing w:val="0"/>
          <w:kern w:val="2"/>
          <w:sz w:val="24"/>
          <w:szCs w:val="28"/>
          <w:highlight w:val="none"/>
          <w:lang w:val="en-US" w:eastAsia="zh-CN" w:bidi="ar-SA"/>
        </w:rPr>
        <w:t>表</w:t>
      </w:r>
      <w:r>
        <w:rPr>
          <w:rFonts w:hint="eastAsia" w:ascii="Times New Roman" w:hAnsi="Times New Roman" w:eastAsia="仿宋_GB2312" w:cs="Times New Roman"/>
          <w:b/>
          <w:bCs/>
          <w:color w:val="auto"/>
          <w:spacing w:val="0"/>
          <w:kern w:val="2"/>
          <w:sz w:val="24"/>
          <w:szCs w:val="28"/>
          <w:highlight w:val="none"/>
          <w:lang w:val="en-US" w:eastAsia="zh-CN" w:bidi="ar-SA"/>
        </w:rPr>
        <w:t xml:space="preserve">3.5-1 </w:t>
      </w:r>
      <w:r>
        <w:rPr>
          <w:rFonts w:hint="default" w:ascii="Times New Roman" w:hAnsi="Times New Roman" w:eastAsia="仿宋_GB2312" w:cs="Times New Roman"/>
          <w:b/>
          <w:bCs/>
          <w:color w:val="auto"/>
          <w:spacing w:val="0"/>
          <w:kern w:val="2"/>
          <w:sz w:val="24"/>
          <w:szCs w:val="28"/>
          <w:highlight w:val="none"/>
          <w:lang w:val="en-US" w:eastAsia="zh-CN" w:bidi="ar-SA"/>
        </w:rPr>
        <w:t>项目</w:t>
      </w:r>
      <w:r>
        <w:rPr>
          <w:rFonts w:hint="eastAsia" w:ascii="Times New Roman" w:hAnsi="Times New Roman" w:eastAsia="仿宋_GB2312" w:cs="Times New Roman"/>
          <w:b/>
          <w:bCs/>
          <w:color w:val="auto"/>
          <w:spacing w:val="0"/>
          <w:kern w:val="2"/>
          <w:sz w:val="24"/>
          <w:szCs w:val="28"/>
          <w:highlight w:val="none"/>
          <w:lang w:val="en-US" w:eastAsia="zh-CN" w:bidi="ar-SA"/>
        </w:rPr>
        <w:t>已造成</w:t>
      </w:r>
      <w:r>
        <w:rPr>
          <w:rFonts w:hint="default" w:ascii="Times New Roman" w:hAnsi="Times New Roman" w:eastAsia="仿宋_GB2312" w:cs="Times New Roman"/>
          <w:b/>
          <w:bCs/>
          <w:color w:val="auto"/>
          <w:spacing w:val="0"/>
          <w:kern w:val="2"/>
          <w:sz w:val="24"/>
          <w:szCs w:val="28"/>
          <w:highlight w:val="none"/>
          <w:lang w:val="en-US" w:eastAsia="zh-CN" w:bidi="ar-SA"/>
        </w:rPr>
        <w:t>水土流失量预测</w:t>
      </w:r>
      <w:r>
        <w:rPr>
          <w:rFonts w:hint="eastAsia" w:ascii="Times New Roman" w:hAnsi="Times New Roman" w:eastAsia="仿宋_GB2312" w:cs="Times New Roman"/>
          <w:b/>
          <w:bCs/>
          <w:color w:val="auto"/>
          <w:spacing w:val="0"/>
          <w:kern w:val="2"/>
          <w:sz w:val="24"/>
          <w:szCs w:val="28"/>
          <w:highlight w:val="none"/>
          <w:lang w:val="en-US" w:eastAsia="zh-CN" w:bidi="ar-SA"/>
        </w:rPr>
        <w:t>成果</w:t>
      </w:r>
      <w:r>
        <w:rPr>
          <w:rFonts w:hint="default" w:ascii="Times New Roman" w:hAnsi="Times New Roman" w:eastAsia="仿宋_GB2312" w:cs="Times New Roman"/>
          <w:b/>
          <w:bCs/>
          <w:color w:val="auto"/>
          <w:spacing w:val="0"/>
          <w:kern w:val="2"/>
          <w:sz w:val="24"/>
          <w:szCs w:val="28"/>
          <w:highlight w:val="none"/>
          <w:lang w:val="en-US" w:eastAsia="zh-CN" w:bidi="ar-SA"/>
        </w:rPr>
        <w:t>表</w:t>
      </w:r>
    </w:p>
    <w:tbl>
      <w:tblPr>
        <w:tblStyle w:val="20"/>
        <w:tblW w:w="4995" w:type="pct"/>
        <w:tblInd w:w="0" w:type="dxa"/>
        <w:tblLayout w:type="fixed"/>
        <w:tblCellMar>
          <w:top w:w="0" w:type="dxa"/>
          <w:left w:w="108" w:type="dxa"/>
          <w:bottom w:w="0" w:type="dxa"/>
          <w:right w:w="108" w:type="dxa"/>
        </w:tblCellMar>
      </w:tblPr>
      <w:tblGrid>
        <w:gridCol w:w="1795"/>
        <w:gridCol w:w="993"/>
        <w:gridCol w:w="1151"/>
        <w:gridCol w:w="1153"/>
        <w:gridCol w:w="1133"/>
        <w:gridCol w:w="1126"/>
        <w:gridCol w:w="947"/>
        <w:gridCol w:w="731"/>
        <w:gridCol w:w="732"/>
      </w:tblGrid>
      <w:tr>
        <w:tblPrEx>
          <w:tblCellMar>
            <w:top w:w="0" w:type="dxa"/>
            <w:left w:w="108" w:type="dxa"/>
            <w:bottom w:w="0" w:type="dxa"/>
            <w:right w:w="108" w:type="dxa"/>
          </w:tblCellMar>
        </w:tblPrEx>
        <w:trPr>
          <w:trHeight w:val="525" w:hRule="atLeast"/>
        </w:trPr>
        <w:tc>
          <w:tcPr>
            <w:tcW w:w="919" w:type="pct"/>
            <w:tcBorders>
              <w:top w:val="single" w:color="000000" w:sz="8"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预测单元</w:t>
            </w:r>
          </w:p>
        </w:tc>
        <w:tc>
          <w:tcPr>
            <w:tcW w:w="508" w:type="pct"/>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预测时段</w:t>
            </w:r>
          </w:p>
        </w:tc>
        <w:tc>
          <w:tcPr>
            <w:tcW w:w="589" w:type="pct"/>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土壤侵蚀背景值</w:t>
            </w:r>
            <w:r>
              <w:rPr>
                <w:rFonts w:hint="default" w:ascii="Times New Roman" w:hAnsi="Times New Roman" w:eastAsia="仿宋_GB2312" w:cs="Times New Roman"/>
                <w:i w:val="0"/>
                <w:color w:val="auto"/>
                <w:kern w:val="0"/>
                <w:sz w:val="21"/>
                <w:szCs w:val="21"/>
                <w:highlight w:val="none"/>
                <w:u w:val="none"/>
                <w:lang w:val="en-US" w:eastAsia="zh-CN" w:bidi="ar"/>
              </w:rPr>
              <w:t>[t/(km</w:t>
            </w:r>
            <w:r>
              <w:rPr>
                <w:rFonts w:hint="default" w:ascii="Times New Roman" w:hAnsi="Times New Roman" w:eastAsia="仿宋_GB2312" w:cs="Times New Roman"/>
                <w:i w:val="0"/>
                <w:color w:val="auto"/>
                <w:kern w:val="0"/>
                <w:sz w:val="21"/>
                <w:szCs w:val="21"/>
                <w:highlight w:val="none"/>
                <w:u w:val="none"/>
                <w:vertAlign w:val="superscript"/>
                <w:lang w:val="en-US" w:eastAsia="zh-CN" w:bidi="ar"/>
              </w:rPr>
              <w:t>2</w:t>
            </w:r>
            <w:r>
              <w:rPr>
                <w:rFonts w:hint="default" w:ascii="Times New Roman" w:hAnsi="Times New Roman" w:eastAsia="仿宋_GB2312" w:cs="Times New Roman"/>
                <w:i w:val="0"/>
                <w:color w:val="auto"/>
                <w:kern w:val="0"/>
                <w:sz w:val="21"/>
                <w:szCs w:val="21"/>
                <w:highlight w:val="none"/>
                <w:u w:val="none"/>
                <w:lang w:val="en-US" w:eastAsia="zh-CN" w:bidi="ar"/>
              </w:rPr>
              <w:t>.a)]</w:t>
            </w:r>
          </w:p>
        </w:tc>
        <w:tc>
          <w:tcPr>
            <w:tcW w:w="590" w:type="pct"/>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扰动后侵蚀模数</w:t>
            </w:r>
            <w:r>
              <w:rPr>
                <w:rFonts w:hint="default" w:ascii="Times New Roman" w:hAnsi="Times New Roman" w:eastAsia="仿宋_GB2312" w:cs="Times New Roman"/>
                <w:i w:val="0"/>
                <w:color w:val="auto"/>
                <w:kern w:val="0"/>
                <w:sz w:val="21"/>
                <w:szCs w:val="21"/>
                <w:highlight w:val="none"/>
                <w:u w:val="none"/>
                <w:lang w:val="en-US" w:eastAsia="zh-CN" w:bidi="ar"/>
              </w:rPr>
              <w:t>[t/(km</w:t>
            </w:r>
            <w:r>
              <w:rPr>
                <w:rFonts w:hint="default" w:ascii="Times New Roman" w:hAnsi="Times New Roman" w:eastAsia="仿宋_GB2312" w:cs="Times New Roman"/>
                <w:i w:val="0"/>
                <w:color w:val="auto"/>
                <w:kern w:val="0"/>
                <w:sz w:val="21"/>
                <w:szCs w:val="21"/>
                <w:highlight w:val="none"/>
                <w:u w:val="none"/>
                <w:vertAlign w:val="superscript"/>
                <w:lang w:val="en-US" w:eastAsia="zh-CN" w:bidi="ar"/>
              </w:rPr>
              <w:t>2</w:t>
            </w:r>
            <w:r>
              <w:rPr>
                <w:rFonts w:hint="default" w:ascii="Times New Roman" w:hAnsi="Times New Roman" w:eastAsia="仿宋_GB2312" w:cs="Times New Roman"/>
                <w:i w:val="0"/>
                <w:color w:val="auto"/>
                <w:kern w:val="0"/>
                <w:sz w:val="21"/>
                <w:szCs w:val="21"/>
                <w:highlight w:val="none"/>
                <w:u w:val="none"/>
                <w:lang w:val="en-US" w:eastAsia="zh-CN" w:bidi="ar"/>
              </w:rPr>
              <w:t>.a)]</w:t>
            </w:r>
          </w:p>
        </w:tc>
        <w:tc>
          <w:tcPr>
            <w:tcW w:w="580" w:type="pct"/>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侵蚀面积（</w:t>
            </w:r>
            <w:r>
              <w:rPr>
                <w:rFonts w:hint="default" w:ascii="Times New Roman" w:hAnsi="Times New Roman" w:eastAsia="仿宋_GB2312" w:cs="Times New Roman"/>
                <w:i w:val="0"/>
                <w:color w:val="auto"/>
                <w:kern w:val="0"/>
                <w:sz w:val="21"/>
                <w:szCs w:val="21"/>
                <w:highlight w:val="none"/>
                <w:u w:val="none"/>
                <w:lang w:val="en-US" w:eastAsia="zh-CN" w:bidi="ar"/>
              </w:rPr>
              <w:t>hm</w:t>
            </w:r>
            <w:r>
              <w:rPr>
                <w:rFonts w:hint="default" w:ascii="Times New Roman" w:hAnsi="Times New Roman" w:eastAsia="仿宋_GB2312" w:cs="Times New Roman"/>
                <w:i w:val="0"/>
                <w:color w:val="auto"/>
                <w:kern w:val="0"/>
                <w:sz w:val="21"/>
                <w:szCs w:val="21"/>
                <w:highlight w:val="none"/>
                <w:u w:val="none"/>
                <w:vertAlign w:val="superscript"/>
                <w:lang w:val="en-US" w:eastAsia="zh-CN" w:bidi="ar"/>
              </w:rPr>
              <w:t>2</w:t>
            </w:r>
            <w:r>
              <w:rPr>
                <w:rFonts w:hint="eastAsia" w:ascii="Times New Roman" w:hAnsi="Times New Roman" w:eastAsia="仿宋_GB2312" w:cs="Times New Roman"/>
                <w:i w:val="0"/>
                <w:color w:val="auto"/>
                <w:kern w:val="0"/>
                <w:sz w:val="21"/>
                <w:szCs w:val="21"/>
                <w:highlight w:val="none"/>
                <w:u w:val="none"/>
                <w:lang w:val="en-US" w:eastAsia="zh-CN" w:bidi="ar"/>
              </w:rPr>
              <w:t>）</w:t>
            </w:r>
          </w:p>
        </w:tc>
        <w:tc>
          <w:tcPr>
            <w:tcW w:w="576" w:type="pct"/>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侵蚀时间（</w:t>
            </w:r>
            <w:r>
              <w:rPr>
                <w:rFonts w:hint="default" w:ascii="Times New Roman" w:hAnsi="Times New Roman" w:eastAsia="仿宋_GB2312" w:cs="Times New Roman"/>
                <w:i w:val="0"/>
                <w:color w:val="auto"/>
                <w:kern w:val="0"/>
                <w:sz w:val="21"/>
                <w:szCs w:val="21"/>
                <w:highlight w:val="none"/>
                <w:u w:val="none"/>
                <w:lang w:val="en-US" w:eastAsia="zh-CN" w:bidi="ar"/>
              </w:rPr>
              <w:t>a</w:t>
            </w:r>
            <w:r>
              <w:rPr>
                <w:rFonts w:hint="eastAsia" w:ascii="Times New Roman" w:hAnsi="Times New Roman" w:eastAsia="仿宋_GB2312" w:cs="Times New Roman"/>
                <w:i w:val="0"/>
                <w:color w:val="auto"/>
                <w:kern w:val="0"/>
                <w:sz w:val="21"/>
                <w:szCs w:val="21"/>
                <w:highlight w:val="none"/>
                <w:u w:val="none"/>
                <w:lang w:val="en-US" w:eastAsia="zh-CN" w:bidi="ar"/>
              </w:rPr>
              <w:t>）</w:t>
            </w:r>
          </w:p>
        </w:tc>
        <w:tc>
          <w:tcPr>
            <w:tcW w:w="485" w:type="pct"/>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背景流失量（</w:t>
            </w:r>
            <w:r>
              <w:rPr>
                <w:rFonts w:hint="default" w:ascii="Times New Roman" w:hAnsi="Times New Roman" w:eastAsia="仿宋_GB2312" w:cs="Times New Roman"/>
                <w:i w:val="0"/>
                <w:color w:val="auto"/>
                <w:kern w:val="0"/>
                <w:sz w:val="21"/>
                <w:szCs w:val="21"/>
                <w:highlight w:val="none"/>
                <w:u w:val="none"/>
                <w:lang w:val="en-US" w:eastAsia="zh-CN" w:bidi="ar"/>
              </w:rPr>
              <w:t>t</w:t>
            </w:r>
            <w:r>
              <w:rPr>
                <w:rFonts w:hint="eastAsia" w:ascii="Times New Roman" w:hAnsi="Times New Roman" w:eastAsia="仿宋_GB2312" w:cs="Times New Roman"/>
                <w:i w:val="0"/>
                <w:color w:val="auto"/>
                <w:kern w:val="0"/>
                <w:sz w:val="21"/>
                <w:szCs w:val="21"/>
                <w:highlight w:val="none"/>
                <w:u w:val="none"/>
                <w:lang w:val="en-US" w:eastAsia="zh-CN" w:bidi="ar"/>
              </w:rPr>
              <w:t>）</w:t>
            </w:r>
          </w:p>
        </w:tc>
        <w:tc>
          <w:tcPr>
            <w:tcW w:w="374" w:type="pct"/>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预测流失量（</w:t>
            </w:r>
            <w:r>
              <w:rPr>
                <w:rFonts w:hint="default" w:ascii="Times New Roman" w:hAnsi="Times New Roman" w:eastAsia="仿宋_GB2312" w:cs="Times New Roman"/>
                <w:i w:val="0"/>
                <w:color w:val="auto"/>
                <w:kern w:val="0"/>
                <w:sz w:val="21"/>
                <w:szCs w:val="21"/>
                <w:highlight w:val="none"/>
                <w:u w:val="none"/>
                <w:lang w:val="en-US" w:eastAsia="zh-CN" w:bidi="ar"/>
              </w:rPr>
              <w:t>t</w:t>
            </w:r>
            <w:r>
              <w:rPr>
                <w:rFonts w:hint="eastAsia" w:ascii="Times New Roman" w:hAnsi="Times New Roman" w:eastAsia="仿宋_GB2312" w:cs="Times New Roman"/>
                <w:i w:val="0"/>
                <w:color w:val="auto"/>
                <w:kern w:val="0"/>
                <w:sz w:val="21"/>
                <w:szCs w:val="21"/>
                <w:highlight w:val="none"/>
                <w:u w:val="none"/>
                <w:lang w:val="en-US" w:eastAsia="zh-CN" w:bidi="ar"/>
              </w:rPr>
              <w:t>）</w:t>
            </w:r>
          </w:p>
        </w:tc>
        <w:tc>
          <w:tcPr>
            <w:tcW w:w="374" w:type="pct"/>
            <w:tcBorders>
              <w:top w:val="single" w:color="000000" w:sz="8"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新增流失量（</w:t>
            </w:r>
            <w:r>
              <w:rPr>
                <w:rFonts w:hint="default" w:ascii="Times New Roman" w:hAnsi="Times New Roman" w:eastAsia="仿宋_GB2312" w:cs="Times New Roman"/>
                <w:i w:val="0"/>
                <w:color w:val="auto"/>
                <w:kern w:val="0"/>
                <w:sz w:val="21"/>
                <w:szCs w:val="21"/>
                <w:highlight w:val="none"/>
                <w:u w:val="none"/>
                <w:lang w:val="en-US" w:eastAsia="zh-CN" w:bidi="ar"/>
              </w:rPr>
              <w:t>t</w:t>
            </w:r>
            <w:r>
              <w:rPr>
                <w:rFonts w:hint="eastAsia" w:ascii="Times New Roman" w:hAnsi="Times New Roman" w:eastAsia="仿宋_GB2312" w:cs="Times New Roman"/>
                <w:i w:val="0"/>
                <w:color w:val="auto"/>
                <w:kern w:val="0"/>
                <w:sz w:val="21"/>
                <w:szCs w:val="21"/>
                <w:highlight w:val="none"/>
                <w:u w:val="none"/>
                <w:lang w:val="en-US" w:eastAsia="zh-CN" w:bidi="ar"/>
              </w:rPr>
              <w:t>）</w:t>
            </w:r>
          </w:p>
        </w:tc>
      </w:tr>
      <w:tr>
        <w:tblPrEx>
          <w:tblCellMar>
            <w:top w:w="0" w:type="dxa"/>
            <w:left w:w="108" w:type="dxa"/>
            <w:bottom w:w="0" w:type="dxa"/>
            <w:right w:w="108" w:type="dxa"/>
          </w:tblCellMar>
        </w:tblPrEx>
        <w:trPr>
          <w:trHeight w:val="270" w:hRule="atLeast"/>
        </w:trPr>
        <w:tc>
          <w:tcPr>
            <w:tcW w:w="919"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建构筑物区</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施工期</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476.25 </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8452.50 </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0.32 </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0.50 </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0.76 </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13.52 </w:t>
            </w:r>
          </w:p>
        </w:tc>
        <w:tc>
          <w:tcPr>
            <w:tcW w:w="732"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12.76 </w:t>
            </w:r>
          </w:p>
        </w:tc>
      </w:tr>
      <w:tr>
        <w:tblPrEx>
          <w:tblCellMar>
            <w:top w:w="0" w:type="dxa"/>
            <w:left w:w="108" w:type="dxa"/>
            <w:bottom w:w="0" w:type="dxa"/>
            <w:right w:w="108" w:type="dxa"/>
          </w:tblCellMar>
        </w:tblPrEx>
        <w:trPr>
          <w:trHeight w:val="270" w:hRule="atLeast"/>
        </w:trPr>
        <w:tc>
          <w:tcPr>
            <w:tcW w:w="919"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道路及绿化区</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施工期</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470.00 </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7254.66 </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0.57 </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0.50 </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1.34 </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20.68 </w:t>
            </w:r>
          </w:p>
        </w:tc>
        <w:tc>
          <w:tcPr>
            <w:tcW w:w="732"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19.34 </w:t>
            </w:r>
          </w:p>
        </w:tc>
      </w:tr>
      <w:tr>
        <w:tblPrEx>
          <w:tblCellMar>
            <w:top w:w="0" w:type="dxa"/>
            <w:left w:w="108" w:type="dxa"/>
            <w:bottom w:w="0" w:type="dxa"/>
            <w:right w:w="108" w:type="dxa"/>
          </w:tblCellMar>
        </w:tblPrEx>
        <w:trPr>
          <w:trHeight w:val="270" w:hRule="atLeast"/>
        </w:trPr>
        <w:tc>
          <w:tcPr>
            <w:tcW w:w="919"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施工生产生活区</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施工期</w:t>
            </w:r>
          </w:p>
        </w:tc>
        <w:tc>
          <w:tcPr>
            <w:tcW w:w="1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300.00 </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7580.20 </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0.22 </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0.08 </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0.06 </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1.39 </w:t>
            </w:r>
          </w:p>
        </w:tc>
        <w:tc>
          <w:tcPr>
            <w:tcW w:w="732"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1.33 </w:t>
            </w:r>
          </w:p>
        </w:tc>
      </w:tr>
      <w:tr>
        <w:tblPrEx>
          <w:tblCellMar>
            <w:top w:w="0" w:type="dxa"/>
            <w:left w:w="108" w:type="dxa"/>
            <w:bottom w:w="0" w:type="dxa"/>
            <w:right w:w="108" w:type="dxa"/>
          </w:tblCellMar>
        </w:tblPrEx>
        <w:trPr>
          <w:trHeight w:val="270" w:hRule="atLeast"/>
        </w:trPr>
        <w:tc>
          <w:tcPr>
            <w:tcW w:w="919" w:type="pct"/>
            <w:tcBorders>
              <w:top w:val="single" w:color="000000" w:sz="4" w:space="0"/>
              <w:left w:val="single" w:color="000000" w:sz="8"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p>
        </w:tc>
        <w:tc>
          <w:tcPr>
            <w:tcW w:w="508" w:type="pct"/>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合计</w:t>
            </w:r>
          </w:p>
        </w:tc>
        <w:tc>
          <w:tcPr>
            <w:tcW w:w="1151" w:type="dxa"/>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153" w:type="dxa"/>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133" w:type="dxa"/>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126" w:type="dxa"/>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47"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2.16 </w:t>
            </w:r>
          </w:p>
        </w:tc>
        <w:tc>
          <w:tcPr>
            <w:tcW w:w="731"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35.59 </w:t>
            </w:r>
          </w:p>
        </w:tc>
        <w:tc>
          <w:tcPr>
            <w:tcW w:w="732"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33.43 </w:t>
            </w:r>
          </w:p>
        </w:tc>
      </w:tr>
    </w:tbl>
    <w:p>
      <w:pPr>
        <w:pStyle w:val="6"/>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eastAsia="zh-CN"/>
        </w:rPr>
        <w:t>预测期</w:t>
      </w:r>
      <w:r>
        <w:rPr>
          <w:rFonts w:hint="default" w:ascii="Times New Roman" w:hAnsi="Times New Roman" w:eastAsia="仿宋_GB2312" w:cs="Times New Roman"/>
          <w:color w:val="auto"/>
          <w:sz w:val="24"/>
          <w:highlight w:val="none"/>
        </w:rPr>
        <w:t>背景流失量约</w:t>
      </w:r>
      <w:r>
        <w:rPr>
          <w:rFonts w:hint="eastAsia" w:cs="Times New Roman"/>
          <w:color w:val="auto"/>
          <w:sz w:val="24"/>
          <w:highlight w:val="none"/>
          <w:lang w:val="en-US" w:eastAsia="zh-CN"/>
        </w:rPr>
        <w:t>7.86</w:t>
      </w:r>
      <w:r>
        <w:rPr>
          <w:rFonts w:hint="default" w:ascii="Times New Roman" w:hAnsi="Times New Roman" w:eastAsia="仿宋_GB2312" w:cs="Times New Roman"/>
          <w:color w:val="auto"/>
          <w:sz w:val="24"/>
          <w:highlight w:val="none"/>
        </w:rPr>
        <w:t>t，预测土壤流失量</w:t>
      </w:r>
      <w:r>
        <w:rPr>
          <w:rFonts w:hint="eastAsia" w:cs="Times New Roman"/>
          <w:color w:val="auto"/>
          <w:sz w:val="24"/>
          <w:highlight w:val="none"/>
          <w:lang w:val="en-US" w:eastAsia="zh-CN"/>
        </w:rPr>
        <w:t>49.72</w:t>
      </w:r>
      <w:r>
        <w:rPr>
          <w:rFonts w:hint="default" w:ascii="Times New Roman" w:hAnsi="Times New Roman" w:eastAsia="仿宋_GB2312" w:cs="Times New Roman"/>
          <w:color w:val="auto"/>
          <w:sz w:val="24"/>
          <w:highlight w:val="none"/>
        </w:rPr>
        <w:t>t，新增土壤流失量为</w:t>
      </w:r>
      <w:r>
        <w:rPr>
          <w:rFonts w:hint="eastAsia" w:cs="Times New Roman"/>
          <w:color w:val="auto"/>
          <w:sz w:val="24"/>
          <w:highlight w:val="none"/>
          <w:lang w:val="en-US" w:eastAsia="zh-CN"/>
        </w:rPr>
        <w:t>41.41</w:t>
      </w:r>
      <w:r>
        <w:rPr>
          <w:rFonts w:hint="default" w:ascii="Times New Roman" w:hAnsi="Times New Roman" w:eastAsia="仿宋_GB2312" w:cs="Times New Roman"/>
          <w:color w:val="auto"/>
          <w:sz w:val="24"/>
          <w:highlight w:val="none"/>
        </w:rPr>
        <w:t>t</w:t>
      </w:r>
      <w:r>
        <w:rPr>
          <w:rFonts w:hint="default" w:ascii="Times New Roman" w:hAnsi="Times New Roman" w:eastAsia="仿宋_GB2312" w:cs="Times New Roman"/>
          <w:color w:val="auto"/>
          <w:sz w:val="24"/>
          <w:highlight w:val="none"/>
          <w:lang w:eastAsia="zh-CN"/>
        </w:rPr>
        <w:t>，具体结果</w:t>
      </w:r>
      <w:r>
        <w:rPr>
          <w:rFonts w:hint="default" w:ascii="Times New Roman" w:hAnsi="Times New Roman" w:eastAsia="仿宋_GB2312" w:cs="Times New Roman"/>
          <w:color w:val="auto"/>
          <w:sz w:val="24"/>
          <w:highlight w:val="none"/>
        </w:rPr>
        <w:t>见表</w:t>
      </w:r>
      <w:r>
        <w:rPr>
          <w:rFonts w:hint="eastAsia" w:ascii="Times New Roman" w:hAnsi="Times New Roman" w:cs="Times New Roman"/>
          <w:color w:val="auto"/>
          <w:sz w:val="24"/>
          <w:highlight w:val="none"/>
          <w:lang w:val="en-US" w:eastAsia="zh-CN"/>
        </w:rPr>
        <w:t>3.5-2</w:t>
      </w:r>
      <w:r>
        <w:rPr>
          <w:rFonts w:hint="default" w:ascii="Times New Roman" w:hAnsi="Times New Roman" w:eastAsia="仿宋_GB2312" w:cs="Times New Roman"/>
          <w:color w:val="auto"/>
          <w:sz w:val="24"/>
          <w:highlight w:val="none"/>
        </w:rPr>
        <w:t>。</w:t>
      </w:r>
    </w:p>
    <w:p>
      <w:pPr>
        <w:pStyle w:val="8"/>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hint="eastAsia" w:ascii="Times New Roman" w:hAnsi="Times New Roman" w:eastAsia="仿宋_GB2312" w:cs="Times New Roman"/>
          <w:b/>
          <w:bCs/>
          <w:color w:val="auto"/>
          <w:spacing w:val="0"/>
          <w:kern w:val="2"/>
          <w:sz w:val="24"/>
          <w:szCs w:val="28"/>
          <w:highlight w:val="none"/>
          <w:lang w:val="en-US" w:eastAsia="zh-CN" w:bidi="ar-SA"/>
        </w:rPr>
      </w:pPr>
      <w:r>
        <w:rPr>
          <w:rFonts w:hint="default" w:ascii="Times New Roman" w:hAnsi="Times New Roman" w:eastAsia="仿宋_GB2312" w:cs="Times New Roman"/>
          <w:b/>
          <w:bCs/>
          <w:color w:val="auto"/>
          <w:spacing w:val="0"/>
          <w:kern w:val="2"/>
          <w:sz w:val="24"/>
          <w:szCs w:val="28"/>
          <w:highlight w:val="none"/>
          <w:lang w:val="en-US" w:eastAsia="zh-CN" w:bidi="ar-SA"/>
        </w:rPr>
        <w:t>表</w:t>
      </w:r>
      <w:r>
        <w:rPr>
          <w:rFonts w:hint="eastAsia" w:ascii="Times New Roman" w:hAnsi="Times New Roman" w:eastAsia="仿宋_GB2312" w:cs="Times New Roman"/>
          <w:b/>
          <w:bCs/>
          <w:color w:val="auto"/>
          <w:spacing w:val="0"/>
          <w:kern w:val="2"/>
          <w:sz w:val="24"/>
          <w:szCs w:val="28"/>
          <w:highlight w:val="none"/>
          <w:lang w:val="en-US" w:eastAsia="zh-CN" w:bidi="ar-SA"/>
        </w:rPr>
        <w:t>3.5-</w:t>
      </w:r>
      <w:r>
        <w:rPr>
          <w:rFonts w:hint="eastAsia" w:ascii="Times New Roman" w:hAnsi="Times New Roman" w:cs="Times New Roman"/>
          <w:b/>
          <w:bCs/>
          <w:color w:val="auto"/>
          <w:spacing w:val="0"/>
          <w:kern w:val="2"/>
          <w:sz w:val="24"/>
          <w:szCs w:val="28"/>
          <w:highlight w:val="none"/>
          <w:lang w:val="en-US" w:eastAsia="zh-CN" w:bidi="ar-SA"/>
        </w:rPr>
        <w:t>2</w:t>
      </w:r>
      <w:r>
        <w:rPr>
          <w:rFonts w:hint="eastAsia" w:ascii="Times New Roman" w:hAnsi="Times New Roman" w:eastAsia="仿宋_GB2312" w:cs="Times New Roman"/>
          <w:b/>
          <w:bCs/>
          <w:color w:val="auto"/>
          <w:spacing w:val="0"/>
          <w:kern w:val="2"/>
          <w:sz w:val="24"/>
          <w:szCs w:val="28"/>
          <w:highlight w:val="none"/>
          <w:lang w:val="en-US" w:eastAsia="zh-CN" w:bidi="ar-SA"/>
        </w:rPr>
        <w:t xml:space="preserve"> </w:t>
      </w:r>
      <w:r>
        <w:rPr>
          <w:rFonts w:hint="default" w:ascii="Times New Roman" w:hAnsi="Times New Roman" w:eastAsia="仿宋_GB2312" w:cs="Times New Roman"/>
          <w:b/>
          <w:bCs/>
          <w:color w:val="auto"/>
          <w:spacing w:val="0"/>
          <w:kern w:val="2"/>
          <w:sz w:val="24"/>
          <w:szCs w:val="28"/>
          <w:highlight w:val="none"/>
          <w:lang w:val="en-US" w:eastAsia="zh-CN" w:bidi="ar-SA"/>
        </w:rPr>
        <w:t>项目水土流失量预测</w:t>
      </w:r>
      <w:r>
        <w:rPr>
          <w:rFonts w:hint="eastAsia" w:ascii="Times New Roman" w:hAnsi="Times New Roman" w:eastAsia="仿宋_GB2312" w:cs="Times New Roman"/>
          <w:b/>
          <w:bCs/>
          <w:color w:val="auto"/>
          <w:spacing w:val="0"/>
          <w:kern w:val="2"/>
          <w:sz w:val="24"/>
          <w:szCs w:val="28"/>
          <w:highlight w:val="none"/>
          <w:lang w:val="en-US" w:eastAsia="zh-CN" w:bidi="ar-SA"/>
        </w:rPr>
        <w:t>成果</w:t>
      </w:r>
      <w:r>
        <w:rPr>
          <w:rFonts w:hint="default" w:ascii="Times New Roman" w:hAnsi="Times New Roman" w:eastAsia="仿宋_GB2312" w:cs="Times New Roman"/>
          <w:b/>
          <w:bCs/>
          <w:color w:val="auto"/>
          <w:spacing w:val="0"/>
          <w:kern w:val="2"/>
          <w:sz w:val="24"/>
          <w:szCs w:val="28"/>
          <w:highlight w:val="none"/>
          <w:lang w:val="en-US" w:eastAsia="zh-CN" w:bidi="ar-SA"/>
        </w:rPr>
        <w:t>表</w:t>
      </w:r>
    </w:p>
    <w:tbl>
      <w:tblPr>
        <w:tblStyle w:val="20"/>
        <w:tblW w:w="4996" w:type="pct"/>
        <w:tblInd w:w="0" w:type="dxa"/>
        <w:tblLayout w:type="autofit"/>
        <w:tblCellMar>
          <w:top w:w="0" w:type="dxa"/>
          <w:left w:w="108" w:type="dxa"/>
          <w:bottom w:w="0" w:type="dxa"/>
          <w:right w:w="108" w:type="dxa"/>
        </w:tblCellMar>
      </w:tblPr>
      <w:tblGrid>
        <w:gridCol w:w="1742"/>
        <w:gridCol w:w="1266"/>
        <w:gridCol w:w="1077"/>
        <w:gridCol w:w="1095"/>
        <w:gridCol w:w="973"/>
        <w:gridCol w:w="1247"/>
        <w:gridCol w:w="955"/>
        <w:gridCol w:w="703"/>
        <w:gridCol w:w="703"/>
      </w:tblGrid>
      <w:tr>
        <w:tblPrEx>
          <w:tblCellMar>
            <w:top w:w="0" w:type="dxa"/>
            <w:left w:w="108" w:type="dxa"/>
            <w:bottom w:w="0" w:type="dxa"/>
            <w:right w:w="108" w:type="dxa"/>
          </w:tblCellMar>
        </w:tblPrEx>
        <w:trPr>
          <w:trHeight w:val="525" w:hRule="atLeast"/>
        </w:trPr>
        <w:tc>
          <w:tcPr>
            <w:tcW w:w="892" w:type="pct"/>
            <w:tcBorders>
              <w:top w:val="single" w:color="000000" w:sz="8"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预测单元</w:t>
            </w:r>
          </w:p>
        </w:tc>
        <w:tc>
          <w:tcPr>
            <w:tcW w:w="648" w:type="pct"/>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预测时段</w:t>
            </w:r>
          </w:p>
        </w:tc>
        <w:tc>
          <w:tcPr>
            <w:tcW w:w="551" w:type="pct"/>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土壤侵蚀背景值</w:t>
            </w:r>
            <w:r>
              <w:rPr>
                <w:rFonts w:hint="default" w:ascii="Times New Roman" w:hAnsi="Times New Roman" w:eastAsia="仿宋_GB2312" w:cs="Times New Roman"/>
                <w:i w:val="0"/>
                <w:color w:val="auto"/>
                <w:kern w:val="0"/>
                <w:sz w:val="21"/>
                <w:szCs w:val="21"/>
                <w:highlight w:val="none"/>
                <w:u w:val="none"/>
                <w:lang w:val="en-US" w:eastAsia="zh-CN" w:bidi="ar"/>
              </w:rPr>
              <w:t>[t/(km</w:t>
            </w:r>
            <w:r>
              <w:rPr>
                <w:rFonts w:hint="default" w:ascii="Times New Roman" w:hAnsi="Times New Roman" w:eastAsia="仿宋_GB2312" w:cs="Times New Roman"/>
                <w:i w:val="0"/>
                <w:color w:val="auto"/>
                <w:kern w:val="0"/>
                <w:sz w:val="21"/>
                <w:szCs w:val="21"/>
                <w:highlight w:val="none"/>
                <w:u w:val="none"/>
                <w:vertAlign w:val="superscript"/>
                <w:lang w:val="en-US" w:eastAsia="zh-CN" w:bidi="ar"/>
              </w:rPr>
              <w:t>2.</w:t>
            </w:r>
            <w:r>
              <w:rPr>
                <w:rFonts w:hint="default" w:ascii="Times New Roman" w:hAnsi="Times New Roman" w:eastAsia="仿宋_GB2312" w:cs="Times New Roman"/>
                <w:i w:val="0"/>
                <w:color w:val="auto"/>
                <w:kern w:val="0"/>
                <w:sz w:val="21"/>
                <w:szCs w:val="21"/>
                <w:highlight w:val="none"/>
                <w:u w:val="none"/>
                <w:lang w:val="en-US" w:eastAsia="zh-CN" w:bidi="ar"/>
              </w:rPr>
              <w:t>a)]</w:t>
            </w:r>
          </w:p>
        </w:tc>
        <w:tc>
          <w:tcPr>
            <w:tcW w:w="560" w:type="pct"/>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扰动后侵蚀模数</w:t>
            </w:r>
            <w:r>
              <w:rPr>
                <w:rFonts w:hint="default" w:ascii="Times New Roman" w:hAnsi="Times New Roman" w:eastAsia="仿宋_GB2312" w:cs="Times New Roman"/>
                <w:i w:val="0"/>
                <w:color w:val="auto"/>
                <w:kern w:val="0"/>
                <w:sz w:val="21"/>
                <w:szCs w:val="21"/>
                <w:highlight w:val="none"/>
                <w:u w:val="none"/>
                <w:lang w:val="en-US" w:eastAsia="zh-CN" w:bidi="ar"/>
              </w:rPr>
              <w:t>[t/(km</w:t>
            </w:r>
            <w:r>
              <w:rPr>
                <w:rFonts w:hint="default" w:ascii="Times New Roman" w:hAnsi="Times New Roman" w:eastAsia="仿宋_GB2312" w:cs="Times New Roman"/>
                <w:i w:val="0"/>
                <w:color w:val="auto"/>
                <w:kern w:val="0"/>
                <w:sz w:val="21"/>
                <w:szCs w:val="21"/>
                <w:highlight w:val="none"/>
                <w:u w:val="none"/>
                <w:vertAlign w:val="superscript"/>
                <w:lang w:val="en-US" w:eastAsia="zh-CN" w:bidi="ar"/>
              </w:rPr>
              <w:t>2</w:t>
            </w:r>
            <w:r>
              <w:rPr>
                <w:rFonts w:hint="default" w:ascii="Times New Roman" w:hAnsi="Times New Roman" w:eastAsia="仿宋_GB2312" w:cs="Times New Roman"/>
                <w:i w:val="0"/>
                <w:color w:val="auto"/>
                <w:kern w:val="0"/>
                <w:sz w:val="21"/>
                <w:szCs w:val="21"/>
                <w:highlight w:val="none"/>
                <w:u w:val="none"/>
                <w:lang w:val="en-US" w:eastAsia="zh-CN" w:bidi="ar"/>
              </w:rPr>
              <w:t>.a)]</w:t>
            </w:r>
          </w:p>
        </w:tc>
        <w:tc>
          <w:tcPr>
            <w:tcW w:w="498" w:type="pct"/>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侵蚀面积（</w:t>
            </w:r>
            <w:r>
              <w:rPr>
                <w:rFonts w:hint="default" w:ascii="Times New Roman" w:hAnsi="Times New Roman" w:eastAsia="仿宋_GB2312" w:cs="Times New Roman"/>
                <w:i w:val="0"/>
                <w:color w:val="auto"/>
                <w:kern w:val="0"/>
                <w:sz w:val="21"/>
                <w:szCs w:val="21"/>
                <w:highlight w:val="none"/>
                <w:u w:val="none"/>
                <w:lang w:val="en-US" w:eastAsia="zh-CN" w:bidi="ar"/>
              </w:rPr>
              <w:t>hm</w:t>
            </w:r>
            <w:r>
              <w:rPr>
                <w:rFonts w:hint="default" w:ascii="Times New Roman" w:hAnsi="Times New Roman" w:eastAsia="仿宋_GB2312" w:cs="Times New Roman"/>
                <w:i w:val="0"/>
                <w:color w:val="auto"/>
                <w:kern w:val="0"/>
                <w:sz w:val="21"/>
                <w:szCs w:val="21"/>
                <w:highlight w:val="none"/>
                <w:u w:val="none"/>
                <w:vertAlign w:val="superscript"/>
                <w:lang w:val="en-US" w:eastAsia="zh-CN" w:bidi="ar"/>
              </w:rPr>
              <w:t>2</w:t>
            </w:r>
            <w:r>
              <w:rPr>
                <w:rFonts w:hint="eastAsia" w:ascii="Times New Roman" w:hAnsi="Times New Roman" w:eastAsia="仿宋_GB2312" w:cs="Times New Roman"/>
                <w:i w:val="0"/>
                <w:color w:val="auto"/>
                <w:kern w:val="0"/>
                <w:sz w:val="21"/>
                <w:szCs w:val="21"/>
                <w:highlight w:val="none"/>
                <w:u w:val="none"/>
                <w:lang w:val="en-US" w:eastAsia="zh-CN" w:bidi="ar"/>
              </w:rPr>
              <w:t>）</w:t>
            </w:r>
          </w:p>
        </w:tc>
        <w:tc>
          <w:tcPr>
            <w:tcW w:w="638" w:type="pct"/>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侵蚀时间（</w:t>
            </w:r>
            <w:r>
              <w:rPr>
                <w:rFonts w:hint="default" w:ascii="Times New Roman" w:hAnsi="Times New Roman" w:eastAsia="仿宋_GB2312" w:cs="Times New Roman"/>
                <w:i w:val="0"/>
                <w:color w:val="auto"/>
                <w:kern w:val="0"/>
                <w:sz w:val="21"/>
                <w:szCs w:val="21"/>
                <w:highlight w:val="none"/>
                <w:u w:val="none"/>
                <w:lang w:val="en-US" w:eastAsia="zh-CN" w:bidi="ar"/>
              </w:rPr>
              <w:t>a</w:t>
            </w:r>
            <w:r>
              <w:rPr>
                <w:rFonts w:hint="eastAsia" w:ascii="Times New Roman" w:hAnsi="Times New Roman" w:eastAsia="仿宋_GB2312" w:cs="Times New Roman"/>
                <w:i w:val="0"/>
                <w:color w:val="auto"/>
                <w:kern w:val="0"/>
                <w:sz w:val="21"/>
                <w:szCs w:val="21"/>
                <w:highlight w:val="none"/>
                <w:u w:val="none"/>
                <w:lang w:val="en-US" w:eastAsia="zh-CN" w:bidi="ar"/>
              </w:rPr>
              <w:t>）</w:t>
            </w:r>
          </w:p>
        </w:tc>
        <w:tc>
          <w:tcPr>
            <w:tcW w:w="489" w:type="pct"/>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背景流失量（</w:t>
            </w:r>
            <w:r>
              <w:rPr>
                <w:rFonts w:hint="default" w:ascii="Times New Roman" w:hAnsi="Times New Roman" w:eastAsia="仿宋_GB2312" w:cs="Times New Roman"/>
                <w:i w:val="0"/>
                <w:color w:val="auto"/>
                <w:kern w:val="0"/>
                <w:sz w:val="21"/>
                <w:szCs w:val="21"/>
                <w:highlight w:val="none"/>
                <w:u w:val="none"/>
                <w:lang w:val="en-US" w:eastAsia="zh-CN" w:bidi="ar"/>
              </w:rPr>
              <w:t>t</w:t>
            </w:r>
            <w:r>
              <w:rPr>
                <w:rFonts w:hint="eastAsia" w:ascii="Times New Roman" w:hAnsi="Times New Roman" w:eastAsia="仿宋_GB2312" w:cs="Times New Roman"/>
                <w:i w:val="0"/>
                <w:color w:val="auto"/>
                <w:kern w:val="0"/>
                <w:sz w:val="21"/>
                <w:szCs w:val="21"/>
                <w:highlight w:val="none"/>
                <w:u w:val="none"/>
                <w:lang w:val="en-US" w:eastAsia="zh-CN" w:bidi="ar"/>
              </w:rPr>
              <w:t>）</w:t>
            </w:r>
          </w:p>
        </w:tc>
        <w:tc>
          <w:tcPr>
            <w:tcW w:w="360" w:type="pct"/>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预测流失量（</w:t>
            </w:r>
            <w:r>
              <w:rPr>
                <w:rFonts w:hint="default" w:ascii="Times New Roman" w:hAnsi="Times New Roman" w:eastAsia="仿宋_GB2312" w:cs="Times New Roman"/>
                <w:i w:val="0"/>
                <w:color w:val="auto"/>
                <w:kern w:val="0"/>
                <w:sz w:val="21"/>
                <w:szCs w:val="21"/>
                <w:highlight w:val="none"/>
                <w:u w:val="none"/>
                <w:lang w:val="en-US" w:eastAsia="zh-CN" w:bidi="ar"/>
              </w:rPr>
              <w:t>t</w:t>
            </w:r>
            <w:r>
              <w:rPr>
                <w:rFonts w:hint="eastAsia" w:ascii="Times New Roman" w:hAnsi="Times New Roman" w:eastAsia="仿宋_GB2312" w:cs="Times New Roman"/>
                <w:i w:val="0"/>
                <w:color w:val="auto"/>
                <w:kern w:val="0"/>
                <w:sz w:val="21"/>
                <w:szCs w:val="21"/>
                <w:highlight w:val="none"/>
                <w:u w:val="none"/>
                <w:lang w:val="en-US" w:eastAsia="zh-CN" w:bidi="ar"/>
              </w:rPr>
              <w:t>）</w:t>
            </w:r>
          </w:p>
        </w:tc>
        <w:tc>
          <w:tcPr>
            <w:tcW w:w="360" w:type="pct"/>
            <w:tcBorders>
              <w:top w:val="single" w:color="000000" w:sz="8"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新增流失量（</w:t>
            </w:r>
            <w:r>
              <w:rPr>
                <w:rFonts w:hint="default" w:ascii="Times New Roman" w:hAnsi="Times New Roman" w:eastAsia="仿宋_GB2312" w:cs="Times New Roman"/>
                <w:i w:val="0"/>
                <w:color w:val="auto"/>
                <w:kern w:val="0"/>
                <w:sz w:val="21"/>
                <w:szCs w:val="21"/>
                <w:highlight w:val="none"/>
                <w:u w:val="none"/>
                <w:lang w:val="en-US" w:eastAsia="zh-CN" w:bidi="ar"/>
              </w:rPr>
              <w:t>t</w:t>
            </w:r>
            <w:r>
              <w:rPr>
                <w:rFonts w:hint="eastAsia" w:ascii="Times New Roman" w:hAnsi="Times New Roman" w:eastAsia="仿宋_GB2312" w:cs="Times New Roman"/>
                <w:i w:val="0"/>
                <w:color w:val="auto"/>
                <w:kern w:val="0"/>
                <w:sz w:val="21"/>
                <w:szCs w:val="21"/>
                <w:highlight w:val="none"/>
                <w:u w:val="none"/>
                <w:lang w:val="en-US" w:eastAsia="zh-CN" w:bidi="ar"/>
              </w:rPr>
              <w:t>）</w:t>
            </w:r>
          </w:p>
        </w:tc>
      </w:tr>
      <w:tr>
        <w:tblPrEx>
          <w:tblCellMar>
            <w:top w:w="0" w:type="dxa"/>
            <w:left w:w="108" w:type="dxa"/>
            <w:bottom w:w="0" w:type="dxa"/>
            <w:right w:w="108" w:type="dxa"/>
          </w:tblCellMar>
        </w:tblPrEx>
        <w:trPr>
          <w:trHeight w:val="270" w:hRule="atLeast"/>
        </w:trPr>
        <w:tc>
          <w:tcPr>
            <w:tcW w:w="892" w:type="pct"/>
            <w:vMerge w:val="restar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建构筑物区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施工期</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476.25 </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8452.50 </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0.32 </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 xml:space="preserve">0.50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0.76 </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13.52 </w:t>
            </w:r>
          </w:p>
        </w:tc>
        <w:tc>
          <w:tcPr>
            <w:tcW w:w="703"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12.76 </w:t>
            </w:r>
          </w:p>
        </w:tc>
      </w:tr>
      <w:tr>
        <w:tblPrEx>
          <w:tblCellMar>
            <w:top w:w="0" w:type="dxa"/>
            <w:left w:w="108" w:type="dxa"/>
            <w:bottom w:w="0" w:type="dxa"/>
            <w:right w:w="108" w:type="dxa"/>
          </w:tblCellMar>
        </w:tblPrEx>
        <w:trPr>
          <w:trHeight w:val="270" w:hRule="atLeast"/>
        </w:trPr>
        <w:tc>
          <w:tcPr>
            <w:tcW w:w="892" w:type="pct"/>
            <w:vMerge w:val="continue"/>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自然恢复期</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703"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270" w:hRule="atLeast"/>
        </w:trPr>
        <w:tc>
          <w:tcPr>
            <w:tcW w:w="892" w:type="pct"/>
            <w:vMerge w:val="continue"/>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小计</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0.76 </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13.52 </w:t>
            </w:r>
          </w:p>
        </w:tc>
        <w:tc>
          <w:tcPr>
            <w:tcW w:w="703"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12.76 </w:t>
            </w:r>
          </w:p>
        </w:tc>
      </w:tr>
      <w:tr>
        <w:tblPrEx>
          <w:tblCellMar>
            <w:top w:w="0" w:type="dxa"/>
            <w:left w:w="108" w:type="dxa"/>
            <w:bottom w:w="0" w:type="dxa"/>
            <w:right w:w="108" w:type="dxa"/>
          </w:tblCellMar>
        </w:tblPrEx>
        <w:trPr>
          <w:trHeight w:val="270" w:hRule="atLeast"/>
        </w:trPr>
        <w:tc>
          <w:tcPr>
            <w:tcW w:w="892" w:type="pct"/>
            <w:vMerge w:val="restar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道路及绿化区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施工期</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470.00 </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7254.66 </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0.57 </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0.50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1.34 </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20.68 </w:t>
            </w:r>
          </w:p>
        </w:tc>
        <w:tc>
          <w:tcPr>
            <w:tcW w:w="703"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19.34 </w:t>
            </w:r>
          </w:p>
        </w:tc>
      </w:tr>
      <w:tr>
        <w:tblPrEx>
          <w:tblCellMar>
            <w:top w:w="0" w:type="dxa"/>
            <w:left w:w="108" w:type="dxa"/>
            <w:bottom w:w="0" w:type="dxa"/>
            <w:right w:w="108" w:type="dxa"/>
          </w:tblCellMar>
        </w:tblPrEx>
        <w:trPr>
          <w:trHeight w:val="270" w:hRule="atLeast"/>
        </w:trPr>
        <w:tc>
          <w:tcPr>
            <w:tcW w:w="892" w:type="pct"/>
            <w:vMerge w:val="continue"/>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自然恢复期</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500.00 </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1200.00 </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0.35 </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2.00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3.50 </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8.40 </w:t>
            </w:r>
          </w:p>
        </w:tc>
        <w:tc>
          <w:tcPr>
            <w:tcW w:w="703"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4.90 </w:t>
            </w:r>
          </w:p>
        </w:tc>
      </w:tr>
      <w:tr>
        <w:tblPrEx>
          <w:tblCellMar>
            <w:top w:w="0" w:type="dxa"/>
            <w:left w:w="108" w:type="dxa"/>
            <w:bottom w:w="0" w:type="dxa"/>
            <w:right w:w="108" w:type="dxa"/>
          </w:tblCellMar>
        </w:tblPrEx>
        <w:trPr>
          <w:trHeight w:val="270" w:hRule="atLeast"/>
        </w:trPr>
        <w:tc>
          <w:tcPr>
            <w:tcW w:w="892" w:type="pct"/>
            <w:vMerge w:val="continue"/>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小计</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4.84 </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29.08 </w:t>
            </w:r>
          </w:p>
        </w:tc>
        <w:tc>
          <w:tcPr>
            <w:tcW w:w="703"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24.24 </w:t>
            </w:r>
          </w:p>
        </w:tc>
      </w:tr>
      <w:tr>
        <w:tblPrEx>
          <w:tblCellMar>
            <w:top w:w="0" w:type="dxa"/>
            <w:left w:w="108" w:type="dxa"/>
            <w:bottom w:w="0" w:type="dxa"/>
            <w:right w:w="108" w:type="dxa"/>
          </w:tblCellMar>
        </w:tblPrEx>
        <w:trPr>
          <w:trHeight w:val="270" w:hRule="atLeast"/>
        </w:trPr>
        <w:tc>
          <w:tcPr>
            <w:tcW w:w="892" w:type="pct"/>
            <w:vMerge w:val="restar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施工生产生活区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施工期</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300.00 </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7580.20 </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0.22 </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0.08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0.06 </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1.39 </w:t>
            </w:r>
          </w:p>
        </w:tc>
        <w:tc>
          <w:tcPr>
            <w:tcW w:w="703"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1.33 </w:t>
            </w:r>
          </w:p>
        </w:tc>
      </w:tr>
      <w:tr>
        <w:tblPrEx>
          <w:tblCellMar>
            <w:top w:w="0" w:type="dxa"/>
            <w:left w:w="108" w:type="dxa"/>
            <w:bottom w:w="0" w:type="dxa"/>
            <w:right w:w="108" w:type="dxa"/>
          </w:tblCellMar>
        </w:tblPrEx>
        <w:trPr>
          <w:trHeight w:val="270" w:hRule="atLeast"/>
        </w:trPr>
        <w:tc>
          <w:tcPr>
            <w:tcW w:w="892" w:type="pct"/>
            <w:vMerge w:val="continue"/>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自然恢复期</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500.00 </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1200.00 </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0.22</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2.00 </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2.20 </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5.28 </w:t>
            </w:r>
          </w:p>
        </w:tc>
        <w:tc>
          <w:tcPr>
            <w:tcW w:w="703"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3.08 </w:t>
            </w:r>
          </w:p>
        </w:tc>
      </w:tr>
      <w:tr>
        <w:tblPrEx>
          <w:tblCellMar>
            <w:top w:w="0" w:type="dxa"/>
            <w:left w:w="108" w:type="dxa"/>
            <w:bottom w:w="0" w:type="dxa"/>
            <w:right w:w="108" w:type="dxa"/>
          </w:tblCellMar>
        </w:tblPrEx>
        <w:trPr>
          <w:trHeight w:val="90" w:hRule="atLeast"/>
        </w:trPr>
        <w:tc>
          <w:tcPr>
            <w:tcW w:w="892" w:type="pct"/>
            <w:vMerge w:val="continue"/>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小计</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2.26 </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6.67 </w:t>
            </w:r>
          </w:p>
        </w:tc>
        <w:tc>
          <w:tcPr>
            <w:tcW w:w="703"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4.41 </w:t>
            </w:r>
          </w:p>
        </w:tc>
      </w:tr>
      <w:tr>
        <w:tblPrEx>
          <w:tblCellMar>
            <w:top w:w="0" w:type="dxa"/>
            <w:left w:w="108" w:type="dxa"/>
            <w:bottom w:w="0" w:type="dxa"/>
            <w:right w:w="108" w:type="dxa"/>
          </w:tblCellMar>
        </w:tblPrEx>
        <w:trPr>
          <w:trHeight w:val="315" w:hRule="atLeast"/>
        </w:trPr>
        <w:tc>
          <w:tcPr>
            <w:tcW w:w="892" w:type="pct"/>
            <w:vMerge w:val="restart"/>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合计</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施工期</w:t>
            </w:r>
          </w:p>
        </w:tc>
        <w:tc>
          <w:tcPr>
            <w:tcW w:w="1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2.16 </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35.59 </w:t>
            </w:r>
          </w:p>
        </w:tc>
        <w:tc>
          <w:tcPr>
            <w:tcW w:w="703"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33.43 </w:t>
            </w:r>
          </w:p>
        </w:tc>
      </w:tr>
      <w:tr>
        <w:tblPrEx>
          <w:tblCellMar>
            <w:top w:w="0" w:type="dxa"/>
            <w:left w:w="108" w:type="dxa"/>
            <w:bottom w:w="0" w:type="dxa"/>
            <w:right w:w="108" w:type="dxa"/>
          </w:tblCellMar>
        </w:tblPrEx>
        <w:trPr>
          <w:trHeight w:val="315" w:hRule="atLeast"/>
        </w:trPr>
        <w:tc>
          <w:tcPr>
            <w:tcW w:w="892" w:type="pct"/>
            <w:vMerge w:val="continue"/>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自然恢复期</w:t>
            </w:r>
          </w:p>
        </w:tc>
        <w:tc>
          <w:tcPr>
            <w:tcW w:w="10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2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5.70 </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13.68 </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7.98 </w:t>
            </w:r>
          </w:p>
        </w:tc>
      </w:tr>
      <w:tr>
        <w:tblPrEx>
          <w:tblCellMar>
            <w:top w:w="0" w:type="dxa"/>
            <w:left w:w="108" w:type="dxa"/>
            <w:bottom w:w="0" w:type="dxa"/>
            <w:right w:w="108" w:type="dxa"/>
          </w:tblCellMar>
        </w:tblPrEx>
        <w:trPr>
          <w:trHeight w:val="330" w:hRule="atLeast"/>
        </w:trPr>
        <w:tc>
          <w:tcPr>
            <w:tcW w:w="892" w:type="pct"/>
            <w:vMerge w:val="continue"/>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p>
        </w:tc>
        <w:tc>
          <w:tcPr>
            <w:tcW w:w="1266" w:type="dxa"/>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合计</w:t>
            </w:r>
          </w:p>
        </w:tc>
        <w:tc>
          <w:tcPr>
            <w:tcW w:w="1077" w:type="dxa"/>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095" w:type="dxa"/>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73" w:type="dxa"/>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247" w:type="dxa"/>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55"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7.86 </w:t>
            </w:r>
          </w:p>
        </w:tc>
        <w:tc>
          <w:tcPr>
            <w:tcW w:w="703"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49.27 </w:t>
            </w:r>
          </w:p>
        </w:tc>
        <w:tc>
          <w:tcPr>
            <w:tcW w:w="703" w:type="dxa"/>
            <w:tcBorders>
              <w:top w:val="single" w:color="000000" w:sz="4" w:space="0"/>
              <w:left w:val="single" w:color="000000" w:sz="4"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41.41 </w:t>
            </w:r>
          </w:p>
        </w:tc>
      </w:tr>
    </w:tbl>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lang w:eastAsia="zh-CN"/>
        </w:rPr>
        <w:t>本工程建设期将产生水土流失总量</w:t>
      </w:r>
      <w:r>
        <w:rPr>
          <w:rFonts w:hint="eastAsia" w:cs="Times New Roman"/>
          <w:color w:val="auto"/>
          <w:sz w:val="24"/>
          <w:highlight w:val="none"/>
          <w:lang w:val="en-US" w:eastAsia="zh-CN"/>
        </w:rPr>
        <w:t>84.86</w:t>
      </w:r>
      <w:r>
        <w:rPr>
          <w:rFonts w:hint="default" w:ascii="Times New Roman" w:hAnsi="Times New Roman" w:eastAsia="仿宋_GB2312" w:cs="Times New Roman"/>
          <w:color w:val="auto"/>
          <w:sz w:val="24"/>
          <w:highlight w:val="none"/>
        </w:rPr>
        <w:t>t，新增土壤流失量为</w:t>
      </w:r>
      <w:r>
        <w:rPr>
          <w:rFonts w:hint="eastAsia" w:cs="Times New Roman"/>
          <w:color w:val="auto"/>
          <w:sz w:val="24"/>
          <w:highlight w:val="none"/>
          <w:lang w:val="en-US" w:eastAsia="zh-CN"/>
        </w:rPr>
        <w:t>74.85</w:t>
      </w:r>
      <w:r>
        <w:rPr>
          <w:rFonts w:hint="default" w:ascii="Times New Roman" w:hAnsi="Times New Roman" w:eastAsia="仿宋_GB2312" w:cs="Times New Roman"/>
          <w:color w:val="auto"/>
          <w:sz w:val="24"/>
          <w:highlight w:val="none"/>
        </w:rPr>
        <w:t>t</w:t>
      </w:r>
      <w:r>
        <w:rPr>
          <w:rFonts w:hint="default" w:ascii="Times New Roman" w:hAnsi="Times New Roman" w:eastAsia="仿宋_GB2312" w:cs="Times New Roman"/>
          <w:color w:val="auto"/>
          <w:sz w:val="24"/>
          <w:highlight w:val="none"/>
          <w:lang w:eastAsia="zh-CN"/>
        </w:rPr>
        <w:t>，具体结果</w:t>
      </w:r>
      <w:r>
        <w:rPr>
          <w:rFonts w:hint="default" w:ascii="Times New Roman" w:hAnsi="Times New Roman" w:eastAsia="仿宋_GB2312" w:cs="Times New Roman"/>
          <w:color w:val="auto"/>
          <w:sz w:val="24"/>
          <w:highlight w:val="none"/>
        </w:rPr>
        <w:t>见表</w:t>
      </w:r>
      <w:r>
        <w:rPr>
          <w:rFonts w:hint="eastAsia" w:ascii="Times New Roman" w:hAnsi="Times New Roman" w:cs="Times New Roman"/>
          <w:color w:val="auto"/>
          <w:sz w:val="24"/>
          <w:highlight w:val="none"/>
          <w:lang w:val="en-US" w:eastAsia="zh-CN"/>
        </w:rPr>
        <w:t>3.5-3</w:t>
      </w:r>
      <w:r>
        <w:rPr>
          <w:rFonts w:hint="default" w:ascii="Times New Roman" w:hAnsi="Times New Roman" w:eastAsia="仿宋_GB2312" w:cs="Times New Roman"/>
          <w:color w:val="auto"/>
          <w:sz w:val="24"/>
          <w:highlight w:val="none"/>
        </w:rPr>
        <w:t>。</w:t>
      </w:r>
    </w:p>
    <w:p>
      <w:pPr>
        <w:pStyle w:val="8"/>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textAlignment w:val="auto"/>
        <w:rPr>
          <w:rFonts w:hint="eastAsia" w:ascii="Times New Roman" w:hAnsi="Times New Roman" w:eastAsia="仿宋_GB2312" w:cs="Times New Roman"/>
          <w:b/>
          <w:bCs/>
          <w:color w:val="auto"/>
          <w:spacing w:val="0"/>
          <w:kern w:val="2"/>
          <w:sz w:val="24"/>
          <w:szCs w:val="28"/>
          <w:highlight w:val="none"/>
          <w:lang w:val="en-US" w:eastAsia="zh-CN" w:bidi="ar-SA"/>
        </w:rPr>
      </w:pPr>
      <w:r>
        <w:rPr>
          <w:rFonts w:hint="default" w:ascii="Times New Roman" w:hAnsi="Times New Roman" w:eastAsia="仿宋_GB2312" w:cs="Times New Roman"/>
          <w:b/>
          <w:bCs/>
          <w:color w:val="auto"/>
          <w:spacing w:val="0"/>
          <w:kern w:val="2"/>
          <w:sz w:val="24"/>
          <w:szCs w:val="28"/>
          <w:highlight w:val="none"/>
          <w:lang w:val="en-US" w:eastAsia="zh-CN" w:bidi="ar-SA"/>
        </w:rPr>
        <w:t>表</w:t>
      </w:r>
      <w:r>
        <w:rPr>
          <w:rFonts w:hint="eastAsia" w:ascii="Times New Roman" w:hAnsi="Times New Roman" w:eastAsia="仿宋_GB2312" w:cs="Times New Roman"/>
          <w:b/>
          <w:bCs/>
          <w:color w:val="auto"/>
          <w:spacing w:val="0"/>
          <w:kern w:val="2"/>
          <w:sz w:val="24"/>
          <w:szCs w:val="28"/>
          <w:highlight w:val="none"/>
          <w:lang w:val="en-US" w:eastAsia="zh-CN" w:bidi="ar-SA"/>
        </w:rPr>
        <w:t>3</w:t>
      </w:r>
      <w:r>
        <w:rPr>
          <w:rFonts w:hint="default" w:ascii="Times New Roman" w:hAnsi="Times New Roman" w:eastAsia="仿宋_GB2312" w:cs="Times New Roman"/>
          <w:b/>
          <w:bCs/>
          <w:color w:val="auto"/>
          <w:spacing w:val="0"/>
          <w:kern w:val="2"/>
          <w:sz w:val="24"/>
          <w:szCs w:val="28"/>
          <w:highlight w:val="none"/>
          <w:lang w:val="en-US" w:eastAsia="zh-CN" w:bidi="ar-SA"/>
        </w:rPr>
        <w:t>.</w:t>
      </w:r>
      <w:r>
        <w:rPr>
          <w:rFonts w:hint="eastAsia" w:ascii="Times New Roman" w:hAnsi="Times New Roman" w:eastAsia="仿宋_GB2312" w:cs="Times New Roman"/>
          <w:b/>
          <w:bCs/>
          <w:color w:val="auto"/>
          <w:spacing w:val="0"/>
          <w:kern w:val="2"/>
          <w:sz w:val="24"/>
          <w:szCs w:val="28"/>
          <w:highlight w:val="none"/>
          <w:lang w:val="en-US" w:eastAsia="zh-CN" w:bidi="ar-SA"/>
        </w:rPr>
        <w:t>5</w:t>
      </w:r>
      <w:r>
        <w:rPr>
          <w:rFonts w:hint="default" w:ascii="Times New Roman" w:hAnsi="Times New Roman" w:eastAsia="仿宋_GB2312" w:cs="Times New Roman"/>
          <w:b/>
          <w:bCs/>
          <w:color w:val="auto"/>
          <w:spacing w:val="0"/>
          <w:kern w:val="2"/>
          <w:sz w:val="24"/>
          <w:szCs w:val="28"/>
          <w:highlight w:val="none"/>
          <w:lang w:val="en-US" w:eastAsia="zh-CN" w:bidi="ar-SA"/>
        </w:rPr>
        <w:t>-</w:t>
      </w:r>
      <w:r>
        <w:rPr>
          <w:rFonts w:hint="eastAsia" w:ascii="Times New Roman" w:hAnsi="Times New Roman" w:eastAsia="仿宋_GB2312" w:cs="Times New Roman"/>
          <w:b/>
          <w:bCs/>
          <w:color w:val="auto"/>
          <w:spacing w:val="0"/>
          <w:kern w:val="2"/>
          <w:sz w:val="24"/>
          <w:szCs w:val="28"/>
          <w:highlight w:val="none"/>
          <w:lang w:val="en-US" w:eastAsia="zh-CN" w:bidi="ar-SA"/>
        </w:rPr>
        <w:t>3</w:t>
      </w:r>
      <w:r>
        <w:rPr>
          <w:rFonts w:hint="default" w:ascii="Times New Roman" w:hAnsi="Times New Roman" w:eastAsia="仿宋_GB2312" w:cs="Times New Roman"/>
          <w:b/>
          <w:bCs/>
          <w:color w:val="auto"/>
          <w:spacing w:val="0"/>
          <w:kern w:val="2"/>
          <w:sz w:val="24"/>
          <w:szCs w:val="28"/>
          <w:highlight w:val="none"/>
          <w:lang w:val="en-US" w:eastAsia="zh-CN" w:bidi="ar-SA"/>
        </w:rPr>
        <w:t xml:space="preserve"> </w:t>
      </w:r>
      <w:r>
        <w:rPr>
          <w:rFonts w:hint="eastAsia" w:ascii="Times New Roman" w:hAnsi="Times New Roman" w:eastAsia="仿宋_GB2312" w:cs="Times New Roman"/>
          <w:b/>
          <w:bCs/>
          <w:color w:val="auto"/>
          <w:spacing w:val="0"/>
          <w:kern w:val="2"/>
          <w:sz w:val="24"/>
          <w:szCs w:val="28"/>
          <w:highlight w:val="none"/>
          <w:lang w:val="en-US" w:eastAsia="zh-CN" w:bidi="ar-SA"/>
        </w:rPr>
        <w:t>项目造成</w:t>
      </w:r>
      <w:r>
        <w:rPr>
          <w:rFonts w:hint="default" w:ascii="Times New Roman" w:hAnsi="Times New Roman" w:eastAsia="仿宋_GB2312" w:cs="Times New Roman"/>
          <w:b/>
          <w:bCs/>
          <w:color w:val="auto"/>
          <w:spacing w:val="0"/>
          <w:kern w:val="2"/>
          <w:sz w:val="24"/>
          <w:szCs w:val="28"/>
          <w:highlight w:val="none"/>
          <w:lang w:val="en-US" w:eastAsia="zh-CN" w:bidi="ar-SA"/>
        </w:rPr>
        <w:t>水土流失量</w:t>
      </w:r>
      <w:r>
        <w:rPr>
          <w:rFonts w:hint="eastAsia" w:ascii="Times New Roman" w:hAnsi="Times New Roman" w:eastAsia="仿宋_GB2312" w:cs="Times New Roman"/>
          <w:b/>
          <w:bCs/>
          <w:color w:val="auto"/>
          <w:spacing w:val="0"/>
          <w:kern w:val="2"/>
          <w:sz w:val="24"/>
          <w:szCs w:val="28"/>
          <w:highlight w:val="none"/>
          <w:lang w:val="en-US" w:eastAsia="zh-CN" w:bidi="ar-SA"/>
        </w:rPr>
        <w:t>预测汇总表</w:t>
      </w:r>
    </w:p>
    <w:tbl>
      <w:tblPr>
        <w:tblStyle w:val="20"/>
        <w:tblW w:w="4996" w:type="pct"/>
        <w:tblInd w:w="0" w:type="dxa"/>
        <w:tblLayout w:type="autofit"/>
        <w:tblCellMar>
          <w:top w:w="0" w:type="dxa"/>
          <w:left w:w="108" w:type="dxa"/>
          <w:bottom w:w="0" w:type="dxa"/>
          <w:right w:w="108" w:type="dxa"/>
        </w:tblCellMar>
      </w:tblPr>
      <w:tblGrid>
        <w:gridCol w:w="1738"/>
        <w:gridCol w:w="1266"/>
        <w:gridCol w:w="1095"/>
        <w:gridCol w:w="1095"/>
        <w:gridCol w:w="973"/>
        <w:gridCol w:w="1240"/>
        <w:gridCol w:w="952"/>
        <w:gridCol w:w="701"/>
        <w:gridCol w:w="701"/>
      </w:tblGrid>
      <w:tr>
        <w:tblPrEx>
          <w:tblCellMar>
            <w:top w:w="0" w:type="dxa"/>
            <w:left w:w="108" w:type="dxa"/>
            <w:bottom w:w="0" w:type="dxa"/>
            <w:right w:w="108" w:type="dxa"/>
          </w:tblCellMar>
        </w:tblPrEx>
        <w:trPr>
          <w:trHeight w:val="525" w:hRule="atLeast"/>
        </w:trPr>
        <w:tc>
          <w:tcPr>
            <w:tcW w:w="1738"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预测单元</w:t>
            </w:r>
          </w:p>
        </w:tc>
        <w:tc>
          <w:tcPr>
            <w:tcW w:w="1266"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预测时段</w:t>
            </w:r>
          </w:p>
        </w:tc>
        <w:tc>
          <w:tcPr>
            <w:tcW w:w="1095"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土壤侵蚀背景值</w:t>
            </w:r>
            <w:r>
              <w:rPr>
                <w:rFonts w:hint="default" w:ascii="Times New Roman" w:hAnsi="Times New Roman" w:eastAsia="仿宋_GB2312" w:cs="Times New Roman"/>
                <w:i w:val="0"/>
                <w:color w:val="auto"/>
                <w:kern w:val="0"/>
                <w:sz w:val="21"/>
                <w:szCs w:val="21"/>
                <w:highlight w:val="none"/>
                <w:u w:val="none"/>
                <w:lang w:val="en-US" w:eastAsia="zh-CN" w:bidi="ar"/>
              </w:rPr>
              <w:t>[t/(km</w:t>
            </w:r>
            <w:r>
              <w:rPr>
                <w:rFonts w:hint="default" w:ascii="Times New Roman" w:hAnsi="Times New Roman" w:eastAsia="仿宋_GB2312" w:cs="Times New Roman"/>
                <w:i w:val="0"/>
                <w:color w:val="auto"/>
                <w:kern w:val="0"/>
                <w:sz w:val="21"/>
                <w:szCs w:val="21"/>
                <w:highlight w:val="none"/>
                <w:u w:val="none"/>
                <w:vertAlign w:val="superscript"/>
                <w:lang w:val="en-US" w:eastAsia="zh-CN" w:bidi="ar"/>
              </w:rPr>
              <w:t>2.</w:t>
            </w:r>
            <w:r>
              <w:rPr>
                <w:rFonts w:hint="default" w:ascii="Times New Roman" w:hAnsi="Times New Roman" w:eastAsia="仿宋_GB2312" w:cs="Times New Roman"/>
                <w:i w:val="0"/>
                <w:color w:val="auto"/>
                <w:kern w:val="0"/>
                <w:sz w:val="21"/>
                <w:szCs w:val="21"/>
                <w:highlight w:val="none"/>
                <w:u w:val="none"/>
                <w:lang w:val="en-US" w:eastAsia="zh-CN" w:bidi="ar"/>
              </w:rPr>
              <w:t>a)]</w:t>
            </w:r>
          </w:p>
        </w:tc>
        <w:tc>
          <w:tcPr>
            <w:tcW w:w="1095"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扰动后侵蚀模数</w:t>
            </w:r>
            <w:r>
              <w:rPr>
                <w:rFonts w:hint="default" w:ascii="Times New Roman" w:hAnsi="Times New Roman" w:eastAsia="仿宋_GB2312" w:cs="Times New Roman"/>
                <w:i w:val="0"/>
                <w:color w:val="auto"/>
                <w:kern w:val="0"/>
                <w:sz w:val="21"/>
                <w:szCs w:val="21"/>
                <w:highlight w:val="none"/>
                <w:u w:val="none"/>
                <w:lang w:val="en-US" w:eastAsia="zh-CN" w:bidi="ar"/>
              </w:rPr>
              <w:t>[t/(km</w:t>
            </w:r>
            <w:r>
              <w:rPr>
                <w:rFonts w:hint="default" w:ascii="Times New Roman" w:hAnsi="Times New Roman" w:eastAsia="仿宋_GB2312" w:cs="Times New Roman"/>
                <w:i w:val="0"/>
                <w:color w:val="auto"/>
                <w:kern w:val="0"/>
                <w:sz w:val="21"/>
                <w:szCs w:val="21"/>
                <w:highlight w:val="none"/>
                <w:u w:val="none"/>
                <w:vertAlign w:val="superscript"/>
                <w:lang w:val="en-US" w:eastAsia="zh-CN" w:bidi="ar"/>
              </w:rPr>
              <w:t>2</w:t>
            </w:r>
            <w:r>
              <w:rPr>
                <w:rFonts w:hint="default" w:ascii="Times New Roman" w:hAnsi="Times New Roman" w:eastAsia="仿宋_GB2312" w:cs="Times New Roman"/>
                <w:i w:val="0"/>
                <w:color w:val="auto"/>
                <w:kern w:val="0"/>
                <w:sz w:val="21"/>
                <w:szCs w:val="21"/>
                <w:highlight w:val="none"/>
                <w:u w:val="none"/>
                <w:lang w:val="en-US" w:eastAsia="zh-CN" w:bidi="ar"/>
              </w:rPr>
              <w:t>.a)]</w:t>
            </w:r>
          </w:p>
        </w:tc>
        <w:tc>
          <w:tcPr>
            <w:tcW w:w="973"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侵蚀面积（</w:t>
            </w:r>
            <w:r>
              <w:rPr>
                <w:rFonts w:hint="default" w:ascii="Times New Roman" w:hAnsi="Times New Roman" w:eastAsia="仿宋_GB2312" w:cs="Times New Roman"/>
                <w:i w:val="0"/>
                <w:color w:val="auto"/>
                <w:kern w:val="0"/>
                <w:sz w:val="21"/>
                <w:szCs w:val="21"/>
                <w:highlight w:val="none"/>
                <w:u w:val="none"/>
                <w:lang w:val="en-US" w:eastAsia="zh-CN" w:bidi="ar"/>
              </w:rPr>
              <w:t>hm</w:t>
            </w:r>
            <w:r>
              <w:rPr>
                <w:rFonts w:hint="default" w:ascii="Times New Roman" w:hAnsi="Times New Roman" w:eastAsia="仿宋_GB2312" w:cs="Times New Roman"/>
                <w:i w:val="0"/>
                <w:color w:val="auto"/>
                <w:kern w:val="0"/>
                <w:sz w:val="21"/>
                <w:szCs w:val="21"/>
                <w:highlight w:val="none"/>
                <w:u w:val="none"/>
                <w:vertAlign w:val="superscript"/>
                <w:lang w:val="en-US" w:eastAsia="zh-CN" w:bidi="ar"/>
              </w:rPr>
              <w:t>2</w:t>
            </w:r>
            <w:r>
              <w:rPr>
                <w:rFonts w:hint="eastAsia" w:ascii="Times New Roman" w:hAnsi="Times New Roman" w:eastAsia="仿宋_GB2312" w:cs="Times New Roman"/>
                <w:i w:val="0"/>
                <w:color w:val="auto"/>
                <w:kern w:val="0"/>
                <w:sz w:val="21"/>
                <w:szCs w:val="21"/>
                <w:highlight w:val="none"/>
                <w:u w:val="none"/>
                <w:lang w:val="en-US" w:eastAsia="zh-CN" w:bidi="ar"/>
              </w:rPr>
              <w:t>）</w:t>
            </w:r>
          </w:p>
        </w:tc>
        <w:tc>
          <w:tcPr>
            <w:tcW w:w="1240"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侵蚀时间（</w:t>
            </w:r>
            <w:r>
              <w:rPr>
                <w:rFonts w:hint="default" w:ascii="Times New Roman" w:hAnsi="Times New Roman" w:eastAsia="仿宋_GB2312" w:cs="Times New Roman"/>
                <w:i w:val="0"/>
                <w:color w:val="auto"/>
                <w:kern w:val="0"/>
                <w:sz w:val="21"/>
                <w:szCs w:val="21"/>
                <w:highlight w:val="none"/>
                <w:u w:val="none"/>
                <w:lang w:val="en-US" w:eastAsia="zh-CN" w:bidi="ar"/>
              </w:rPr>
              <w:t>a</w:t>
            </w:r>
            <w:r>
              <w:rPr>
                <w:rFonts w:hint="eastAsia" w:ascii="Times New Roman" w:hAnsi="Times New Roman" w:eastAsia="仿宋_GB2312" w:cs="Times New Roman"/>
                <w:i w:val="0"/>
                <w:color w:val="auto"/>
                <w:kern w:val="0"/>
                <w:sz w:val="21"/>
                <w:szCs w:val="21"/>
                <w:highlight w:val="none"/>
                <w:u w:val="none"/>
                <w:lang w:val="en-US" w:eastAsia="zh-CN" w:bidi="ar"/>
              </w:rPr>
              <w:t>）</w:t>
            </w:r>
          </w:p>
        </w:tc>
        <w:tc>
          <w:tcPr>
            <w:tcW w:w="952"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背景流失量（</w:t>
            </w:r>
            <w:r>
              <w:rPr>
                <w:rFonts w:hint="default" w:ascii="Times New Roman" w:hAnsi="Times New Roman" w:eastAsia="仿宋_GB2312" w:cs="Times New Roman"/>
                <w:i w:val="0"/>
                <w:color w:val="auto"/>
                <w:kern w:val="0"/>
                <w:sz w:val="21"/>
                <w:szCs w:val="21"/>
                <w:highlight w:val="none"/>
                <w:u w:val="none"/>
                <w:lang w:val="en-US" w:eastAsia="zh-CN" w:bidi="ar"/>
              </w:rPr>
              <w:t>t</w:t>
            </w:r>
            <w:r>
              <w:rPr>
                <w:rFonts w:hint="eastAsia" w:ascii="Times New Roman" w:hAnsi="Times New Roman" w:eastAsia="仿宋_GB2312" w:cs="Times New Roman"/>
                <w:i w:val="0"/>
                <w:color w:val="auto"/>
                <w:kern w:val="0"/>
                <w:sz w:val="21"/>
                <w:szCs w:val="21"/>
                <w:highlight w:val="none"/>
                <w:u w:val="none"/>
                <w:lang w:val="en-US" w:eastAsia="zh-CN" w:bidi="ar"/>
              </w:rPr>
              <w:t>）</w:t>
            </w:r>
          </w:p>
        </w:tc>
        <w:tc>
          <w:tcPr>
            <w:tcW w:w="701"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预测流失量（</w:t>
            </w:r>
            <w:r>
              <w:rPr>
                <w:rFonts w:hint="default" w:ascii="Times New Roman" w:hAnsi="Times New Roman" w:eastAsia="仿宋_GB2312" w:cs="Times New Roman"/>
                <w:i w:val="0"/>
                <w:color w:val="auto"/>
                <w:kern w:val="0"/>
                <w:sz w:val="21"/>
                <w:szCs w:val="21"/>
                <w:highlight w:val="none"/>
                <w:u w:val="none"/>
                <w:lang w:val="en-US" w:eastAsia="zh-CN" w:bidi="ar"/>
              </w:rPr>
              <w:t>t</w:t>
            </w:r>
            <w:r>
              <w:rPr>
                <w:rFonts w:hint="eastAsia" w:ascii="Times New Roman" w:hAnsi="Times New Roman" w:eastAsia="仿宋_GB2312" w:cs="Times New Roman"/>
                <w:i w:val="0"/>
                <w:color w:val="auto"/>
                <w:kern w:val="0"/>
                <w:sz w:val="21"/>
                <w:szCs w:val="21"/>
                <w:highlight w:val="none"/>
                <w:u w:val="none"/>
                <w:lang w:val="en-US" w:eastAsia="zh-CN" w:bidi="ar"/>
              </w:rPr>
              <w:t>）</w:t>
            </w:r>
          </w:p>
        </w:tc>
        <w:tc>
          <w:tcPr>
            <w:tcW w:w="701"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新增流失量（</w:t>
            </w:r>
            <w:r>
              <w:rPr>
                <w:rFonts w:hint="default" w:ascii="Times New Roman" w:hAnsi="Times New Roman" w:eastAsia="仿宋_GB2312" w:cs="Times New Roman"/>
                <w:i w:val="0"/>
                <w:color w:val="auto"/>
                <w:kern w:val="0"/>
                <w:sz w:val="21"/>
                <w:szCs w:val="21"/>
                <w:highlight w:val="none"/>
                <w:u w:val="none"/>
                <w:lang w:val="en-US" w:eastAsia="zh-CN" w:bidi="ar"/>
              </w:rPr>
              <w:t>t</w:t>
            </w:r>
            <w:r>
              <w:rPr>
                <w:rFonts w:hint="eastAsia" w:ascii="Times New Roman" w:hAnsi="Times New Roman" w:eastAsia="仿宋_GB2312" w:cs="Times New Roman"/>
                <w:i w:val="0"/>
                <w:color w:val="auto"/>
                <w:kern w:val="0"/>
                <w:sz w:val="21"/>
                <w:szCs w:val="21"/>
                <w:highlight w:val="none"/>
                <w:u w:val="none"/>
                <w:lang w:val="en-US" w:eastAsia="zh-CN" w:bidi="ar"/>
              </w:rPr>
              <w:t>）</w:t>
            </w:r>
          </w:p>
        </w:tc>
      </w:tr>
      <w:tr>
        <w:tblPrEx>
          <w:tblCellMar>
            <w:top w:w="0" w:type="dxa"/>
            <w:left w:w="108" w:type="dxa"/>
            <w:bottom w:w="0" w:type="dxa"/>
            <w:right w:w="108" w:type="dxa"/>
          </w:tblCellMar>
        </w:tblPrEx>
        <w:trPr>
          <w:trHeight w:val="270" w:hRule="atLeast"/>
        </w:trPr>
        <w:tc>
          <w:tcPr>
            <w:tcW w:w="1738" w:type="dxa"/>
            <w:vMerge w:val="restar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建构筑物区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施工期</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476.25 </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8452.50 </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0.32 </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 xml:space="preserve">1.00 </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1.52 </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27.05 </w:t>
            </w:r>
          </w:p>
        </w:tc>
        <w:tc>
          <w:tcPr>
            <w:tcW w:w="701"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25.52 </w:t>
            </w:r>
          </w:p>
        </w:tc>
      </w:tr>
      <w:tr>
        <w:tblPrEx>
          <w:tblCellMar>
            <w:top w:w="0" w:type="dxa"/>
            <w:left w:w="108" w:type="dxa"/>
            <w:bottom w:w="0" w:type="dxa"/>
            <w:right w:w="108" w:type="dxa"/>
          </w:tblCellMar>
        </w:tblPrEx>
        <w:trPr>
          <w:trHeight w:val="270" w:hRule="atLeast"/>
        </w:trPr>
        <w:tc>
          <w:tcPr>
            <w:tcW w:w="1738" w:type="dxa"/>
            <w:vMerge w:val="continue"/>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自然恢复期</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701"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270" w:hRule="atLeast"/>
        </w:trPr>
        <w:tc>
          <w:tcPr>
            <w:tcW w:w="1738" w:type="dxa"/>
            <w:vMerge w:val="continue"/>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小计</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1.52 </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27.05 </w:t>
            </w:r>
          </w:p>
        </w:tc>
        <w:tc>
          <w:tcPr>
            <w:tcW w:w="701"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25.52 </w:t>
            </w:r>
          </w:p>
        </w:tc>
      </w:tr>
      <w:tr>
        <w:tblPrEx>
          <w:tblCellMar>
            <w:top w:w="0" w:type="dxa"/>
            <w:left w:w="108" w:type="dxa"/>
            <w:bottom w:w="0" w:type="dxa"/>
            <w:right w:w="108" w:type="dxa"/>
          </w:tblCellMar>
        </w:tblPrEx>
        <w:trPr>
          <w:trHeight w:val="270" w:hRule="atLeast"/>
        </w:trPr>
        <w:tc>
          <w:tcPr>
            <w:tcW w:w="1738" w:type="dxa"/>
            <w:vMerge w:val="restar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道路</w:t>
            </w:r>
            <w:r>
              <w:rPr>
                <w:rFonts w:hint="eastAsia" w:ascii="Times New Roman" w:hAnsi="Times New Roman" w:eastAsia="仿宋_GB2312" w:cs="Times New Roman"/>
                <w:i w:val="0"/>
                <w:color w:val="auto"/>
                <w:kern w:val="0"/>
                <w:sz w:val="21"/>
                <w:szCs w:val="21"/>
                <w:highlight w:val="none"/>
                <w:u w:val="none"/>
                <w:lang w:val="en-US" w:eastAsia="zh-CN" w:bidi="ar"/>
              </w:rPr>
              <w:t>及绿化区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施工期</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470.00 </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7254.66 </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0.57 </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1.00 </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2.68 </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41.35 </w:t>
            </w:r>
          </w:p>
        </w:tc>
        <w:tc>
          <w:tcPr>
            <w:tcW w:w="701"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38.67 </w:t>
            </w:r>
          </w:p>
        </w:tc>
      </w:tr>
      <w:tr>
        <w:tblPrEx>
          <w:tblCellMar>
            <w:top w:w="0" w:type="dxa"/>
            <w:left w:w="108" w:type="dxa"/>
            <w:bottom w:w="0" w:type="dxa"/>
            <w:right w:w="108" w:type="dxa"/>
          </w:tblCellMar>
        </w:tblPrEx>
        <w:trPr>
          <w:trHeight w:val="270" w:hRule="atLeast"/>
        </w:trPr>
        <w:tc>
          <w:tcPr>
            <w:tcW w:w="1738" w:type="dxa"/>
            <w:vMerge w:val="continue"/>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自然恢复期</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500.00 </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1200.00 </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0.35 </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2.00 </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3.50 </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8.40 </w:t>
            </w:r>
          </w:p>
        </w:tc>
        <w:tc>
          <w:tcPr>
            <w:tcW w:w="701"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4.90 </w:t>
            </w:r>
          </w:p>
        </w:tc>
      </w:tr>
      <w:tr>
        <w:tblPrEx>
          <w:tblCellMar>
            <w:top w:w="0" w:type="dxa"/>
            <w:left w:w="108" w:type="dxa"/>
            <w:bottom w:w="0" w:type="dxa"/>
            <w:right w:w="108" w:type="dxa"/>
          </w:tblCellMar>
        </w:tblPrEx>
        <w:trPr>
          <w:trHeight w:val="270" w:hRule="atLeast"/>
        </w:trPr>
        <w:tc>
          <w:tcPr>
            <w:tcW w:w="1738" w:type="dxa"/>
            <w:vMerge w:val="continue"/>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小计</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6.18 </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49.75 </w:t>
            </w:r>
          </w:p>
        </w:tc>
        <w:tc>
          <w:tcPr>
            <w:tcW w:w="701"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43.57 </w:t>
            </w:r>
          </w:p>
        </w:tc>
      </w:tr>
      <w:tr>
        <w:tblPrEx>
          <w:tblCellMar>
            <w:top w:w="0" w:type="dxa"/>
            <w:left w:w="108" w:type="dxa"/>
            <w:bottom w:w="0" w:type="dxa"/>
            <w:right w:w="108" w:type="dxa"/>
          </w:tblCellMar>
        </w:tblPrEx>
        <w:trPr>
          <w:trHeight w:val="270" w:hRule="atLeast"/>
        </w:trPr>
        <w:tc>
          <w:tcPr>
            <w:tcW w:w="1738" w:type="dxa"/>
            <w:vMerge w:val="restar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施工生产生活区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施工期</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300.00 </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7580.20 </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0.22 </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0.17 </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0.11 </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2.78 </w:t>
            </w:r>
          </w:p>
        </w:tc>
        <w:tc>
          <w:tcPr>
            <w:tcW w:w="701"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2.67 </w:t>
            </w:r>
          </w:p>
        </w:tc>
      </w:tr>
      <w:tr>
        <w:tblPrEx>
          <w:tblCellMar>
            <w:top w:w="0" w:type="dxa"/>
            <w:left w:w="108" w:type="dxa"/>
            <w:bottom w:w="0" w:type="dxa"/>
            <w:right w:w="108" w:type="dxa"/>
          </w:tblCellMar>
        </w:tblPrEx>
        <w:trPr>
          <w:trHeight w:val="270" w:hRule="atLeast"/>
        </w:trPr>
        <w:tc>
          <w:tcPr>
            <w:tcW w:w="1738" w:type="dxa"/>
            <w:vMerge w:val="continue"/>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自然恢复期</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500.00 </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1200.00 </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0.22</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2.00 </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2.20 </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5.28 </w:t>
            </w:r>
          </w:p>
        </w:tc>
        <w:tc>
          <w:tcPr>
            <w:tcW w:w="701"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3.08 </w:t>
            </w:r>
          </w:p>
        </w:tc>
      </w:tr>
      <w:tr>
        <w:tblPrEx>
          <w:tblCellMar>
            <w:top w:w="0" w:type="dxa"/>
            <w:left w:w="108" w:type="dxa"/>
            <w:bottom w:w="0" w:type="dxa"/>
            <w:right w:w="108" w:type="dxa"/>
          </w:tblCellMar>
        </w:tblPrEx>
        <w:trPr>
          <w:trHeight w:val="270" w:hRule="atLeast"/>
        </w:trPr>
        <w:tc>
          <w:tcPr>
            <w:tcW w:w="1738" w:type="dxa"/>
            <w:vMerge w:val="continue"/>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小计</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2.31 </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8.06 </w:t>
            </w:r>
          </w:p>
        </w:tc>
        <w:tc>
          <w:tcPr>
            <w:tcW w:w="701"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5.75 </w:t>
            </w:r>
          </w:p>
        </w:tc>
      </w:tr>
      <w:tr>
        <w:tblPrEx>
          <w:tblCellMar>
            <w:top w:w="0" w:type="dxa"/>
            <w:left w:w="108" w:type="dxa"/>
            <w:bottom w:w="0" w:type="dxa"/>
            <w:right w:w="108" w:type="dxa"/>
          </w:tblCellMar>
        </w:tblPrEx>
        <w:trPr>
          <w:trHeight w:val="315" w:hRule="atLeast"/>
        </w:trPr>
        <w:tc>
          <w:tcPr>
            <w:tcW w:w="1738" w:type="dxa"/>
            <w:vMerge w:val="restart"/>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合计</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施工期</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4.31 </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71.18 </w:t>
            </w:r>
          </w:p>
        </w:tc>
        <w:tc>
          <w:tcPr>
            <w:tcW w:w="701"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66.87 </w:t>
            </w:r>
          </w:p>
        </w:tc>
      </w:tr>
      <w:tr>
        <w:tblPrEx>
          <w:tblCellMar>
            <w:top w:w="0" w:type="dxa"/>
            <w:left w:w="108" w:type="dxa"/>
            <w:bottom w:w="0" w:type="dxa"/>
            <w:right w:w="108" w:type="dxa"/>
          </w:tblCellMar>
        </w:tblPrEx>
        <w:trPr>
          <w:trHeight w:val="315" w:hRule="atLeast"/>
        </w:trPr>
        <w:tc>
          <w:tcPr>
            <w:tcW w:w="1738" w:type="dxa"/>
            <w:vMerge w:val="continue"/>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自然恢复期</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5.70 </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13.68 </w:t>
            </w:r>
          </w:p>
        </w:tc>
        <w:tc>
          <w:tcPr>
            <w:tcW w:w="701"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7.98 </w:t>
            </w:r>
          </w:p>
        </w:tc>
      </w:tr>
      <w:tr>
        <w:tblPrEx>
          <w:tblCellMar>
            <w:top w:w="0" w:type="dxa"/>
            <w:left w:w="108" w:type="dxa"/>
            <w:bottom w:w="0" w:type="dxa"/>
            <w:right w:w="108" w:type="dxa"/>
          </w:tblCellMar>
        </w:tblPrEx>
        <w:trPr>
          <w:trHeight w:val="330" w:hRule="atLeast"/>
        </w:trPr>
        <w:tc>
          <w:tcPr>
            <w:tcW w:w="1738" w:type="dxa"/>
            <w:vMerge w:val="continue"/>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p>
        </w:tc>
        <w:tc>
          <w:tcPr>
            <w:tcW w:w="1266" w:type="dxa"/>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合计</w:t>
            </w:r>
          </w:p>
        </w:tc>
        <w:tc>
          <w:tcPr>
            <w:tcW w:w="1095" w:type="dxa"/>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095" w:type="dxa"/>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73" w:type="dxa"/>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240" w:type="dxa"/>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952"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10.01 </w:t>
            </w:r>
          </w:p>
        </w:tc>
        <w:tc>
          <w:tcPr>
            <w:tcW w:w="701"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84.86 </w:t>
            </w:r>
          </w:p>
        </w:tc>
        <w:tc>
          <w:tcPr>
            <w:tcW w:w="701" w:type="dxa"/>
            <w:tcBorders>
              <w:top w:val="single" w:color="000000" w:sz="4" w:space="0"/>
              <w:left w:val="single" w:color="000000" w:sz="4"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 xml:space="preserve">74.85 </w:t>
            </w:r>
          </w:p>
        </w:tc>
      </w:tr>
      <w:bookmarkEnd w:id="63"/>
      <w:bookmarkEnd w:id="64"/>
      <w:bookmarkEnd w:id="65"/>
    </w:tbl>
    <w:p>
      <w:pPr>
        <w:pStyle w:val="4"/>
        <w:keepNext/>
        <w:keepLines/>
        <w:pageBreakBefore w:val="0"/>
        <w:widowControl w:val="0"/>
        <w:kinsoku/>
        <w:wordWrap/>
        <w:overflowPunct/>
        <w:topLinePunct w:val="0"/>
        <w:autoSpaceDE/>
        <w:autoSpaceDN/>
        <w:bidi w:val="0"/>
        <w:adjustRightInd/>
        <w:snapToGrid/>
        <w:spacing w:before="120" w:line="480" w:lineRule="exact"/>
        <w:textAlignment w:val="auto"/>
        <w:rPr>
          <w:rFonts w:hint="eastAsia" w:eastAsia="仿宋_GB2312"/>
          <w:color w:val="auto"/>
          <w:highlight w:val="none"/>
          <w:lang w:eastAsia="zh-CN"/>
        </w:rPr>
      </w:pPr>
      <w:bookmarkStart w:id="67" w:name="_Toc238788828"/>
      <w:bookmarkStart w:id="68" w:name="_Toc1104"/>
      <w:bookmarkStart w:id="69" w:name="_Toc355528899"/>
      <w:bookmarkStart w:id="70" w:name="_Toc9098"/>
      <w:bookmarkStart w:id="71" w:name="_Toc408393925"/>
      <w:r>
        <w:rPr>
          <w:rFonts w:hint="eastAsia" w:eastAsia="仿宋_GB2312"/>
          <w:color w:val="auto"/>
          <w:highlight w:val="none"/>
          <w:lang w:val="en-US" w:eastAsia="zh-CN"/>
        </w:rPr>
        <w:t>3</w:t>
      </w:r>
      <w:r>
        <w:rPr>
          <w:rFonts w:eastAsia="仿宋_GB2312"/>
          <w:color w:val="auto"/>
          <w:highlight w:val="none"/>
        </w:rPr>
        <w:t>.</w:t>
      </w:r>
      <w:bookmarkEnd w:id="67"/>
      <w:bookmarkEnd w:id="68"/>
      <w:bookmarkEnd w:id="69"/>
      <w:r>
        <w:rPr>
          <w:rFonts w:hint="eastAsia"/>
          <w:color w:val="auto"/>
          <w:highlight w:val="none"/>
          <w:lang w:val="en-US" w:eastAsia="zh-CN"/>
        </w:rPr>
        <w:t>6</w:t>
      </w:r>
      <w:r>
        <w:rPr>
          <w:rFonts w:hint="eastAsia" w:eastAsia="仿宋_GB2312"/>
          <w:color w:val="auto"/>
          <w:highlight w:val="none"/>
          <w:lang w:eastAsia="zh-CN"/>
        </w:rPr>
        <w:t>水土流失危害分析</w:t>
      </w:r>
      <w:bookmarkEnd w:id="70"/>
    </w:p>
    <w:bookmarkEnd w:id="71"/>
    <w:p>
      <w:pPr>
        <w:ind w:firstLine="480"/>
        <w:rPr>
          <w:rFonts w:hint="default" w:ascii="Times New Roman" w:hAnsi="Times New Roman" w:eastAsia="仿宋_GB2312" w:cs="Times New Roman"/>
          <w:color w:val="auto"/>
          <w:highlight w:val="none"/>
        </w:rPr>
      </w:pPr>
      <w:bookmarkStart w:id="72" w:name="_Toc231954334"/>
      <w:r>
        <w:rPr>
          <w:rFonts w:hint="default" w:ascii="Times New Roman" w:hAnsi="Times New Roman" w:eastAsia="仿宋_GB2312" w:cs="Times New Roman"/>
          <w:color w:val="auto"/>
          <w:highlight w:val="none"/>
        </w:rPr>
        <w:t>项目计划于2020年</w:t>
      </w:r>
      <w:r>
        <w:rPr>
          <w:rFonts w:hint="eastAsia" w:cs="Times New Roman"/>
          <w:color w:val="auto"/>
          <w:highlight w:val="none"/>
          <w:lang w:val="en-US" w:eastAsia="zh-CN"/>
        </w:rPr>
        <w:t>11</w:t>
      </w:r>
      <w:r>
        <w:rPr>
          <w:rFonts w:hint="default" w:ascii="Times New Roman" w:hAnsi="Times New Roman" w:eastAsia="仿宋_GB2312" w:cs="Times New Roman"/>
          <w:color w:val="auto"/>
          <w:highlight w:val="none"/>
        </w:rPr>
        <w:t>月开工</w:t>
      </w:r>
      <w:r>
        <w:rPr>
          <w:rFonts w:hint="eastAsia" w:cs="Times New Roman"/>
          <w:color w:val="auto"/>
          <w:highlight w:val="none"/>
          <w:lang w:eastAsia="zh-CN"/>
        </w:rPr>
        <w:t>，</w:t>
      </w:r>
      <w:r>
        <w:rPr>
          <w:rFonts w:hint="default" w:ascii="Times New Roman" w:hAnsi="Times New Roman" w:eastAsia="仿宋_GB2312" w:cs="Times New Roman"/>
          <w:color w:val="auto"/>
          <w:highlight w:val="none"/>
        </w:rPr>
        <w:t>在不采取任何防护措施的条件下，新增土壤流失总量经预测为</w:t>
      </w:r>
      <w:r>
        <w:rPr>
          <w:rFonts w:hint="eastAsia" w:cs="Times New Roman"/>
          <w:color w:val="auto"/>
          <w:highlight w:val="none"/>
          <w:lang w:val="en-US" w:eastAsia="zh-CN"/>
        </w:rPr>
        <w:t>74.85</w:t>
      </w:r>
      <w:r>
        <w:rPr>
          <w:rFonts w:hint="default" w:ascii="Times New Roman" w:hAnsi="Times New Roman" w:eastAsia="仿宋_GB2312" w:cs="Times New Roman"/>
          <w:color w:val="auto"/>
          <w:highlight w:val="none"/>
        </w:rPr>
        <w:t>t。项目在施工期间，区域的地表将受到不同程度的破坏，地形、地貌将产生一定的变化，新增水土流失若不进行有效的治理，将会对工程本身、项目区域的生态环境和社会环境造成严重的不利影响</w:t>
      </w:r>
      <w:r>
        <w:rPr>
          <w:rFonts w:hint="eastAsia" w:cs="Times New Roman"/>
          <w:color w:val="auto"/>
          <w:highlight w:val="none"/>
          <w:lang w:eastAsia="zh-CN"/>
        </w:rPr>
        <w:t>；</w:t>
      </w:r>
      <w:r>
        <w:rPr>
          <w:rFonts w:hint="default" w:ascii="Times New Roman" w:hAnsi="Times New Roman" w:eastAsia="仿宋_GB2312" w:cs="Times New Roman"/>
          <w:color w:val="auto"/>
          <w:highlight w:val="none"/>
        </w:rPr>
        <w:t>由此可能造成的水土流失危害主要其危害主要表现在：</w:t>
      </w:r>
    </w:p>
    <w:p>
      <w:pPr>
        <w:ind w:firstLine="482"/>
        <w:rPr>
          <w:rFonts w:hint="default" w:ascii="Times New Roman" w:hAnsi="Times New Roman" w:eastAsia="仿宋_GB2312" w:cs="Times New Roman"/>
          <w:b/>
          <w:color w:val="auto"/>
          <w:highlight w:val="none"/>
        </w:rPr>
      </w:pPr>
      <w:r>
        <w:rPr>
          <w:rFonts w:hint="default" w:ascii="Times New Roman" w:hAnsi="Times New Roman" w:eastAsia="仿宋_GB2312" w:cs="Times New Roman"/>
          <w:b/>
          <w:color w:val="auto"/>
          <w:highlight w:val="none"/>
        </w:rPr>
        <w:t>1、对本工程的施工建设和运行影响</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工程有大量的土石方工程，基础开挖、路基的开挖填筑等施工过程严重影响了这些单元土层的稳定性，为水土流失的加剧创造了条件。工程建设可能导致的水土流失与工程建设的安全息息相关，工程施工产生的土方如不能及时有效地处理，流失的水土将进入施工现场，影响施工进度，以及施工期的安全。</w:t>
      </w:r>
    </w:p>
    <w:p>
      <w:pPr>
        <w:ind w:firstLine="482"/>
        <w:rPr>
          <w:rFonts w:hint="default" w:ascii="Times New Roman" w:hAnsi="Times New Roman" w:eastAsia="仿宋_GB2312" w:cs="Times New Roman"/>
          <w:b/>
          <w:color w:val="auto"/>
          <w:highlight w:val="none"/>
        </w:rPr>
      </w:pPr>
      <w:r>
        <w:rPr>
          <w:rFonts w:hint="default" w:ascii="Times New Roman" w:hAnsi="Times New Roman" w:eastAsia="仿宋_GB2312" w:cs="Times New Roman"/>
          <w:b/>
          <w:color w:val="auto"/>
          <w:highlight w:val="none"/>
        </w:rPr>
        <w:t>2、破坏水土资源</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项目的建设导致扰动土地，使项目区水土流失加剧，土壤有机质流失，土壤结构遭到破坏，土壤中的氮、磷、钾、无机盐及有机物含量下降。同时土壤中动物、微生物及它们的衍生物数量也大大降低，从而影响立地条件，土地的保水能力减弱。</w:t>
      </w:r>
    </w:p>
    <w:p>
      <w:pPr>
        <w:ind w:firstLine="482"/>
        <w:rPr>
          <w:rFonts w:hint="default" w:ascii="Times New Roman" w:hAnsi="Times New Roman" w:eastAsia="仿宋_GB2312" w:cs="Times New Roman"/>
          <w:b/>
          <w:color w:val="auto"/>
          <w:highlight w:val="none"/>
        </w:rPr>
      </w:pPr>
      <w:r>
        <w:rPr>
          <w:rFonts w:hint="default" w:ascii="Times New Roman" w:hAnsi="Times New Roman" w:eastAsia="仿宋_GB2312" w:cs="Times New Roman"/>
          <w:b/>
          <w:color w:val="auto"/>
          <w:highlight w:val="none"/>
        </w:rPr>
        <w:t>3、影响周边项目正常运行</w:t>
      </w:r>
    </w:p>
    <w:p>
      <w:pPr>
        <w:ind w:firstLine="480"/>
        <w:rPr>
          <w:rFonts w:hint="default" w:ascii="Times New Roman" w:hAnsi="Times New Roman" w:eastAsia="仿宋_GB2312" w:cs="Times New Roman"/>
          <w:color w:val="auto"/>
          <w:spacing w:val="10"/>
          <w:kern w:val="0"/>
          <w:highlight w:val="none"/>
        </w:rPr>
      </w:pPr>
      <w:r>
        <w:rPr>
          <w:rFonts w:hint="default" w:ascii="Times New Roman" w:hAnsi="Times New Roman" w:eastAsia="仿宋_GB2312" w:cs="Times New Roman"/>
          <w:color w:val="auto"/>
          <w:highlight w:val="none"/>
        </w:rPr>
        <w:t>工程施工，开挖土石方，扰动了原土层和岩层，增加了裸地的面积，为溅蚀、面蚀、浅沟侵蚀、切蚀和冲沟侵蚀创造了条件。如遇到降雨，极容易将项目内的疏松的</w:t>
      </w:r>
      <w:r>
        <w:rPr>
          <w:rFonts w:hint="default" w:ascii="Times New Roman" w:hAnsi="Times New Roman" w:eastAsia="仿宋_GB2312" w:cs="Times New Roman"/>
          <w:color w:val="auto"/>
          <w:spacing w:val="10"/>
          <w:kern w:val="0"/>
          <w:highlight w:val="none"/>
        </w:rPr>
        <w:t>土壤进行冲刷，进入到周边临近项目，影响周边项目的正常运行。</w:t>
      </w:r>
    </w:p>
    <w:p>
      <w:pPr>
        <w:ind w:firstLine="520"/>
        <w:rPr>
          <w:rFonts w:hint="default"/>
          <w:color w:val="auto"/>
          <w:highlight w:val="none"/>
        </w:rPr>
        <w:sectPr>
          <w:headerReference r:id="rId13" w:type="default"/>
          <w:pgSz w:w="11911" w:h="16840"/>
          <w:pgMar w:top="1162" w:right="1179" w:bottom="1321" w:left="1179" w:header="879" w:footer="1123" w:gutter="0"/>
          <w:pgBorders w:offsetFrom="page">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eastAsia="仿宋_GB2312" w:cs="Times New Roman"/>
          <w:color w:val="auto"/>
          <w:spacing w:val="10"/>
          <w:szCs w:val="24"/>
          <w:highlight w:val="none"/>
        </w:rPr>
        <w:t>因此必须及时编制水土保持方案，根据不同情况采取有效的、切实可行的预防和治理措施，防止水土流失进一步扩大，将本项目产生的水土流失量降到最低限度</w:t>
      </w:r>
      <w:r>
        <w:rPr>
          <w:rFonts w:hint="eastAsia" w:cs="Times New Roman"/>
          <w:color w:val="auto"/>
          <w:spacing w:val="10"/>
          <w:szCs w:val="24"/>
          <w:highlight w:val="none"/>
          <w:lang w:eastAsia="zh-CN"/>
        </w:rPr>
        <w:t>。</w:t>
      </w:r>
    </w:p>
    <w:p>
      <w:pPr>
        <w:pStyle w:val="3"/>
        <w:keepNext/>
        <w:keepLines/>
        <w:pageBreakBefore/>
        <w:widowControl w:val="0"/>
        <w:kinsoku/>
        <w:wordWrap/>
        <w:overflowPunct/>
        <w:topLinePunct w:val="0"/>
        <w:autoSpaceDE/>
        <w:autoSpaceDN/>
        <w:bidi w:val="0"/>
        <w:adjustRightInd/>
        <w:snapToGrid/>
        <w:spacing w:before="120" w:after="0" w:afterLines="0"/>
        <w:jc w:val="center"/>
        <w:textAlignment w:val="auto"/>
        <w:rPr>
          <w:rFonts w:hint="eastAsia" w:eastAsia="仿宋_GB2312" w:cs="Times New Roman"/>
          <w:b/>
          <w:bCs/>
          <w:color w:val="auto"/>
          <w:highlight w:val="none"/>
          <w:lang w:val="en-US" w:eastAsia="zh-CN"/>
        </w:rPr>
      </w:pPr>
      <w:bookmarkStart w:id="73" w:name="_Toc31947"/>
      <w:r>
        <w:rPr>
          <w:rFonts w:hint="eastAsia" w:eastAsia="仿宋_GB2312" w:cs="Times New Roman"/>
          <w:b/>
          <w:bCs/>
          <w:color w:val="auto"/>
          <w:highlight w:val="none"/>
          <w:lang w:val="en-US" w:eastAsia="zh-CN"/>
        </w:rPr>
        <w:t>4水土流失防治目标</w:t>
      </w:r>
      <w:bookmarkEnd w:id="73"/>
    </w:p>
    <w:p>
      <w:pPr>
        <w:pStyle w:val="4"/>
        <w:keepNext/>
        <w:keepLines/>
        <w:pageBreakBefore w:val="0"/>
        <w:widowControl w:val="0"/>
        <w:kinsoku/>
        <w:wordWrap/>
        <w:overflowPunct/>
        <w:topLinePunct w:val="0"/>
        <w:autoSpaceDE/>
        <w:autoSpaceDN/>
        <w:bidi w:val="0"/>
        <w:adjustRightInd/>
        <w:snapToGrid/>
        <w:spacing w:after="80"/>
        <w:textAlignment w:val="auto"/>
        <w:rPr>
          <w:rFonts w:hint="eastAsia" w:eastAsia="仿宋_GB2312" w:cs="Times New Roman"/>
          <w:b/>
          <w:bCs/>
          <w:color w:val="auto"/>
          <w:highlight w:val="none"/>
          <w:lang w:val="en-US" w:eastAsia="zh-CN"/>
        </w:rPr>
      </w:pPr>
      <w:bookmarkStart w:id="74" w:name="_Toc13996"/>
      <w:r>
        <w:rPr>
          <w:rFonts w:hint="eastAsia" w:cs="Times New Roman"/>
          <w:b/>
          <w:bCs/>
          <w:color w:val="auto"/>
          <w:highlight w:val="none"/>
          <w:lang w:val="en-US" w:eastAsia="zh-CN"/>
        </w:rPr>
        <w:t>4.1</w:t>
      </w:r>
      <w:r>
        <w:rPr>
          <w:rFonts w:hint="eastAsia" w:eastAsia="仿宋_GB2312" w:cs="Times New Roman"/>
          <w:b/>
          <w:bCs/>
          <w:color w:val="auto"/>
          <w:highlight w:val="none"/>
          <w:lang w:val="en-US" w:eastAsia="zh-CN"/>
        </w:rPr>
        <w:t xml:space="preserve"> 执行标准等级</w:t>
      </w:r>
      <w:bookmarkEnd w:id="74"/>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val="zh-CN" w:eastAsia="zh-CN"/>
        </w:rPr>
        <w:t>根据水利部办公厅关于印发的《全国水土保持规划国家级水土流失重点预防区和重点治理区复核划分成果》的通知（办水保〔2013〕188号）及广西壮族自治区人民政府文件《广西壮族自治区人民政府关于划分我区水土流失重点预防区和重点治理区的通告》（桂政发〔2017〕5号），本项目所在南宁市</w:t>
      </w:r>
      <w:r>
        <w:rPr>
          <w:rFonts w:hint="eastAsia" w:cs="Times New Roman"/>
          <w:color w:val="auto"/>
          <w:highlight w:val="none"/>
          <w:lang w:val="zh-CN" w:eastAsia="zh-CN"/>
        </w:rPr>
        <w:t>青秀</w:t>
      </w:r>
      <w:r>
        <w:rPr>
          <w:rFonts w:hint="eastAsia" w:ascii="Times New Roman" w:hAnsi="Times New Roman" w:cs="Times New Roman"/>
          <w:color w:val="auto"/>
          <w:highlight w:val="none"/>
          <w:lang w:val="zh-CN" w:eastAsia="zh-CN"/>
        </w:rPr>
        <w:t>区</w:t>
      </w:r>
      <w:r>
        <w:rPr>
          <w:rFonts w:hint="default" w:ascii="Times New Roman" w:hAnsi="Times New Roman" w:eastAsia="仿宋_GB2312" w:cs="Times New Roman"/>
          <w:color w:val="auto"/>
          <w:highlight w:val="none"/>
          <w:lang w:val="zh-CN" w:eastAsia="zh-CN"/>
        </w:rPr>
        <w:t>不属于自治区级水土流失重点治理区及水土流失重点预防区，但位于市区，故执行建设类项目一级标准。</w:t>
      </w:r>
    </w:p>
    <w:p>
      <w:pPr>
        <w:pStyle w:val="4"/>
        <w:keepNext/>
        <w:keepLines/>
        <w:pageBreakBefore w:val="0"/>
        <w:widowControl w:val="0"/>
        <w:kinsoku/>
        <w:wordWrap/>
        <w:overflowPunct/>
        <w:topLinePunct w:val="0"/>
        <w:autoSpaceDE/>
        <w:autoSpaceDN/>
        <w:bidi w:val="0"/>
        <w:adjustRightInd/>
        <w:snapToGrid/>
        <w:spacing w:after="80"/>
        <w:textAlignment w:val="auto"/>
        <w:rPr>
          <w:rFonts w:hint="eastAsia" w:eastAsia="仿宋_GB2312" w:cs="Times New Roman"/>
          <w:b/>
          <w:bCs/>
          <w:color w:val="auto"/>
          <w:highlight w:val="none"/>
          <w:lang w:val="en-US" w:eastAsia="zh-CN"/>
        </w:rPr>
      </w:pPr>
      <w:bookmarkStart w:id="75" w:name="_Toc4427"/>
      <w:r>
        <w:rPr>
          <w:rFonts w:hint="eastAsia" w:cs="Times New Roman"/>
          <w:b/>
          <w:bCs/>
          <w:color w:val="auto"/>
          <w:highlight w:val="none"/>
          <w:lang w:val="en-US" w:eastAsia="zh-CN"/>
        </w:rPr>
        <w:t>4.2</w:t>
      </w:r>
      <w:r>
        <w:rPr>
          <w:rFonts w:hint="eastAsia" w:eastAsia="仿宋_GB2312" w:cs="Times New Roman"/>
          <w:b/>
          <w:bCs/>
          <w:color w:val="auto"/>
          <w:highlight w:val="none"/>
          <w:lang w:val="en-US" w:eastAsia="zh-CN"/>
        </w:rPr>
        <w:t xml:space="preserve"> 防治目标</w:t>
      </w:r>
      <w:bookmarkEnd w:id="75"/>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根据《生产建设项目水土流失防治标准》(GB/T 50434-2018)中4.0.7</w:t>
      </w:r>
      <w:r>
        <w:rPr>
          <w:rFonts w:hint="eastAsia" w:cs="Times New Roman"/>
          <w:color w:val="auto"/>
          <w:highlight w:val="none"/>
          <w:lang w:eastAsia="zh-CN"/>
        </w:rPr>
        <w:t>“</w:t>
      </w:r>
      <w:r>
        <w:rPr>
          <w:rFonts w:hint="default" w:ascii="Times New Roman" w:hAnsi="Times New Roman" w:eastAsia="仿宋_GB2312" w:cs="Times New Roman"/>
          <w:color w:val="auto"/>
          <w:highlight w:val="none"/>
        </w:rPr>
        <w:t>土壤流失控制比在轻度侵蚀为主的区域不应小于1，中度以上侵蚀为主的区域可降低0.1</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0.2。</w:t>
      </w:r>
      <w:r>
        <w:rPr>
          <w:rFonts w:hint="eastAsia" w:cs="Times New Roman"/>
          <w:color w:val="auto"/>
          <w:highlight w:val="none"/>
          <w:lang w:eastAsia="zh-CN"/>
        </w:rPr>
        <w:t>”</w:t>
      </w:r>
      <w:r>
        <w:rPr>
          <w:rFonts w:hint="default" w:ascii="Times New Roman" w:hAnsi="Times New Roman" w:eastAsia="仿宋_GB2312" w:cs="Times New Roman"/>
          <w:color w:val="auto"/>
          <w:highlight w:val="none"/>
        </w:rPr>
        <w:t>本项目所在地南宁市</w:t>
      </w:r>
      <w:r>
        <w:rPr>
          <w:rFonts w:hint="eastAsia" w:cs="Times New Roman"/>
          <w:color w:val="auto"/>
          <w:highlight w:val="none"/>
          <w:lang w:eastAsia="zh-CN"/>
        </w:rPr>
        <w:t>青秀</w:t>
      </w:r>
      <w:r>
        <w:rPr>
          <w:rFonts w:hint="eastAsia" w:ascii="Times New Roman" w:hAnsi="Times New Roman" w:cs="Times New Roman"/>
          <w:color w:val="auto"/>
          <w:highlight w:val="none"/>
          <w:lang w:eastAsia="zh-CN"/>
        </w:rPr>
        <w:t>区</w:t>
      </w:r>
      <w:r>
        <w:rPr>
          <w:rFonts w:hint="default" w:ascii="Times New Roman" w:hAnsi="Times New Roman" w:eastAsia="仿宋_GB2312" w:cs="Times New Roman"/>
          <w:color w:val="auto"/>
          <w:highlight w:val="none"/>
        </w:rPr>
        <w:t>壤侵蚀强度以微度</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轻度为主，故土壤流失控制比取值为1。</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根据《生产建设项目水土流失防治标准》(GB/T 50434-2018)中4.0.9“位于城市区的项目，渣土防护率和林草覆盖率可提高1 %</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2%。”本项目用地位于南宁市</w:t>
      </w:r>
      <w:r>
        <w:rPr>
          <w:rFonts w:hint="eastAsia" w:cs="Times New Roman"/>
          <w:color w:val="auto"/>
          <w:highlight w:val="none"/>
          <w:lang w:eastAsia="zh-CN"/>
        </w:rPr>
        <w:t>青秀</w:t>
      </w:r>
      <w:r>
        <w:rPr>
          <w:rFonts w:hint="eastAsia" w:ascii="Times New Roman" w:hAnsi="Times New Roman" w:cs="Times New Roman"/>
          <w:color w:val="auto"/>
          <w:highlight w:val="none"/>
          <w:lang w:eastAsia="zh-CN"/>
        </w:rPr>
        <w:t>区</w:t>
      </w:r>
      <w:r>
        <w:rPr>
          <w:rFonts w:hint="default" w:ascii="Times New Roman" w:hAnsi="Times New Roman" w:eastAsia="仿宋_GB2312" w:cs="Times New Roman"/>
          <w:color w:val="auto"/>
          <w:highlight w:val="none"/>
        </w:rPr>
        <w:t>，属于城市区范围内，故渣土防护率和林草覆盖率提高2%。</w:t>
      </w:r>
    </w:p>
    <w:p>
      <w:pPr>
        <w:ind w:firstLine="480"/>
        <w:rPr>
          <w:rFonts w:hint="eastAsia" w:ascii="Times New Roman" w:hAnsi="Times New Roman" w:eastAsia="仿宋_GB2312" w:cs="Times New Roman"/>
          <w:color w:val="auto"/>
          <w:highlight w:val="none"/>
          <w:lang w:eastAsia="zh-CN"/>
        </w:rPr>
      </w:pPr>
      <w:r>
        <w:rPr>
          <w:rFonts w:hint="eastAsia" w:ascii="Times New Roman" w:hAnsi="Times New Roman" w:eastAsia="仿宋_GB2312" w:cs="Times New Roman"/>
          <w:color w:val="auto"/>
          <w:highlight w:val="none"/>
        </w:rPr>
        <w:t>由于项目已</w:t>
      </w:r>
      <w:r>
        <w:rPr>
          <w:rFonts w:hint="eastAsia" w:cs="Times New Roman"/>
          <w:color w:val="auto"/>
          <w:highlight w:val="none"/>
          <w:lang w:eastAsia="zh-CN"/>
        </w:rPr>
        <w:t>于</w:t>
      </w:r>
      <w:r>
        <w:rPr>
          <w:rFonts w:hint="eastAsia" w:cs="Times New Roman"/>
          <w:color w:val="auto"/>
          <w:highlight w:val="none"/>
          <w:lang w:val="en-US" w:eastAsia="zh-CN"/>
        </w:rPr>
        <w:t>2020年11月</w:t>
      </w:r>
      <w:r>
        <w:rPr>
          <w:rFonts w:hint="eastAsia" w:ascii="Times New Roman" w:hAnsi="Times New Roman" w:eastAsia="仿宋_GB2312" w:cs="Times New Roman"/>
          <w:color w:val="auto"/>
          <w:highlight w:val="none"/>
        </w:rPr>
        <w:t>开工建设，未进行表土剥离，</w:t>
      </w:r>
      <w:r>
        <w:rPr>
          <w:rFonts w:hint="eastAsia" w:cs="Times New Roman"/>
          <w:color w:val="auto"/>
          <w:highlight w:val="none"/>
          <w:lang w:eastAsia="zh-CN"/>
        </w:rPr>
        <w:t>故</w:t>
      </w:r>
      <w:r>
        <w:rPr>
          <w:rFonts w:hint="eastAsia" w:ascii="Times New Roman" w:hAnsi="Times New Roman" w:eastAsia="仿宋_GB2312" w:cs="Times New Roman"/>
          <w:color w:val="auto"/>
          <w:highlight w:val="none"/>
        </w:rPr>
        <w:t>不计列表土保护率</w:t>
      </w:r>
      <w:r>
        <w:rPr>
          <w:rFonts w:hint="eastAsia" w:cs="Times New Roman"/>
          <w:color w:val="auto"/>
          <w:highlight w:val="none"/>
          <w:lang w:eastAsia="zh-CN"/>
        </w:rPr>
        <w:t>。</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综上，根据土壤侵蚀强度、地理位置进行修正。确定本方案相应目标值为：水土流失治理度达到98%，土壤流失控制比为1.0，</w:t>
      </w:r>
      <w:r>
        <w:rPr>
          <w:rFonts w:hint="eastAsia" w:cs="Times New Roman"/>
          <w:color w:val="auto"/>
          <w:highlight w:val="none"/>
          <w:lang w:eastAsia="zh-CN"/>
        </w:rPr>
        <w:t>渣土防护率达到</w:t>
      </w:r>
      <w:r>
        <w:rPr>
          <w:rFonts w:hint="eastAsia" w:cs="Times New Roman"/>
          <w:color w:val="auto"/>
          <w:highlight w:val="none"/>
          <w:lang w:val="en-US" w:eastAsia="zh-CN"/>
        </w:rPr>
        <w:t>99%，</w:t>
      </w:r>
      <w:r>
        <w:rPr>
          <w:rFonts w:hint="default" w:ascii="Times New Roman" w:hAnsi="Times New Roman" w:eastAsia="仿宋_GB2312" w:cs="Times New Roman"/>
          <w:color w:val="auto"/>
          <w:highlight w:val="none"/>
        </w:rPr>
        <w:t>林草植被恢复率达到98%，林草覆盖率达到</w:t>
      </w:r>
      <w:r>
        <w:rPr>
          <w:rFonts w:hint="eastAsia" w:cs="Times New Roman"/>
          <w:color w:val="auto"/>
          <w:highlight w:val="none"/>
          <w:lang w:val="en-US" w:eastAsia="zh-CN"/>
        </w:rPr>
        <w:t>27</w:t>
      </w:r>
      <w:r>
        <w:rPr>
          <w:rFonts w:hint="default" w:ascii="Times New Roman" w:hAnsi="Times New Roman" w:eastAsia="仿宋_GB2312" w:cs="Times New Roman"/>
          <w:color w:val="auto"/>
          <w:highlight w:val="none"/>
        </w:rPr>
        <w:t>%。</w:t>
      </w:r>
      <w:r>
        <w:rPr>
          <w:rFonts w:hint="eastAsia" w:cs="Times New Roman"/>
          <w:color w:val="auto"/>
          <w:highlight w:val="none"/>
          <w:lang w:eastAsia="zh-CN"/>
        </w:rPr>
        <w:t>五</w:t>
      </w:r>
      <w:r>
        <w:rPr>
          <w:rFonts w:hint="default" w:ascii="Times New Roman" w:hAnsi="Times New Roman" w:eastAsia="仿宋_GB2312" w:cs="Times New Roman"/>
          <w:color w:val="auto"/>
          <w:highlight w:val="none"/>
        </w:rPr>
        <w:t>项指标水土流失防治目标取值、修正过程见表</w:t>
      </w:r>
      <w:r>
        <w:rPr>
          <w:rFonts w:hint="eastAsia" w:cs="Times New Roman"/>
          <w:color w:val="auto"/>
          <w:highlight w:val="none"/>
          <w:lang w:val="en-US" w:eastAsia="zh-CN"/>
        </w:rPr>
        <w:t>4.2</w:t>
      </w:r>
      <w:r>
        <w:rPr>
          <w:rFonts w:hint="default" w:ascii="Times New Roman" w:hAnsi="Times New Roman" w:eastAsia="仿宋_GB2312" w:cs="Times New Roman"/>
          <w:color w:val="auto"/>
          <w:highlight w:val="none"/>
        </w:rPr>
        <w:t>-1。</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eastAsia="仿宋_GB2312"/>
          <w:b/>
          <w:color w:val="auto"/>
          <w:highlight w:val="none"/>
        </w:rPr>
      </w:pPr>
      <w:r>
        <w:rPr>
          <w:rFonts w:eastAsia="仿宋_GB2312"/>
          <w:b/>
          <w:color w:val="auto"/>
          <w:highlight w:val="none"/>
        </w:rPr>
        <w:t>表</w:t>
      </w:r>
      <w:r>
        <w:rPr>
          <w:rFonts w:hint="eastAsia"/>
          <w:b/>
          <w:color w:val="auto"/>
          <w:highlight w:val="none"/>
          <w:lang w:val="en-US" w:eastAsia="zh-CN"/>
        </w:rPr>
        <w:t>4.2</w:t>
      </w:r>
      <w:r>
        <w:rPr>
          <w:rFonts w:eastAsia="仿宋_GB2312"/>
          <w:b/>
          <w:color w:val="auto"/>
          <w:highlight w:val="none"/>
        </w:rPr>
        <w:t>-1</w:t>
      </w:r>
      <w:r>
        <w:rPr>
          <w:rFonts w:hint="eastAsia" w:eastAsia="仿宋_GB2312"/>
          <w:b/>
          <w:color w:val="auto"/>
          <w:highlight w:val="none"/>
        </w:rPr>
        <w:t xml:space="preserve"> </w:t>
      </w:r>
      <w:r>
        <w:rPr>
          <w:rFonts w:eastAsia="仿宋_GB2312"/>
          <w:b/>
          <w:color w:val="auto"/>
          <w:highlight w:val="none"/>
        </w:rPr>
        <w:t xml:space="preserve"> 防治指标计算表（南方红壤区）</w:t>
      </w:r>
    </w:p>
    <w:tbl>
      <w:tblPr>
        <w:tblStyle w:val="20"/>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2168"/>
        <w:gridCol w:w="913"/>
        <w:gridCol w:w="1322"/>
        <w:gridCol w:w="1297"/>
        <w:gridCol w:w="1327"/>
        <w:gridCol w:w="1476"/>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83" w:hRule="atLeast"/>
        </w:trPr>
        <w:tc>
          <w:tcPr>
            <w:tcW w:w="216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防治指标</w:t>
            </w:r>
          </w:p>
        </w:tc>
        <w:tc>
          <w:tcPr>
            <w:tcW w:w="223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一级标准</w:t>
            </w:r>
          </w:p>
        </w:tc>
        <w:tc>
          <w:tcPr>
            <w:tcW w:w="129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按土壤侵蚀强度修正</w:t>
            </w:r>
          </w:p>
        </w:tc>
        <w:tc>
          <w:tcPr>
            <w:tcW w:w="132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eastAsia="zh-CN"/>
              </w:rPr>
              <w:t>按照行业调整</w:t>
            </w:r>
          </w:p>
        </w:tc>
        <w:tc>
          <w:tcPr>
            <w:tcW w:w="2552"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采用标准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83" w:hRule="atLeast"/>
        </w:trPr>
        <w:tc>
          <w:tcPr>
            <w:tcW w:w="21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p>
        </w:tc>
        <w:tc>
          <w:tcPr>
            <w:tcW w:w="91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施工期</w:t>
            </w:r>
          </w:p>
        </w:tc>
        <w:tc>
          <w:tcPr>
            <w:tcW w:w="132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设计水平年</w:t>
            </w:r>
          </w:p>
        </w:tc>
        <w:tc>
          <w:tcPr>
            <w:tcW w:w="12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p>
        </w:tc>
        <w:tc>
          <w:tcPr>
            <w:tcW w:w="132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p>
        </w:tc>
        <w:tc>
          <w:tcPr>
            <w:tcW w:w="14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施工期</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设计水平年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43" w:hRule="atLeast"/>
        </w:trPr>
        <w:tc>
          <w:tcPr>
            <w:tcW w:w="216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水土流失治理度(</w:t>
            </w: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kern w:val="0"/>
                <w:sz w:val="21"/>
                <w:szCs w:val="21"/>
                <w:highlight w:val="none"/>
              </w:rPr>
              <w:t>)</w:t>
            </w:r>
          </w:p>
        </w:tc>
        <w:tc>
          <w:tcPr>
            <w:tcW w:w="91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w:t>
            </w:r>
          </w:p>
        </w:tc>
        <w:tc>
          <w:tcPr>
            <w:tcW w:w="132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98</w:t>
            </w:r>
          </w:p>
        </w:tc>
        <w:tc>
          <w:tcPr>
            <w:tcW w:w="12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p>
        </w:tc>
        <w:tc>
          <w:tcPr>
            <w:tcW w:w="132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p>
        </w:tc>
        <w:tc>
          <w:tcPr>
            <w:tcW w:w="14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rPr>
              <w:t>9</w:t>
            </w:r>
            <w:r>
              <w:rPr>
                <w:rFonts w:hint="default" w:ascii="Times New Roman" w:hAnsi="Times New Roman" w:eastAsia="仿宋_GB2312" w:cs="Times New Roman"/>
                <w:color w:val="auto"/>
                <w:kern w:val="0"/>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83" w:hRule="atLeast"/>
        </w:trPr>
        <w:tc>
          <w:tcPr>
            <w:tcW w:w="216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土壤流失控制比</w:t>
            </w:r>
          </w:p>
        </w:tc>
        <w:tc>
          <w:tcPr>
            <w:tcW w:w="91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w:t>
            </w:r>
          </w:p>
        </w:tc>
        <w:tc>
          <w:tcPr>
            <w:tcW w:w="132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0.9</w:t>
            </w:r>
          </w:p>
        </w:tc>
        <w:tc>
          <w:tcPr>
            <w:tcW w:w="12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+0.1</w:t>
            </w:r>
          </w:p>
        </w:tc>
        <w:tc>
          <w:tcPr>
            <w:tcW w:w="132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p>
        </w:tc>
        <w:tc>
          <w:tcPr>
            <w:tcW w:w="14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83" w:hRule="atLeast"/>
        </w:trPr>
        <w:tc>
          <w:tcPr>
            <w:tcW w:w="216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渣土防护率(</w:t>
            </w: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kern w:val="0"/>
                <w:sz w:val="21"/>
                <w:szCs w:val="21"/>
                <w:highlight w:val="none"/>
              </w:rPr>
              <w:t>)</w:t>
            </w:r>
          </w:p>
        </w:tc>
        <w:tc>
          <w:tcPr>
            <w:tcW w:w="91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9</w:t>
            </w:r>
            <w:r>
              <w:rPr>
                <w:rFonts w:hint="default" w:ascii="Times New Roman" w:hAnsi="Times New Roman" w:eastAsia="仿宋_GB2312" w:cs="Times New Roman"/>
                <w:color w:val="auto"/>
                <w:kern w:val="0"/>
                <w:sz w:val="21"/>
                <w:szCs w:val="21"/>
                <w:highlight w:val="none"/>
                <w:lang w:val="en-US" w:eastAsia="zh-CN"/>
              </w:rPr>
              <w:t>5</w:t>
            </w:r>
          </w:p>
        </w:tc>
        <w:tc>
          <w:tcPr>
            <w:tcW w:w="132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97</w:t>
            </w:r>
          </w:p>
        </w:tc>
        <w:tc>
          <w:tcPr>
            <w:tcW w:w="12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132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p>
        </w:tc>
        <w:tc>
          <w:tcPr>
            <w:tcW w:w="14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97</w:t>
            </w:r>
          </w:p>
        </w:tc>
        <w:tc>
          <w:tcPr>
            <w:tcW w:w="10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81" w:hRule="atLeast"/>
        </w:trPr>
        <w:tc>
          <w:tcPr>
            <w:tcW w:w="216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表土保护率(</w:t>
            </w: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kern w:val="0"/>
                <w:sz w:val="21"/>
                <w:szCs w:val="21"/>
                <w:highlight w:val="none"/>
              </w:rPr>
              <w:t>)</w:t>
            </w:r>
          </w:p>
        </w:tc>
        <w:tc>
          <w:tcPr>
            <w:tcW w:w="91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eastAsia" w:cs="Times New Roman"/>
                <w:color w:val="auto"/>
                <w:kern w:val="0"/>
                <w:sz w:val="21"/>
                <w:szCs w:val="21"/>
                <w:highlight w:val="none"/>
                <w:lang w:val="en-US" w:eastAsia="zh-CN"/>
              </w:rPr>
              <w:t>-</w:t>
            </w:r>
          </w:p>
        </w:tc>
        <w:tc>
          <w:tcPr>
            <w:tcW w:w="132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eastAsia" w:cs="Times New Roman"/>
                <w:color w:val="auto"/>
                <w:kern w:val="0"/>
                <w:sz w:val="21"/>
                <w:szCs w:val="21"/>
                <w:highlight w:val="none"/>
                <w:lang w:val="en-US" w:eastAsia="zh-CN"/>
              </w:rPr>
              <w:t>-</w:t>
            </w:r>
          </w:p>
        </w:tc>
        <w:tc>
          <w:tcPr>
            <w:tcW w:w="12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仿宋_GB2312" w:cs="Times New Roman"/>
                <w:color w:val="auto"/>
                <w:kern w:val="0"/>
                <w:sz w:val="21"/>
                <w:szCs w:val="21"/>
                <w:highlight w:val="none"/>
                <w:lang w:val="en-US" w:eastAsia="zh-CN"/>
              </w:rPr>
            </w:pPr>
          </w:p>
        </w:tc>
        <w:tc>
          <w:tcPr>
            <w:tcW w:w="132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p>
        </w:tc>
        <w:tc>
          <w:tcPr>
            <w:tcW w:w="14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lang w:val="en-US"/>
              </w:rPr>
            </w:pPr>
            <w:r>
              <w:rPr>
                <w:rFonts w:hint="eastAsia" w:cs="Times New Roman"/>
                <w:color w:val="auto"/>
                <w:kern w:val="0"/>
                <w:sz w:val="21"/>
                <w:szCs w:val="21"/>
                <w:highlight w:val="none"/>
                <w:lang w:val="en-US" w:eastAsia="zh-CN"/>
              </w:rPr>
              <w:t>-</w:t>
            </w:r>
          </w:p>
        </w:tc>
        <w:tc>
          <w:tcPr>
            <w:tcW w:w="10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83" w:hRule="atLeast"/>
        </w:trPr>
        <w:tc>
          <w:tcPr>
            <w:tcW w:w="216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林草植被恢复率(</w:t>
            </w: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kern w:val="0"/>
                <w:sz w:val="21"/>
                <w:szCs w:val="21"/>
                <w:highlight w:val="none"/>
              </w:rPr>
              <w:t>)</w:t>
            </w:r>
          </w:p>
        </w:tc>
        <w:tc>
          <w:tcPr>
            <w:tcW w:w="91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w:t>
            </w:r>
          </w:p>
        </w:tc>
        <w:tc>
          <w:tcPr>
            <w:tcW w:w="132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98</w:t>
            </w:r>
          </w:p>
        </w:tc>
        <w:tc>
          <w:tcPr>
            <w:tcW w:w="12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p>
        </w:tc>
        <w:tc>
          <w:tcPr>
            <w:tcW w:w="132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p>
        </w:tc>
        <w:tc>
          <w:tcPr>
            <w:tcW w:w="14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eastAsia="仿宋_GB2312" w:cs="Times New Roman"/>
                <w:color w:val="auto"/>
                <w:kern w:val="0"/>
                <w:sz w:val="21"/>
                <w:szCs w:val="21"/>
                <w:highlight w:val="none"/>
              </w:rPr>
              <w:t>9</w:t>
            </w:r>
            <w:r>
              <w:rPr>
                <w:rFonts w:hint="default" w:ascii="Times New Roman" w:hAnsi="Times New Roman" w:eastAsia="仿宋_GB2312" w:cs="Times New Roman"/>
                <w:color w:val="auto"/>
                <w:kern w:val="0"/>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83" w:hRule="atLeast"/>
        </w:trPr>
        <w:tc>
          <w:tcPr>
            <w:tcW w:w="216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林草覆盖率(</w:t>
            </w: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kern w:val="0"/>
                <w:sz w:val="21"/>
                <w:szCs w:val="21"/>
                <w:highlight w:val="none"/>
              </w:rPr>
              <w:t>)</w:t>
            </w:r>
          </w:p>
        </w:tc>
        <w:tc>
          <w:tcPr>
            <w:tcW w:w="91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w:t>
            </w:r>
          </w:p>
        </w:tc>
        <w:tc>
          <w:tcPr>
            <w:tcW w:w="132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25</w:t>
            </w:r>
          </w:p>
        </w:tc>
        <w:tc>
          <w:tcPr>
            <w:tcW w:w="12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w:t>
            </w:r>
          </w:p>
        </w:tc>
        <w:tc>
          <w:tcPr>
            <w:tcW w:w="132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p>
        </w:tc>
        <w:tc>
          <w:tcPr>
            <w:tcW w:w="14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27</w:t>
            </w:r>
          </w:p>
        </w:tc>
      </w:tr>
    </w:tbl>
    <w:p>
      <w:pPr>
        <w:widowControl/>
        <w:ind w:firstLine="508"/>
        <w:jc w:val="left"/>
        <w:rPr>
          <w:rFonts w:hint="default" w:ascii="Times New Roman" w:hAnsi="Times New Roman" w:eastAsia="仿宋_GB2312" w:cs="Times New Roman"/>
          <w:b/>
          <w:bCs/>
          <w:color w:val="auto"/>
          <w:w w:val="105"/>
          <w:szCs w:val="32"/>
          <w:highlight w:val="none"/>
        </w:rPr>
        <w:sectPr>
          <w:headerReference r:id="rId14" w:type="default"/>
          <w:pgSz w:w="11906" w:h="16838"/>
          <w:pgMar w:top="1162" w:right="1179" w:bottom="1321" w:left="1179" w:header="1134" w:footer="992" w:gutter="0"/>
          <w:pgBorders w:offsetFrom="page">
            <w:top w:val="none" w:sz="0" w:space="0"/>
            <w:left w:val="none" w:sz="0" w:space="0"/>
            <w:bottom w:val="none" w:sz="0" w:space="0"/>
            <w:right w:val="none" w:sz="0" w:space="0"/>
          </w:pgBorders>
          <w:pgNumType w:fmt="decimal"/>
          <w:cols w:space="720" w:num="1"/>
          <w:docGrid w:type="lines" w:linePitch="326" w:charSpace="0"/>
        </w:sectPr>
      </w:pPr>
    </w:p>
    <w:p>
      <w:pPr>
        <w:pStyle w:val="3"/>
        <w:keepNext/>
        <w:keepLines/>
        <w:pageBreakBefore/>
        <w:widowControl w:val="0"/>
        <w:kinsoku/>
        <w:wordWrap/>
        <w:overflowPunct/>
        <w:topLinePunct w:val="0"/>
        <w:autoSpaceDE/>
        <w:autoSpaceDN/>
        <w:bidi w:val="0"/>
        <w:adjustRightInd/>
        <w:snapToGrid/>
        <w:spacing w:before="120" w:after="0" w:afterLines="0"/>
        <w:jc w:val="center"/>
        <w:textAlignment w:val="auto"/>
        <w:rPr>
          <w:rFonts w:hint="eastAsia" w:eastAsia="仿宋_GB2312"/>
          <w:b/>
          <w:bCs/>
          <w:color w:val="auto"/>
          <w:kern w:val="2"/>
          <w:sz w:val="28"/>
          <w:szCs w:val="32"/>
          <w:highlight w:val="none"/>
          <w:lang w:val="en-US" w:eastAsia="zh-CN" w:bidi="ar-SA"/>
        </w:rPr>
      </w:pPr>
      <w:bookmarkStart w:id="76" w:name="_Toc7447"/>
      <w:r>
        <w:rPr>
          <w:rFonts w:hint="eastAsia" w:eastAsia="仿宋_GB2312"/>
          <w:color w:val="auto"/>
          <w:highlight w:val="none"/>
          <w:lang w:val="en-US" w:eastAsia="zh-CN"/>
        </w:rPr>
        <w:t xml:space="preserve">5  </w:t>
      </w:r>
      <w:r>
        <w:rPr>
          <w:rFonts w:eastAsia="仿宋_GB2312"/>
          <w:color w:val="auto"/>
          <w:highlight w:val="none"/>
          <w:u w:val="none"/>
        </w:rPr>
        <w:t>水土保持</w:t>
      </w:r>
      <w:bookmarkEnd w:id="72"/>
      <w:bookmarkStart w:id="77" w:name="_Toc291608480"/>
      <w:bookmarkStart w:id="78" w:name="_Toc355528905"/>
      <w:bookmarkStart w:id="79" w:name="_Toc222989274"/>
      <w:bookmarkStart w:id="80" w:name="_Toc231954337"/>
      <w:r>
        <w:rPr>
          <w:rFonts w:hint="eastAsia" w:eastAsia="仿宋_GB2312"/>
          <w:color w:val="auto"/>
          <w:highlight w:val="none"/>
          <w:u w:val="none"/>
          <w:lang w:eastAsia="zh-CN"/>
        </w:rPr>
        <w:t>措施</w:t>
      </w:r>
      <w:bookmarkEnd w:id="76"/>
    </w:p>
    <w:p>
      <w:pPr>
        <w:pStyle w:val="4"/>
        <w:keepNext/>
        <w:keepLines/>
        <w:pageBreakBefore w:val="0"/>
        <w:widowControl w:val="0"/>
        <w:kinsoku/>
        <w:wordWrap/>
        <w:overflowPunct/>
        <w:topLinePunct w:val="0"/>
        <w:autoSpaceDE/>
        <w:autoSpaceDN/>
        <w:bidi w:val="0"/>
        <w:adjustRightInd/>
        <w:snapToGrid/>
        <w:spacing w:after="80"/>
        <w:textAlignment w:val="auto"/>
        <w:rPr>
          <w:rFonts w:eastAsia="仿宋_GB2312"/>
          <w:color w:val="auto"/>
          <w:highlight w:val="none"/>
        </w:rPr>
      </w:pPr>
      <w:bookmarkStart w:id="81" w:name="_Toc18793"/>
      <w:r>
        <w:rPr>
          <w:rFonts w:hint="eastAsia"/>
          <w:color w:val="auto"/>
          <w:highlight w:val="none"/>
          <w:lang w:val="en-US" w:eastAsia="zh-CN"/>
        </w:rPr>
        <w:t>5</w:t>
      </w:r>
      <w:r>
        <w:rPr>
          <w:rFonts w:eastAsia="仿宋_GB2312"/>
          <w:color w:val="auto"/>
          <w:highlight w:val="none"/>
        </w:rPr>
        <w:t xml:space="preserve">.1 </w:t>
      </w:r>
      <w:bookmarkEnd w:id="77"/>
      <w:bookmarkEnd w:id="78"/>
      <w:bookmarkEnd w:id="79"/>
      <w:r>
        <w:rPr>
          <w:rFonts w:hint="eastAsia" w:eastAsia="仿宋_GB2312"/>
          <w:color w:val="auto"/>
          <w:highlight w:val="none"/>
          <w:lang w:eastAsia="zh-CN"/>
        </w:rPr>
        <w:t>防治责任范围及防治区划分</w:t>
      </w:r>
      <w:bookmarkEnd w:id="81"/>
      <w:r>
        <w:rPr>
          <w:rFonts w:eastAsia="仿宋_GB2312"/>
          <w:color w:val="auto"/>
          <w:highlight w:val="none"/>
        </w:rPr>
        <w:tab/>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仿宋_GB2312" w:cs="Times New Roman"/>
          <w:color w:val="auto"/>
          <w:kern w:val="2"/>
          <w:sz w:val="24"/>
          <w:szCs w:val="20"/>
          <w:highlight w:val="none"/>
          <w:lang w:val="en-US" w:eastAsia="zh-CN" w:bidi="ar-SA"/>
        </w:rPr>
      </w:pPr>
      <w:r>
        <w:rPr>
          <w:rFonts w:hint="default" w:ascii="Times New Roman" w:hAnsi="Times New Roman" w:eastAsia="仿宋_GB2312" w:cs="Times New Roman"/>
          <w:color w:val="auto"/>
          <w:kern w:val="2"/>
          <w:sz w:val="24"/>
          <w:szCs w:val="20"/>
          <w:highlight w:val="none"/>
          <w:lang w:val="en-US" w:eastAsia="zh-CN" w:bidi="ar-SA"/>
        </w:rPr>
        <w:t>划分遵循的原则：（1）各分区之间具有显著差异性；（2）相同分区内造成水土流失的主导因子相近或相似；（3）各级分区应层次分明，具有关联性和系统性。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仿宋_GB2312" w:cs="Times New Roman"/>
          <w:color w:val="auto"/>
          <w:kern w:val="2"/>
          <w:sz w:val="24"/>
          <w:szCs w:val="20"/>
          <w:highlight w:val="none"/>
          <w:lang w:val="en-US" w:eastAsia="zh-CN" w:bidi="ar-SA"/>
        </w:rPr>
      </w:pPr>
      <w:r>
        <w:rPr>
          <w:rFonts w:hint="default" w:ascii="Times New Roman" w:hAnsi="Times New Roman" w:eastAsia="仿宋_GB2312" w:cs="Times New Roman"/>
          <w:color w:val="auto"/>
          <w:kern w:val="2"/>
          <w:sz w:val="24"/>
          <w:szCs w:val="20"/>
          <w:highlight w:val="none"/>
          <w:lang w:val="en-US" w:eastAsia="zh-CN" w:bidi="ar-SA"/>
        </w:rPr>
        <w:t>按上述原则，项目水土流失防治区划分为</w:t>
      </w:r>
      <w:r>
        <w:rPr>
          <w:rFonts w:hint="eastAsia" w:ascii="Times New Roman" w:hAnsi="Times New Roman" w:eastAsia="仿宋_GB2312" w:cs="Times New Roman"/>
          <w:color w:val="auto"/>
          <w:kern w:val="2"/>
          <w:sz w:val="24"/>
          <w:szCs w:val="20"/>
          <w:highlight w:val="none"/>
          <w:lang w:val="en-US" w:eastAsia="zh-CN" w:bidi="ar-SA"/>
        </w:rPr>
        <w:t>建构筑物区、</w:t>
      </w:r>
      <w:r>
        <w:rPr>
          <w:rFonts w:hint="eastAsia" w:cs="Times New Roman"/>
          <w:color w:val="auto"/>
          <w:kern w:val="2"/>
          <w:sz w:val="24"/>
          <w:szCs w:val="20"/>
          <w:highlight w:val="none"/>
          <w:lang w:val="en-US" w:eastAsia="zh-CN" w:bidi="ar-SA"/>
        </w:rPr>
        <w:t>道路及绿化区</w:t>
      </w:r>
      <w:r>
        <w:rPr>
          <w:rFonts w:hint="eastAsia" w:ascii="Times New Roman" w:hAnsi="Times New Roman" w:eastAsia="仿宋_GB2312" w:cs="Times New Roman"/>
          <w:color w:val="auto"/>
          <w:kern w:val="2"/>
          <w:sz w:val="24"/>
          <w:szCs w:val="20"/>
          <w:highlight w:val="none"/>
          <w:lang w:val="en-US" w:eastAsia="zh-CN" w:bidi="ar-SA"/>
        </w:rPr>
        <w:t>、施工生产生活区</w:t>
      </w:r>
      <w:r>
        <w:rPr>
          <w:rFonts w:hint="eastAsia" w:cs="Times New Roman"/>
          <w:color w:val="auto"/>
          <w:kern w:val="2"/>
          <w:sz w:val="24"/>
          <w:szCs w:val="20"/>
          <w:highlight w:val="none"/>
          <w:lang w:val="en-US" w:eastAsia="zh-CN" w:bidi="ar-SA"/>
        </w:rPr>
        <w:t>3</w:t>
      </w:r>
      <w:r>
        <w:rPr>
          <w:rFonts w:hint="default" w:ascii="Times New Roman" w:hAnsi="Times New Roman" w:eastAsia="仿宋_GB2312" w:cs="Times New Roman"/>
          <w:color w:val="auto"/>
          <w:kern w:val="2"/>
          <w:sz w:val="24"/>
          <w:szCs w:val="20"/>
          <w:highlight w:val="none"/>
          <w:lang w:val="en-US" w:eastAsia="zh-CN" w:bidi="ar-SA"/>
        </w:rPr>
        <w:t>个分区。各分区的面积及防治重点见表</w:t>
      </w:r>
      <w:r>
        <w:rPr>
          <w:rFonts w:hint="eastAsia" w:cs="Times New Roman"/>
          <w:color w:val="auto"/>
          <w:kern w:val="2"/>
          <w:sz w:val="24"/>
          <w:szCs w:val="20"/>
          <w:highlight w:val="none"/>
          <w:lang w:val="en-US" w:eastAsia="zh-CN" w:bidi="ar-SA"/>
        </w:rPr>
        <w:t>5</w:t>
      </w:r>
      <w:r>
        <w:rPr>
          <w:rFonts w:hint="default" w:ascii="Times New Roman" w:hAnsi="Times New Roman" w:eastAsia="仿宋_GB2312" w:cs="Times New Roman"/>
          <w:color w:val="auto"/>
          <w:kern w:val="2"/>
          <w:sz w:val="24"/>
          <w:szCs w:val="20"/>
          <w:highlight w:val="none"/>
          <w:lang w:val="en-US" w:eastAsia="zh-CN" w:bidi="ar-SA"/>
        </w:rPr>
        <w:t>.1-1。</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eastAsia="仿宋_GB2312"/>
          <w:b/>
          <w:color w:val="auto"/>
          <w:highlight w:val="none"/>
        </w:rPr>
      </w:pPr>
      <w:r>
        <w:rPr>
          <w:rFonts w:eastAsia="仿宋_GB2312"/>
          <w:b/>
          <w:color w:val="auto"/>
          <w:highlight w:val="none"/>
        </w:rPr>
        <w:t>表</w:t>
      </w:r>
      <w:r>
        <w:rPr>
          <w:rFonts w:hint="eastAsia"/>
          <w:b/>
          <w:color w:val="auto"/>
          <w:highlight w:val="none"/>
          <w:lang w:val="en-US" w:eastAsia="zh-CN"/>
        </w:rPr>
        <w:t>5</w:t>
      </w:r>
      <w:r>
        <w:rPr>
          <w:rFonts w:eastAsia="仿宋_GB2312"/>
          <w:b/>
          <w:color w:val="auto"/>
          <w:highlight w:val="none"/>
        </w:rPr>
        <w:t xml:space="preserve">.1-1 </w:t>
      </w:r>
      <w:r>
        <w:rPr>
          <w:rFonts w:hint="eastAsia"/>
          <w:b/>
          <w:color w:val="auto"/>
          <w:highlight w:val="none"/>
          <w:lang w:val="en-US" w:eastAsia="zh-CN"/>
        </w:rPr>
        <w:t xml:space="preserve"> </w:t>
      </w:r>
      <w:r>
        <w:rPr>
          <w:rFonts w:eastAsia="仿宋_GB2312"/>
          <w:b/>
          <w:color w:val="auto"/>
          <w:highlight w:val="none"/>
        </w:rPr>
        <w:t>水土流失防治分区</w:t>
      </w:r>
    </w:p>
    <w:tbl>
      <w:tblPr>
        <w:tblStyle w:val="20"/>
        <w:tblW w:w="4996" w:type="pct"/>
        <w:tblInd w:w="0" w:type="dxa"/>
        <w:tblLayout w:type="autofit"/>
        <w:tblCellMar>
          <w:top w:w="0" w:type="dxa"/>
          <w:left w:w="0" w:type="dxa"/>
          <w:bottom w:w="0" w:type="dxa"/>
          <w:right w:w="0" w:type="dxa"/>
        </w:tblCellMar>
      </w:tblPr>
      <w:tblGrid>
        <w:gridCol w:w="756"/>
        <w:gridCol w:w="1625"/>
        <w:gridCol w:w="1915"/>
        <w:gridCol w:w="5273"/>
      </w:tblGrid>
      <w:tr>
        <w:tblPrEx>
          <w:tblCellMar>
            <w:top w:w="0" w:type="dxa"/>
            <w:left w:w="0" w:type="dxa"/>
            <w:bottom w:w="0" w:type="dxa"/>
            <w:right w:w="0" w:type="dxa"/>
          </w:tblCellMar>
        </w:tblPrEx>
        <w:trPr>
          <w:trHeight w:val="348" w:hRule="atLeast"/>
        </w:trPr>
        <w:tc>
          <w:tcPr>
            <w:tcW w:w="3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编号</w:t>
            </w:r>
          </w:p>
        </w:tc>
        <w:tc>
          <w:tcPr>
            <w:tcW w:w="8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防治分区</w:t>
            </w:r>
          </w:p>
        </w:tc>
        <w:tc>
          <w:tcPr>
            <w:tcW w:w="100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面积（hm</w:t>
            </w:r>
            <w:r>
              <w:rPr>
                <w:rFonts w:hint="default" w:ascii="Times New Roman" w:hAnsi="Times New Roman" w:eastAsia="仿宋_GB2312" w:cs="Times New Roman"/>
                <w:i w:val="0"/>
                <w:color w:val="auto"/>
                <w:kern w:val="0"/>
                <w:sz w:val="24"/>
                <w:szCs w:val="24"/>
                <w:highlight w:val="none"/>
                <w:u w:val="none"/>
                <w:vertAlign w:val="superscript"/>
                <w:lang w:val="en-US" w:eastAsia="zh-CN" w:bidi="ar"/>
              </w:rPr>
              <w:t>2</w:t>
            </w:r>
            <w:r>
              <w:rPr>
                <w:rFonts w:hint="default" w:ascii="Times New Roman" w:hAnsi="Times New Roman" w:eastAsia="仿宋_GB2312" w:cs="Times New Roman"/>
                <w:i w:val="0"/>
                <w:color w:val="auto"/>
                <w:kern w:val="0"/>
                <w:sz w:val="24"/>
                <w:szCs w:val="24"/>
                <w:highlight w:val="none"/>
                <w:u w:val="none"/>
                <w:lang w:val="en-US" w:eastAsia="zh-CN" w:bidi="ar"/>
              </w:rPr>
              <w:t>）</w:t>
            </w:r>
          </w:p>
        </w:tc>
        <w:tc>
          <w:tcPr>
            <w:tcW w:w="27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防治的重点</w:t>
            </w:r>
          </w:p>
        </w:tc>
      </w:tr>
      <w:tr>
        <w:tblPrEx>
          <w:tblCellMar>
            <w:top w:w="0" w:type="dxa"/>
            <w:left w:w="0" w:type="dxa"/>
            <w:bottom w:w="0" w:type="dxa"/>
            <w:right w:w="0" w:type="dxa"/>
          </w:tblCellMar>
        </w:tblPrEx>
        <w:trPr>
          <w:trHeight w:val="312" w:hRule="atLeast"/>
        </w:trPr>
        <w:tc>
          <w:tcPr>
            <w:tcW w:w="3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w:t>
            </w:r>
          </w:p>
        </w:tc>
        <w:tc>
          <w:tcPr>
            <w:tcW w:w="8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建构筑物区</w:t>
            </w:r>
          </w:p>
        </w:tc>
        <w:tc>
          <w:tcPr>
            <w:tcW w:w="100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0.32</w:t>
            </w:r>
          </w:p>
        </w:tc>
        <w:tc>
          <w:tcPr>
            <w:tcW w:w="27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场地平整场地施工扰动期裸露地表</w:t>
            </w:r>
          </w:p>
        </w:tc>
      </w:tr>
      <w:tr>
        <w:tblPrEx>
          <w:tblCellMar>
            <w:top w:w="0" w:type="dxa"/>
            <w:left w:w="0" w:type="dxa"/>
            <w:bottom w:w="0" w:type="dxa"/>
            <w:right w:w="0" w:type="dxa"/>
          </w:tblCellMar>
        </w:tblPrEx>
        <w:trPr>
          <w:trHeight w:val="312" w:hRule="atLeast"/>
        </w:trPr>
        <w:tc>
          <w:tcPr>
            <w:tcW w:w="3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w:t>
            </w:r>
          </w:p>
        </w:tc>
        <w:tc>
          <w:tcPr>
            <w:tcW w:w="8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道路及绿化区</w:t>
            </w:r>
          </w:p>
        </w:tc>
        <w:tc>
          <w:tcPr>
            <w:tcW w:w="100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0.57</w:t>
            </w:r>
          </w:p>
        </w:tc>
        <w:tc>
          <w:tcPr>
            <w:tcW w:w="27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道路</w:t>
            </w:r>
            <w:r>
              <w:rPr>
                <w:rFonts w:hint="eastAsia" w:ascii="Times New Roman" w:hAnsi="Times New Roman" w:eastAsia="仿宋_GB2312" w:cs="Times New Roman"/>
                <w:i w:val="0"/>
                <w:color w:val="auto"/>
                <w:kern w:val="0"/>
                <w:sz w:val="21"/>
                <w:szCs w:val="21"/>
                <w:highlight w:val="none"/>
                <w:u w:val="none"/>
                <w:lang w:val="en-US" w:eastAsia="zh-CN" w:bidi="ar"/>
              </w:rPr>
              <w:t>及绿化区</w:t>
            </w:r>
            <w:r>
              <w:rPr>
                <w:rFonts w:hint="default" w:ascii="Times New Roman" w:hAnsi="Times New Roman" w:eastAsia="仿宋_GB2312" w:cs="Times New Roman"/>
                <w:i w:val="0"/>
                <w:color w:val="auto"/>
                <w:kern w:val="0"/>
                <w:sz w:val="21"/>
                <w:szCs w:val="21"/>
                <w:highlight w:val="none"/>
                <w:u w:val="none"/>
                <w:lang w:val="en-US" w:eastAsia="zh-CN" w:bidi="ar"/>
              </w:rPr>
              <w:t>施工扰动期裸露地表</w:t>
            </w:r>
          </w:p>
        </w:tc>
      </w:tr>
      <w:tr>
        <w:tblPrEx>
          <w:tblCellMar>
            <w:top w:w="0" w:type="dxa"/>
            <w:left w:w="0" w:type="dxa"/>
            <w:bottom w:w="0" w:type="dxa"/>
            <w:right w:w="0" w:type="dxa"/>
          </w:tblCellMar>
        </w:tblPrEx>
        <w:trPr>
          <w:trHeight w:val="312" w:hRule="atLeast"/>
        </w:trPr>
        <w:tc>
          <w:tcPr>
            <w:tcW w:w="39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3</w:t>
            </w:r>
          </w:p>
        </w:tc>
        <w:tc>
          <w:tcPr>
            <w:tcW w:w="84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施工生产生活区</w:t>
            </w:r>
          </w:p>
        </w:tc>
        <w:tc>
          <w:tcPr>
            <w:tcW w:w="100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0.22</w:t>
            </w:r>
          </w:p>
        </w:tc>
        <w:tc>
          <w:tcPr>
            <w:tcW w:w="27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施工生产生活区施工扰动期裸露地块</w:t>
            </w:r>
          </w:p>
        </w:tc>
      </w:tr>
      <w:tr>
        <w:tblPrEx>
          <w:tblCellMar>
            <w:top w:w="0" w:type="dxa"/>
            <w:left w:w="0" w:type="dxa"/>
            <w:bottom w:w="0" w:type="dxa"/>
            <w:right w:w="0" w:type="dxa"/>
          </w:tblCellMar>
        </w:tblPrEx>
        <w:trPr>
          <w:trHeight w:val="312" w:hRule="atLeast"/>
        </w:trPr>
        <w:tc>
          <w:tcPr>
            <w:tcW w:w="1244"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合计</w:t>
            </w:r>
          </w:p>
        </w:tc>
        <w:tc>
          <w:tcPr>
            <w:tcW w:w="100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1.11</w:t>
            </w:r>
          </w:p>
        </w:tc>
        <w:tc>
          <w:tcPr>
            <w:tcW w:w="27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_GB2312" w:cs="Times New Roman"/>
          <w:color w:val="auto"/>
          <w:kern w:val="2"/>
          <w:sz w:val="24"/>
          <w:szCs w:val="20"/>
          <w:highlight w:val="none"/>
          <w:lang w:val="en-US" w:eastAsia="zh-CN" w:bidi="ar-SA"/>
        </w:rPr>
      </w:pPr>
      <w:r>
        <w:rPr>
          <w:rFonts w:hint="default" w:ascii="Times New Roman" w:hAnsi="Times New Roman" w:eastAsia="仿宋_GB2312" w:cs="Times New Roman"/>
          <w:color w:val="auto"/>
          <w:kern w:val="2"/>
          <w:sz w:val="24"/>
          <w:szCs w:val="20"/>
          <w:highlight w:val="none"/>
          <w:lang w:val="en-US" w:eastAsia="zh-CN" w:bidi="ar-SA"/>
        </w:rPr>
        <w:t xml:space="preserve">根据主体工程资料，并结合实地情况调查，本项目建设产生的水土流失责任范围 </w:t>
      </w:r>
      <w:r>
        <w:rPr>
          <w:rFonts w:hint="eastAsia" w:ascii="Times New Roman" w:hAnsi="Times New Roman" w:cs="Times New Roman"/>
          <w:color w:val="auto"/>
          <w:kern w:val="2"/>
          <w:sz w:val="24"/>
          <w:szCs w:val="20"/>
          <w:highlight w:val="none"/>
          <w:lang w:val="en-US" w:eastAsia="zh-CN" w:bidi="ar-SA"/>
        </w:rPr>
        <w:t>1.</w:t>
      </w:r>
      <w:r>
        <w:rPr>
          <w:rFonts w:hint="eastAsia" w:cs="Times New Roman"/>
          <w:color w:val="auto"/>
          <w:kern w:val="2"/>
          <w:sz w:val="24"/>
          <w:szCs w:val="20"/>
          <w:highlight w:val="none"/>
          <w:lang w:val="en-US" w:eastAsia="zh-CN" w:bidi="ar-SA"/>
        </w:rPr>
        <w:t>11</w:t>
      </w:r>
      <w:r>
        <w:rPr>
          <w:rFonts w:hint="eastAsia" w:ascii="Times New Roman" w:hAnsi="Times New Roman" w:eastAsia="仿宋_GB2312" w:cs="Times New Roman"/>
          <w:color w:val="auto"/>
          <w:kern w:val="2"/>
          <w:sz w:val="24"/>
          <w:szCs w:val="20"/>
          <w:highlight w:val="none"/>
          <w:lang w:val="en-US" w:eastAsia="zh-CN" w:bidi="ar-SA"/>
        </w:rPr>
        <w:t>hm</w:t>
      </w:r>
      <w:r>
        <w:rPr>
          <w:rFonts w:hint="eastAsia" w:ascii="Times New Roman" w:hAnsi="Times New Roman" w:eastAsia="仿宋_GB2312" w:cs="Times New Roman"/>
          <w:color w:val="auto"/>
          <w:kern w:val="2"/>
          <w:sz w:val="24"/>
          <w:szCs w:val="20"/>
          <w:highlight w:val="none"/>
          <w:vertAlign w:val="superscript"/>
          <w:lang w:val="en-US" w:eastAsia="zh-CN" w:bidi="ar-SA"/>
        </w:rPr>
        <w:t>2</w:t>
      </w:r>
      <w:r>
        <w:rPr>
          <w:rFonts w:hint="eastAsia" w:ascii="Times New Roman" w:hAnsi="Times New Roman" w:eastAsia="仿宋_GB2312" w:cs="Times New Roman"/>
          <w:color w:val="auto"/>
          <w:kern w:val="2"/>
          <w:sz w:val="24"/>
          <w:szCs w:val="20"/>
          <w:highlight w:val="none"/>
          <w:lang w:val="en-US" w:eastAsia="zh-CN" w:bidi="ar-SA"/>
        </w:rPr>
        <w:t>，水土流失防治责任者为</w:t>
      </w:r>
      <w:r>
        <w:rPr>
          <w:rFonts w:hint="default" w:ascii="Times New Roman" w:hAnsi="Times New Roman" w:eastAsia="仿宋_GB2312" w:cs="Times New Roman"/>
          <w:color w:val="auto"/>
          <w:highlight w:val="none"/>
        </w:rPr>
        <w:t>南宁市公安局</w:t>
      </w:r>
      <w:r>
        <w:rPr>
          <w:rFonts w:hint="eastAsia" w:ascii="Times New Roman" w:hAnsi="Times New Roman" w:eastAsia="仿宋_GB2312" w:cs="Times New Roman"/>
          <w:color w:val="auto"/>
          <w:kern w:val="2"/>
          <w:sz w:val="24"/>
          <w:szCs w:val="20"/>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仿宋_GB2312" w:cs="Times New Roman"/>
          <w:color w:val="auto"/>
          <w:kern w:val="2"/>
          <w:sz w:val="24"/>
          <w:szCs w:val="20"/>
          <w:highlight w:val="none"/>
          <w:lang w:val="en-US" w:eastAsia="zh-CN" w:bidi="ar-SA"/>
        </w:rPr>
      </w:pPr>
      <w:r>
        <w:rPr>
          <w:rFonts w:hint="default" w:ascii="Times New Roman" w:hAnsi="Times New Roman" w:eastAsia="仿宋_GB2312" w:cs="Times New Roman"/>
          <w:color w:val="auto"/>
          <w:kern w:val="2"/>
          <w:sz w:val="24"/>
          <w:szCs w:val="20"/>
          <w:highlight w:val="none"/>
          <w:lang w:val="en-US" w:eastAsia="zh-CN" w:bidi="ar-SA"/>
        </w:rPr>
        <w:t>根据项目特点、对水土流失的影响、区域自然条件等特点，以及不同场地的水土流失特征、水土流失防治重点等因素，确定水土保持分区。经分析将水土流失防治分区分为</w:t>
      </w:r>
      <w:r>
        <w:rPr>
          <w:rFonts w:hint="eastAsia" w:cs="Times New Roman"/>
          <w:color w:val="auto"/>
          <w:kern w:val="2"/>
          <w:sz w:val="24"/>
          <w:szCs w:val="20"/>
          <w:highlight w:val="none"/>
          <w:lang w:val="en-US" w:eastAsia="zh-CN" w:bidi="ar-SA"/>
        </w:rPr>
        <w:t>3</w:t>
      </w:r>
      <w:r>
        <w:rPr>
          <w:rFonts w:hint="default" w:ascii="Times New Roman" w:hAnsi="Times New Roman" w:eastAsia="仿宋_GB2312" w:cs="Times New Roman"/>
          <w:color w:val="auto"/>
          <w:kern w:val="2"/>
          <w:sz w:val="24"/>
          <w:szCs w:val="20"/>
          <w:highlight w:val="none"/>
          <w:lang w:val="en-US" w:eastAsia="zh-CN" w:bidi="ar-SA"/>
        </w:rPr>
        <w:t>个区：</w:t>
      </w:r>
      <w:r>
        <w:rPr>
          <w:rFonts w:hint="eastAsia" w:ascii="Times New Roman" w:hAnsi="Times New Roman" w:eastAsia="仿宋_GB2312" w:cs="Times New Roman"/>
          <w:color w:val="auto"/>
          <w:kern w:val="2"/>
          <w:sz w:val="24"/>
          <w:szCs w:val="20"/>
          <w:highlight w:val="none"/>
          <w:lang w:val="en-US" w:eastAsia="zh-CN" w:bidi="ar-SA"/>
        </w:rPr>
        <w:t>建构筑物区、道路及绿化区、施工生产生活区，</w:t>
      </w:r>
      <w:r>
        <w:rPr>
          <w:rFonts w:hint="default" w:ascii="Times New Roman" w:hAnsi="Times New Roman" w:eastAsia="仿宋_GB2312" w:cs="Times New Roman"/>
          <w:color w:val="auto"/>
          <w:kern w:val="2"/>
          <w:sz w:val="24"/>
          <w:szCs w:val="20"/>
          <w:highlight w:val="none"/>
          <w:lang w:val="en-US" w:eastAsia="zh-CN" w:bidi="ar-SA"/>
        </w:rPr>
        <w:t>水土流失防治重点是</w:t>
      </w:r>
      <w:r>
        <w:rPr>
          <w:rFonts w:hint="eastAsia" w:ascii="Times New Roman" w:hAnsi="Times New Roman" w:eastAsia="仿宋_GB2312" w:cs="Times New Roman"/>
          <w:color w:val="auto"/>
          <w:kern w:val="2"/>
          <w:sz w:val="24"/>
          <w:szCs w:val="20"/>
          <w:highlight w:val="none"/>
          <w:lang w:val="en-US" w:eastAsia="zh-CN" w:bidi="ar-SA"/>
        </w:rPr>
        <w:t>建构筑物区</w:t>
      </w:r>
      <w:r>
        <w:rPr>
          <w:rFonts w:hint="eastAsia" w:cs="Times New Roman"/>
          <w:color w:val="auto"/>
          <w:kern w:val="2"/>
          <w:sz w:val="24"/>
          <w:szCs w:val="20"/>
          <w:highlight w:val="none"/>
          <w:lang w:val="en-US" w:eastAsia="zh-CN" w:bidi="ar-SA"/>
        </w:rPr>
        <w:t>、道路及绿化区</w:t>
      </w:r>
      <w:r>
        <w:rPr>
          <w:rFonts w:hint="default" w:ascii="Times New Roman" w:hAnsi="Times New Roman" w:eastAsia="仿宋_GB2312" w:cs="Times New Roman"/>
          <w:color w:val="auto"/>
          <w:kern w:val="2"/>
          <w:sz w:val="24"/>
          <w:szCs w:val="20"/>
          <w:highlight w:val="none"/>
          <w:lang w:val="en-US" w:eastAsia="zh-CN" w:bidi="ar-SA"/>
        </w:rPr>
        <w:t>做好</w:t>
      </w:r>
      <w:r>
        <w:rPr>
          <w:rFonts w:hint="eastAsia" w:ascii="Times New Roman" w:hAnsi="Times New Roman" w:eastAsia="仿宋_GB2312" w:cs="Times New Roman"/>
          <w:color w:val="auto"/>
          <w:kern w:val="2"/>
          <w:sz w:val="24"/>
          <w:szCs w:val="20"/>
          <w:highlight w:val="none"/>
          <w:lang w:val="en-US" w:eastAsia="zh-CN" w:bidi="ar-SA"/>
        </w:rPr>
        <w:t>排水工程</w:t>
      </w:r>
      <w:r>
        <w:rPr>
          <w:rFonts w:hint="eastAsia" w:cs="Times New Roman"/>
          <w:color w:val="auto"/>
          <w:kern w:val="2"/>
          <w:sz w:val="24"/>
          <w:szCs w:val="20"/>
          <w:highlight w:val="none"/>
          <w:lang w:val="en-US" w:eastAsia="zh-CN" w:bidi="ar-SA"/>
        </w:rPr>
        <w:t>及绿化措施</w:t>
      </w:r>
      <w:r>
        <w:rPr>
          <w:rFonts w:hint="eastAsia" w:ascii="Times New Roman" w:hAnsi="Times New Roman" w:eastAsia="仿宋_GB2312" w:cs="Times New Roman"/>
          <w:color w:val="auto"/>
          <w:kern w:val="2"/>
          <w:sz w:val="24"/>
          <w:szCs w:val="20"/>
          <w:highlight w:val="none"/>
          <w:lang w:val="en-US" w:eastAsia="zh-CN" w:bidi="ar-SA"/>
        </w:rPr>
        <w:t>。</w:t>
      </w:r>
    </w:p>
    <w:p>
      <w:pPr>
        <w:pStyle w:val="4"/>
        <w:keepNext/>
        <w:keepLines/>
        <w:pageBreakBefore w:val="0"/>
        <w:widowControl w:val="0"/>
        <w:kinsoku/>
        <w:wordWrap/>
        <w:overflowPunct/>
        <w:topLinePunct w:val="0"/>
        <w:autoSpaceDE/>
        <w:autoSpaceDN/>
        <w:bidi w:val="0"/>
        <w:adjustRightInd/>
        <w:snapToGrid/>
        <w:spacing w:after="80"/>
        <w:textAlignment w:val="auto"/>
        <w:rPr>
          <w:rFonts w:hint="eastAsia" w:ascii="Times New Roman" w:hAnsi="Times New Roman" w:eastAsia="仿宋_GB2312" w:cs="Times New Roman"/>
          <w:b/>
          <w:bCs/>
          <w:color w:val="auto"/>
          <w:highlight w:val="none"/>
          <w:lang w:val="en-US" w:eastAsia="zh-CN"/>
        </w:rPr>
      </w:pPr>
      <w:bookmarkStart w:id="82" w:name="_Toc350156038"/>
      <w:bookmarkStart w:id="83" w:name="_Toc355528906"/>
      <w:bookmarkStart w:id="84" w:name="_Toc342151182"/>
      <w:bookmarkStart w:id="85" w:name="_Toc11586"/>
      <w:r>
        <w:rPr>
          <w:rFonts w:hint="eastAsia" w:cs="Times New Roman"/>
          <w:b/>
          <w:bCs/>
          <w:color w:val="auto"/>
          <w:highlight w:val="none"/>
          <w:lang w:val="en-US" w:eastAsia="zh-CN"/>
        </w:rPr>
        <w:t>5</w:t>
      </w:r>
      <w:r>
        <w:rPr>
          <w:rFonts w:hint="eastAsia" w:ascii="Times New Roman" w:hAnsi="Times New Roman" w:eastAsia="仿宋_GB2312" w:cs="Times New Roman"/>
          <w:b/>
          <w:bCs/>
          <w:color w:val="auto"/>
          <w:highlight w:val="none"/>
          <w:lang w:val="en-US" w:eastAsia="zh-CN"/>
        </w:rPr>
        <w:t xml:space="preserve">.2 </w:t>
      </w:r>
      <w:bookmarkEnd w:id="82"/>
      <w:bookmarkEnd w:id="83"/>
      <w:bookmarkEnd w:id="84"/>
      <w:r>
        <w:rPr>
          <w:rFonts w:hint="eastAsia" w:ascii="Times New Roman" w:hAnsi="Times New Roman" w:eastAsia="仿宋_GB2312" w:cs="Times New Roman"/>
          <w:b/>
          <w:bCs/>
          <w:color w:val="auto"/>
          <w:highlight w:val="none"/>
          <w:lang w:val="en-US" w:eastAsia="zh-CN"/>
        </w:rPr>
        <w:t>措施总体布局</w:t>
      </w:r>
      <w:bookmarkEnd w:id="8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eastAsia="仿宋_GB2312"/>
          <w:color w:val="auto"/>
          <w:kern w:val="2"/>
          <w:sz w:val="24"/>
          <w:szCs w:val="20"/>
          <w:highlight w:val="none"/>
          <w:lang w:val="en-US" w:eastAsia="zh-CN" w:bidi="ar-SA"/>
        </w:rPr>
      </w:pPr>
      <w:r>
        <w:rPr>
          <w:rFonts w:hint="default" w:eastAsia="仿宋_GB2312"/>
          <w:color w:val="auto"/>
          <w:kern w:val="2"/>
          <w:sz w:val="24"/>
          <w:szCs w:val="20"/>
          <w:highlight w:val="none"/>
          <w:lang w:val="en-US" w:eastAsia="zh-CN" w:bidi="ar-SA"/>
        </w:rPr>
        <w:t>根据主体工程设计资料分析和现场勘查，主体设计中具有水土保持功能的措施</w:t>
      </w:r>
      <w:r>
        <w:rPr>
          <w:rFonts w:hint="eastAsia" w:eastAsia="仿宋_GB2312"/>
          <w:color w:val="auto"/>
          <w:kern w:val="2"/>
          <w:sz w:val="24"/>
          <w:szCs w:val="20"/>
          <w:highlight w:val="none"/>
          <w:lang w:val="en-US" w:eastAsia="zh-CN" w:bidi="ar-SA"/>
        </w:rPr>
        <w:t>有</w:t>
      </w:r>
      <w:r>
        <w:rPr>
          <w:rFonts w:hint="eastAsia"/>
          <w:color w:val="auto"/>
          <w:kern w:val="2"/>
          <w:sz w:val="24"/>
          <w:szCs w:val="20"/>
          <w:highlight w:val="none"/>
          <w:lang w:val="en-US" w:eastAsia="zh-CN" w:bidi="ar-SA"/>
        </w:rPr>
        <w:t>洗车池、砖砌截排水沟、</w:t>
      </w:r>
      <w:r>
        <w:rPr>
          <w:rFonts w:hint="eastAsia" w:ascii="Times New Roman" w:hAnsi="Times New Roman" w:eastAsia="仿宋_GB2312" w:cs="Times New Roman"/>
          <w:color w:val="auto"/>
          <w:kern w:val="2"/>
          <w:sz w:val="24"/>
          <w:szCs w:val="20"/>
          <w:highlight w:val="none"/>
          <w:lang w:val="en-US" w:eastAsia="zh-CN" w:bidi="ar-SA"/>
        </w:rPr>
        <w:t>骨架护坡、绿化</w:t>
      </w:r>
      <w:r>
        <w:rPr>
          <w:rFonts w:hint="eastAsia"/>
          <w:color w:val="auto"/>
          <w:kern w:val="2"/>
          <w:sz w:val="24"/>
          <w:szCs w:val="20"/>
          <w:highlight w:val="none"/>
          <w:lang w:val="en-US" w:eastAsia="zh-CN" w:bidi="ar-SA"/>
        </w:rPr>
        <w:t>覆土、坡面植草绿化、景观绿化等</w:t>
      </w:r>
      <w:r>
        <w:rPr>
          <w:rFonts w:hint="default" w:eastAsia="仿宋_GB2312"/>
          <w:color w:val="auto"/>
          <w:kern w:val="2"/>
          <w:sz w:val="24"/>
          <w:szCs w:val="20"/>
          <w:highlight w:val="none"/>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olor w:val="auto"/>
          <w:highlight w:val="none"/>
          <w:lang w:eastAsia="zh-CN"/>
        </w:rPr>
      </w:pPr>
      <w:r>
        <w:rPr>
          <w:rFonts w:hint="default" w:eastAsia="仿宋_GB2312"/>
          <w:color w:val="auto"/>
          <w:kern w:val="2"/>
          <w:sz w:val="24"/>
          <w:szCs w:val="20"/>
          <w:highlight w:val="none"/>
          <w:lang w:val="en-US" w:eastAsia="zh-CN" w:bidi="ar-SA"/>
        </w:rPr>
        <w:t>因本项目施工时段较</w:t>
      </w:r>
      <w:r>
        <w:rPr>
          <w:rFonts w:hint="eastAsia"/>
          <w:color w:val="auto"/>
          <w:kern w:val="2"/>
          <w:sz w:val="24"/>
          <w:szCs w:val="20"/>
          <w:highlight w:val="none"/>
          <w:lang w:val="en-US" w:eastAsia="zh-CN" w:bidi="ar-SA"/>
        </w:rPr>
        <w:t>短</w:t>
      </w:r>
      <w:r>
        <w:rPr>
          <w:rFonts w:hint="default" w:eastAsia="仿宋_GB2312"/>
          <w:color w:val="auto"/>
          <w:kern w:val="2"/>
          <w:sz w:val="24"/>
          <w:szCs w:val="20"/>
          <w:highlight w:val="none"/>
          <w:lang w:val="en-US" w:eastAsia="zh-CN" w:bidi="ar-SA"/>
        </w:rPr>
        <w:t>，方案将</w:t>
      </w:r>
      <w:r>
        <w:rPr>
          <w:rFonts w:hint="eastAsia" w:eastAsia="仿宋_GB2312"/>
          <w:color w:val="auto"/>
          <w:kern w:val="2"/>
          <w:sz w:val="24"/>
          <w:szCs w:val="20"/>
          <w:highlight w:val="none"/>
          <w:lang w:val="en-US" w:eastAsia="zh-CN" w:bidi="ar-SA"/>
        </w:rPr>
        <w:t>在</w:t>
      </w:r>
      <w:r>
        <w:rPr>
          <w:rFonts w:hint="default" w:eastAsia="仿宋_GB2312"/>
          <w:color w:val="auto"/>
          <w:kern w:val="2"/>
          <w:sz w:val="24"/>
          <w:szCs w:val="20"/>
          <w:highlight w:val="none"/>
          <w:lang w:val="en-US" w:eastAsia="zh-CN" w:bidi="ar-SA"/>
        </w:rPr>
        <w:t>施工过程中</w:t>
      </w:r>
      <w:r>
        <w:rPr>
          <w:rFonts w:hint="eastAsia" w:eastAsia="仿宋_GB2312"/>
          <w:color w:val="auto"/>
          <w:kern w:val="2"/>
          <w:sz w:val="24"/>
          <w:szCs w:val="20"/>
          <w:highlight w:val="none"/>
          <w:lang w:val="en-US" w:eastAsia="zh-CN" w:bidi="ar-SA"/>
        </w:rPr>
        <w:t>补充</w:t>
      </w:r>
      <w:r>
        <w:rPr>
          <w:rFonts w:hint="eastAsia" w:ascii="Times New Roman" w:hAnsi="Times New Roman" w:cs="Times New Roman"/>
          <w:color w:val="auto"/>
          <w:kern w:val="2"/>
          <w:sz w:val="24"/>
          <w:szCs w:val="20"/>
          <w:highlight w:val="none"/>
          <w:lang w:val="en-US" w:eastAsia="zh-CN" w:bidi="ar-SA"/>
        </w:rPr>
        <w:t>生态停车场、</w:t>
      </w:r>
      <w:r>
        <w:rPr>
          <w:rFonts w:hint="eastAsia"/>
          <w:color w:val="auto"/>
          <w:kern w:val="2"/>
          <w:sz w:val="24"/>
          <w:szCs w:val="20"/>
          <w:highlight w:val="none"/>
          <w:lang w:val="en-US" w:eastAsia="zh-CN" w:bidi="ar-SA"/>
        </w:rPr>
        <w:t>临时排水沟、临时沉砂池</w:t>
      </w:r>
      <w:r>
        <w:rPr>
          <w:rFonts w:hint="eastAsia" w:eastAsia="仿宋_GB2312"/>
          <w:color w:val="auto"/>
          <w:kern w:val="2"/>
          <w:sz w:val="24"/>
          <w:szCs w:val="20"/>
          <w:highlight w:val="none"/>
          <w:lang w:val="en-US" w:eastAsia="zh-CN" w:bidi="ar-SA"/>
        </w:rPr>
        <w:t>措施</w:t>
      </w:r>
      <w:r>
        <w:rPr>
          <w:rFonts w:hint="default" w:eastAsia="仿宋_GB2312"/>
          <w:color w:val="auto"/>
          <w:kern w:val="2"/>
          <w:sz w:val="24"/>
          <w:szCs w:val="20"/>
          <w:highlight w:val="none"/>
          <w:lang w:val="en-US" w:eastAsia="zh-CN" w:bidi="ar-SA"/>
        </w:rPr>
        <w:t>。</w:t>
      </w:r>
    </w:p>
    <w:bookmarkEnd w:id="80"/>
    <w:p>
      <w:pPr>
        <w:pStyle w:val="4"/>
        <w:keepNext/>
        <w:keepLines/>
        <w:pageBreakBefore w:val="0"/>
        <w:widowControl w:val="0"/>
        <w:kinsoku/>
        <w:wordWrap/>
        <w:overflowPunct/>
        <w:topLinePunct w:val="0"/>
        <w:autoSpaceDE/>
        <w:autoSpaceDN/>
        <w:bidi w:val="0"/>
        <w:adjustRightInd/>
        <w:snapToGrid/>
        <w:spacing w:after="80"/>
        <w:textAlignment w:val="auto"/>
        <w:rPr>
          <w:rFonts w:hint="default" w:ascii="Times New Roman" w:hAnsi="Times New Roman" w:eastAsia="仿宋_GB2312" w:cs="Times New Roman"/>
          <w:b/>
          <w:bCs/>
          <w:color w:val="auto"/>
          <w:highlight w:val="none"/>
          <w:lang w:val="en-US" w:eastAsia="zh-CN"/>
        </w:rPr>
      </w:pPr>
      <w:bookmarkStart w:id="86" w:name="_Toc32631"/>
      <w:r>
        <w:rPr>
          <w:rFonts w:hint="eastAsia" w:cs="Times New Roman"/>
          <w:b/>
          <w:bCs/>
          <w:color w:val="auto"/>
          <w:highlight w:val="none"/>
          <w:lang w:val="en-US" w:eastAsia="zh-CN"/>
        </w:rPr>
        <w:t>5</w:t>
      </w:r>
      <w:r>
        <w:rPr>
          <w:rFonts w:hint="eastAsia" w:ascii="Times New Roman" w:hAnsi="Times New Roman" w:eastAsia="仿宋_GB2312" w:cs="Times New Roman"/>
          <w:b/>
          <w:bCs/>
          <w:color w:val="auto"/>
          <w:highlight w:val="none"/>
          <w:lang w:val="en-US" w:eastAsia="zh-CN"/>
        </w:rPr>
        <w:t>.3分区措施布设</w:t>
      </w:r>
      <w:bookmarkEnd w:id="86"/>
    </w:p>
    <w:p>
      <w:pPr>
        <w:pStyle w:val="5"/>
        <w:pageBreakBefore w:val="0"/>
        <w:widowControl w:val="0"/>
        <w:kinsoku/>
        <w:wordWrap/>
        <w:overflowPunct/>
        <w:topLinePunct w:val="0"/>
        <w:autoSpaceDE/>
        <w:autoSpaceDN/>
        <w:bidi w:val="0"/>
        <w:adjustRightInd/>
        <w:snapToGrid/>
        <w:spacing w:line="360" w:lineRule="auto"/>
        <w:textAlignment w:val="auto"/>
        <w:rPr>
          <w:rFonts w:hint="default" w:eastAsia="宋体"/>
          <w:color w:val="auto"/>
          <w:sz w:val="24"/>
          <w:szCs w:val="24"/>
          <w:highlight w:val="none"/>
          <w:lang w:val="en-US" w:eastAsia="zh-CN"/>
        </w:rPr>
      </w:pPr>
      <w:r>
        <w:rPr>
          <w:rFonts w:hint="eastAsia"/>
          <w:color w:val="auto"/>
          <w:sz w:val="24"/>
          <w:szCs w:val="24"/>
          <w:highlight w:val="none"/>
          <w:lang w:val="en-US" w:eastAsia="zh-CN"/>
        </w:rPr>
        <w:t>5.3.1</w:t>
      </w:r>
      <w:r>
        <w:rPr>
          <w:rFonts w:hint="eastAsia"/>
          <w:b/>
          <w:bCs/>
          <w:snapToGrid w:val="0"/>
          <w:color w:val="auto"/>
          <w:kern w:val="0"/>
          <w:sz w:val="24"/>
          <w:szCs w:val="24"/>
          <w:highlight w:val="none"/>
          <w:lang w:val="en-US" w:eastAsia="zh-CN" w:bidi="ar-SA"/>
        </w:rPr>
        <w:t>施工生产生活</w:t>
      </w:r>
      <w:r>
        <w:rPr>
          <w:rFonts w:hint="eastAsia" w:eastAsia="仿宋_GB2312"/>
          <w:b/>
          <w:bCs/>
          <w:snapToGrid w:val="0"/>
          <w:color w:val="auto"/>
          <w:kern w:val="0"/>
          <w:sz w:val="24"/>
          <w:szCs w:val="24"/>
          <w:highlight w:val="none"/>
          <w:lang w:val="en-US" w:eastAsia="zh-CN" w:bidi="ar-SA"/>
        </w:rPr>
        <w:t>区水土保持措施设计</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highlight w:val="none"/>
          <w:lang w:val="en-US" w:eastAsia="zh-CN"/>
        </w:rPr>
      </w:pPr>
      <w:bookmarkStart w:id="87" w:name="_Toc160269262"/>
      <w:bookmarkStart w:id="88" w:name="_Toc408393940"/>
      <w:r>
        <w:rPr>
          <w:rFonts w:hint="eastAsia" w:ascii="Times New Roman" w:hAnsi="Times New Roman" w:cs="Times New Roman"/>
          <w:color w:val="auto"/>
          <w:highlight w:val="none"/>
          <w:lang w:val="en-US" w:eastAsia="zh-CN"/>
        </w:rPr>
        <w:t>1.植物措施</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highlight w:val="none"/>
          <w:lang w:val="en-US" w:eastAsia="zh-CN"/>
        </w:rPr>
      </w:pPr>
      <w:r>
        <w:rPr>
          <w:rFonts w:hint="eastAsia" w:ascii="Times New Roman" w:hAnsi="Times New Roman" w:eastAsia="仿宋_GB2312" w:cs="Times New Roman"/>
          <w:color w:val="auto"/>
          <w:kern w:val="2"/>
          <w:sz w:val="24"/>
          <w:szCs w:val="20"/>
          <w:highlight w:val="none"/>
          <w:lang w:val="en-US" w:eastAsia="zh-CN" w:bidi="ar-SA"/>
        </w:rPr>
        <w:t>施工生产生活区</w:t>
      </w:r>
      <w:r>
        <w:rPr>
          <w:rFonts w:hint="eastAsia" w:ascii="Times New Roman" w:hAnsi="Times New Roman" w:cs="Times New Roman"/>
          <w:color w:val="auto"/>
          <w:kern w:val="2"/>
          <w:sz w:val="24"/>
          <w:szCs w:val="20"/>
          <w:highlight w:val="none"/>
          <w:lang w:val="en-US" w:eastAsia="zh-CN" w:bidi="ar-SA"/>
        </w:rPr>
        <w:t>占地性质为交通运输用地，</w:t>
      </w:r>
      <w:r>
        <w:rPr>
          <w:rFonts w:hint="eastAsia" w:ascii="Times New Roman" w:hAnsi="Times New Roman" w:cs="Times New Roman"/>
          <w:color w:val="auto"/>
          <w:highlight w:val="none"/>
          <w:lang w:val="en-US" w:eastAsia="zh-CN"/>
        </w:rPr>
        <w:t>对施工生产生活区临时占用地块恢复原生态停车场，生态停车场采用植草铺砌，面积为0.22hm</w:t>
      </w:r>
      <w:r>
        <w:rPr>
          <w:rFonts w:hint="eastAsia" w:ascii="Times New Roman" w:hAnsi="Times New Roman" w:cs="Times New Roman"/>
          <w:color w:val="auto"/>
          <w:highlight w:val="none"/>
          <w:vertAlign w:val="superscript"/>
          <w:lang w:val="en-US" w:eastAsia="zh-CN"/>
        </w:rPr>
        <w:t>2</w:t>
      </w:r>
      <w:r>
        <w:rPr>
          <w:rFonts w:hint="eastAsia" w:ascii="Times New Roman" w:hAnsi="Times New Roman" w:cs="Times New Roman"/>
          <w:color w:val="auto"/>
          <w:highlight w:val="none"/>
          <w:lang w:val="en-US"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200"/>
        <w:textAlignment w:val="auto"/>
        <w:rPr>
          <w:rFonts w:hint="eastAsia" w:eastAsia="仿宋_GB2312"/>
          <w:b w:val="0"/>
          <w:bCs w:val="0"/>
          <w:color w:val="auto"/>
          <w:sz w:val="24"/>
          <w:highlight w:val="none"/>
          <w:lang w:val="en-US" w:eastAsia="zh-CN"/>
        </w:rPr>
      </w:pPr>
      <w:r>
        <w:rPr>
          <w:rFonts w:hint="eastAsia"/>
          <w:b w:val="0"/>
          <w:bCs w:val="0"/>
          <w:color w:val="auto"/>
          <w:sz w:val="24"/>
          <w:highlight w:val="none"/>
          <w:lang w:val="en-US" w:eastAsia="zh-CN"/>
        </w:rPr>
        <w:t>2.临时</w:t>
      </w:r>
      <w:r>
        <w:rPr>
          <w:rFonts w:hint="eastAsia" w:eastAsia="仿宋_GB2312"/>
          <w:b w:val="0"/>
          <w:bCs w:val="0"/>
          <w:color w:val="auto"/>
          <w:sz w:val="24"/>
          <w:highlight w:val="none"/>
          <w:lang w:val="en-US" w:eastAsia="zh-CN"/>
        </w:rPr>
        <w:t>措施</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200"/>
        <w:textAlignment w:val="auto"/>
        <w:rPr>
          <w:rFonts w:hint="default" w:eastAsia="仿宋_GB2312"/>
          <w:b w:val="0"/>
          <w:bCs w:val="0"/>
          <w:color w:val="auto"/>
          <w:sz w:val="24"/>
          <w:highlight w:val="none"/>
          <w:lang w:val="en-US" w:eastAsia="zh-CN"/>
        </w:rPr>
      </w:pPr>
      <w:r>
        <w:rPr>
          <w:rFonts w:hint="eastAsia" w:eastAsia="仿宋_GB2312"/>
          <w:b w:val="0"/>
          <w:bCs w:val="0"/>
          <w:color w:val="auto"/>
          <w:sz w:val="24"/>
          <w:highlight w:val="none"/>
          <w:lang w:val="en-US" w:eastAsia="zh-CN"/>
        </w:rPr>
        <w:t>（1）</w:t>
      </w:r>
      <w:r>
        <w:rPr>
          <w:rFonts w:hint="eastAsia"/>
          <w:b w:val="0"/>
          <w:bCs w:val="0"/>
          <w:color w:val="auto"/>
          <w:sz w:val="24"/>
          <w:highlight w:val="none"/>
          <w:lang w:val="en-US" w:eastAsia="zh-CN"/>
        </w:rPr>
        <w:t>砖砌</w:t>
      </w:r>
      <w:r>
        <w:rPr>
          <w:rFonts w:hint="eastAsia" w:eastAsia="仿宋_GB2312"/>
          <w:b w:val="0"/>
          <w:bCs w:val="0"/>
          <w:color w:val="auto"/>
          <w:sz w:val="24"/>
          <w:highlight w:val="none"/>
          <w:lang w:val="en-US" w:eastAsia="zh-CN"/>
        </w:rPr>
        <w:t>排水</w:t>
      </w:r>
      <w:r>
        <w:rPr>
          <w:rFonts w:hint="eastAsia"/>
          <w:b w:val="0"/>
          <w:bCs w:val="0"/>
          <w:color w:val="auto"/>
          <w:sz w:val="24"/>
          <w:highlight w:val="none"/>
          <w:lang w:val="en-US" w:eastAsia="zh-CN"/>
        </w:rPr>
        <w:t>沟</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cs="Times New Roman"/>
          <w:color w:val="auto"/>
          <w:highlight w:val="none"/>
          <w:lang w:val="en-US" w:eastAsia="zh-CN"/>
        </w:rPr>
      </w:pPr>
      <w:r>
        <w:rPr>
          <w:rFonts w:hint="eastAsia" w:cs="Times New Roman"/>
          <w:color w:val="auto"/>
          <w:highlight w:val="none"/>
          <w:lang w:eastAsia="zh-CN"/>
        </w:rPr>
        <w:t>主体工程设计没有考虑施工生产生活区周边排水，为了排出场地内外的雨水，拟在施工生产生活区四周设置砖砌排水沟，并在排水沟出口处设置砖砌沉砂池，以便沉淀泥沙，有限</w:t>
      </w:r>
      <w:r>
        <w:rPr>
          <w:rFonts w:hint="eastAsia" w:ascii="Times New Roman" w:hAnsi="Times New Roman" w:cs="Times New Roman"/>
          <w:color w:val="auto"/>
          <w:highlight w:val="none"/>
          <w:lang w:eastAsia="zh-CN"/>
        </w:rPr>
        <w:t>防止水土流失。</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①清水洪峰流量计算</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排水沟需排除的坡面洪峰流量。采用以下公式计算清水洪峰流量：</w:t>
      </w:r>
    </w:p>
    <w:p>
      <w:pPr>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Qb=0.278KiF</w:t>
      </w:r>
    </w:p>
    <w:p>
      <w:pPr>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式中 Qb——设计频率产生的洪峰流量，m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/s；</w:t>
      </w:r>
    </w:p>
    <w:p>
      <w:pPr>
        <w:ind w:firstLine="480"/>
        <w:rPr>
          <w:rFonts w:hint="default" w:ascii="Times New Roman" w:hAnsi="Times New Roman" w:eastAsia="仿宋_GB2312" w:cs="Times New Roman"/>
          <w:color w:val="auto"/>
          <w:spacing w:val="-4"/>
          <w:highlight w:val="none"/>
        </w:rPr>
      </w:pPr>
      <w:r>
        <w:rPr>
          <w:rFonts w:hint="default" w:ascii="Times New Roman" w:hAnsi="Times New Roman" w:cs="Times New Roman"/>
          <w:color w:val="auto"/>
          <w:highlight w:val="none"/>
        </w:rPr>
        <w:t xml:space="preserve">     </w:t>
      </w:r>
      <w:r>
        <w:rPr>
          <w:rFonts w:hint="default" w:ascii="Times New Roman" w:hAnsi="Times New Roman" w:eastAsia="仿宋_GB2312" w:cs="Times New Roman"/>
          <w:color w:val="auto"/>
          <w:spacing w:val="-4"/>
          <w:highlight w:val="none"/>
        </w:rPr>
        <w:t>K ——径流系数，</w:t>
      </w:r>
      <w:r>
        <w:rPr>
          <w:rFonts w:hint="default" w:ascii="Times New Roman" w:hAnsi="Times New Roman" w:eastAsia="仿宋_GB2312" w:cs="Times New Roman"/>
          <w:color w:val="auto"/>
          <w:spacing w:val="-4"/>
          <w:highlight w:val="none"/>
          <w:lang w:eastAsia="zh-CN"/>
        </w:rPr>
        <w:t>查《广西水文图集》，</w:t>
      </w:r>
      <w:r>
        <w:rPr>
          <w:rFonts w:hint="eastAsia" w:ascii="Times New Roman" w:hAnsi="Times New Roman" w:eastAsia="仿宋_GB2312" w:cs="Times New Roman"/>
          <w:color w:val="auto"/>
          <w:spacing w:val="-4"/>
          <w:highlight w:val="none"/>
          <w:lang w:eastAsia="zh-CN"/>
        </w:rPr>
        <w:t>根据经验</w:t>
      </w:r>
      <w:r>
        <w:rPr>
          <w:rFonts w:hint="default" w:ascii="Times New Roman" w:hAnsi="Times New Roman" w:eastAsia="仿宋_GB2312" w:cs="Times New Roman"/>
          <w:color w:val="auto"/>
          <w:spacing w:val="-4"/>
          <w:highlight w:val="none"/>
        </w:rPr>
        <w:t>K＝0.</w:t>
      </w:r>
      <w:r>
        <w:rPr>
          <w:rFonts w:hint="eastAsia" w:ascii="Times New Roman" w:hAnsi="Times New Roman" w:eastAsia="仿宋_GB2312" w:cs="Times New Roman"/>
          <w:color w:val="auto"/>
          <w:spacing w:val="-4"/>
          <w:highlight w:val="none"/>
          <w:lang w:val="en-US" w:eastAsia="zh-CN"/>
        </w:rPr>
        <w:t>60</w:t>
      </w:r>
      <w:r>
        <w:rPr>
          <w:rFonts w:hint="default" w:ascii="Times New Roman" w:hAnsi="Times New Roman" w:eastAsia="仿宋_GB2312" w:cs="Times New Roman"/>
          <w:color w:val="auto"/>
          <w:spacing w:val="-4"/>
          <w:highlight w:val="none"/>
        </w:rPr>
        <w:t>；</w:t>
      </w:r>
    </w:p>
    <w:p>
      <w:pPr>
        <w:ind w:firstLine="480"/>
        <w:rPr>
          <w:rFonts w:hint="default" w:ascii="Times New Roman" w:hAnsi="Times New Roman" w:eastAsia="仿宋_GB2312" w:cs="Times New Roman"/>
          <w:color w:val="auto"/>
          <w:spacing w:val="-4"/>
          <w:highlight w:val="none"/>
        </w:rPr>
      </w:pPr>
      <w:r>
        <w:rPr>
          <w:rFonts w:hint="default" w:ascii="Times New Roman" w:hAnsi="Times New Roman" w:eastAsia="仿宋_GB2312" w:cs="Times New Roman"/>
          <w:color w:val="auto"/>
          <w:spacing w:val="-4"/>
          <w:highlight w:val="none"/>
        </w:rPr>
        <w:t xml:space="preserve">     i ——10年一遇最大1h降雨强度，74.0mm/h；</w:t>
      </w:r>
    </w:p>
    <w:p>
      <w:pPr>
        <w:ind w:firstLine="480"/>
        <w:rPr>
          <w:rFonts w:hint="default" w:ascii="Times New Roman" w:hAnsi="Times New Roman" w:cs="Times New Roman"/>
          <w:color w:val="auto"/>
          <w:highlight w:val="none"/>
        </w:rPr>
      </w:pPr>
      <w:r>
        <w:rPr>
          <w:rFonts w:hint="default" w:ascii="Times New Roman" w:hAnsi="Times New Roman" w:eastAsia="仿宋_GB2312" w:cs="Times New Roman"/>
          <w:color w:val="auto"/>
          <w:spacing w:val="-4"/>
          <w:highlight w:val="none"/>
        </w:rPr>
        <w:t xml:space="preserve">     F ——集水面积，</w:t>
      </w:r>
      <w:r>
        <w:rPr>
          <w:rFonts w:hint="eastAsia" w:ascii="Times New Roman" w:hAnsi="Times New Roman" w:cs="Times New Roman"/>
          <w:color w:val="auto"/>
          <w:spacing w:val="-4"/>
          <w:highlight w:val="none"/>
          <w:lang w:val="en-US" w:eastAsia="zh-CN"/>
        </w:rPr>
        <w:t>0.0000</w:t>
      </w:r>
      <w:r>
        <w:rPr>
          <w:rFonts w:hint="eastAsia" w:cs="Times New Roman"/>
          <w:color w:val="auto"/>
          <w:spacing w:val="-4"/>
          <w:highlight w:val="none"/>
          <w:lang w:val="en-US" w:eastAsia="zh-CN"/>
        </w:rPr>
        <w:t>17</w:t>
      </w:r>
      <w:r>
        <w:rPr>
          <w:rFonts w:hint="default" w:ascii="Times New Roman" w:hAnsi="Times New Roman" w:eastAsia="仿宋_GB2312" w:cs="Times New Roman"/>
          <w:color w:val="auto"/>
          <w:spacing w:val="-4"/>
          <w:highlight w:val="none"/>
        </w:rPr>
        <w:t>km</w:t>
      </w:r>
      <w:r>
        <w:rPr>
          <w:rFonts w:hint="default" w:ascii="Times New Roman" w:hAnsi="Times New Roman" w:cs="Times New Roman"/>
          <w:color w:val="auto"/>
          <w:highlight w:val="none"/>
          <w:vertAlign w:val="superscript"/>
        </w:rPr>
        <w:t>2</w:t>
      </w:r>
      <w:r>
        <w:rPr>
          <w:rFonts w:hint="default" w:ascii="Times New Roman" w:hAnsi="Times New Roman" w:cs="Times New Roman"/>
          <w:color w:val="auto"/>
          <w:highlight w:val="none"/>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计算成果见表</w:t>
      </w:r>
      <w:r>
        <w:rPr>
          <w:rFonts w:hint="eastAsia" w:cs="Times New Roman"/>
          <w:color w:val="auto"/>
          <w:highlight w:val="none"/>
          <w:lang w:val="en-US" w:eastAsia="zh-CN"/>
        </w:rPr>
        <w:t>5</w:t>
      </w:r>
      <w:r>
        <w:rPr>
          <w:rFonts w:hint="eastAsia" w:ascii="Times New Roman" w:hAnsi="Times New Roman" w:cs="Times New Roman"/>
          <w:color w:val="auto"/>
          <w:highlight w:val="none"/>
          <w:lang w:eastAsia="zh-CN"/>
        </w:rPr>
        <w:t>.3-</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p>
    <w:p>
      <w:pPr>
        <w:pStyle w:val="26"/>
        <w:spacing w:line="240" w:lineRule="auto"/>
        <w:ind w:left="0" w:leftChars="0" w:right="0" w:rightChars="0" w:firstLine="0" w:firstLineChars="0"/>
        <w:jc w:val="center"/>
        <w:rPr>
          <w:rFonts w:eastAsia="仿宋_GB2312"/>
          <w:b/>
          <w:color w:val="auto"/>
          <w:sz w:val="24"/>
          <w:szCs w:val="24"/>
          <w:highlight w:val="none"/>
        </w:rPr>
      </w:pPr>
      <w:r>
        <w:rPr>
          <w:rFonts w:eastAsia="仿宋_GB2312"/>
          <w:b/>
          <w:color w:val="auto"/>
          <w:sz w:val="24"/>
          <w:szCs w:val="24"/>
          <w:highlight w:val="none"/>
        </w:rPr>
        <w:t>表</w:t>
      </w:r>
      <w:r>
        <w:rPr>
          <w:rFonts w:hint="eastAsia"/>
          <w:b/>
          <w:color w:val="auto"/>
          <w:sz w:val="24"/>
          <w:szCs w:val="24"/>
          <w:highlight w:val="none"/>
          <w:lang w:val="en-US" w:eastAsia="zh-CN"/>
        </w:rPr>
        <w:t>5</w:t>
      </w:r>
      <w:r>
        <w:rPr>
          <w:rFonts w:eastAsia="仿宋_GB2312"/>
          <w:b/>
          <w:color w:val="auto"/>
          <w:sz w:val="24"/>
          <w:szCs w:val="24"/>
          <w:highlight w:val="none"/>
        </w:rPr>
        <w:t>.</w:t>
      </w:r>
      <w:r>
        <w:rPr>
          <w:rFonts w:hint="eastAsia" w:eastAsia="仿宋_GB2312"/>
          <w:b/>
          <w:color w:val="auto"/>
          <w:sz w:val="24"/>
          <w:szCs w:val="24"/>
          <w:highlight w:val="none"/>
          <w:lang w:val="en-US" w:eastAsia="zh-CN"/>
        </w:rPr>
        <w:t>3</w:t>
      </w:r>
      <w:r>
        <w:rPr>
          <w:rFonts w:eastAsia="仿宋_GB2312"/>
          <w:b/>
          <w:color w:val="auto"/>
          <w:sz w:val="24"/>
          <w:szCs w:val="24"/>
          <w:highlight w:val="none"/>
        </w:rPr>
        <w:t>-</w:t>
      </w:r>
      <w:r>
        <w:rPr>
          <w:rFonts w:hint="eastAsia" w:eastAsia="仿宋_GB2312"/>
          <w:b/>
          <w:color w:val="auto"/>
          <w:sz w:val="24"/>
          <w:szCs w:val="24"/>
          <w:highlight w:val="none"/>
          <w:lang w:val="en-US" w:eastAsia="zh-CN"/>
        </w:rPr>
        <w:t>1</w:t>
      </w:r>
      <w:r>
        <w:rPr>
          <w:rFonts w:eastAsia="仿宋_GB2312"/>
          <w:b/>
          <w:color w:val="auto"/>
          <w:sz w:val="24"/>
          <w:szCs w:val="24"/>
          <w:highlight w:val="none"/>
        </w:rPr>
        <w:t xml:space="preserve">  最大洪峰流量计算表</w:t>
      </w:r>
    </w:p>
    <w:tbl>
      <w:tblPr>
        <w:tblStyle w:val="20"/>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2877"/>
        <w:gridCol w:w="2501"/>
        <w:gridCol w:w="2294"/>
        <w:gridCol w:w="190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502" w:type="pct"/>
            <w:tcBorders>
              <w:top w:val="single" w:color="auto" w:sz="4" w:space="0"/>
              <w:left w:val="single" w:color="auto" w:sz="4" w:space="0"/>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color w:val="auto"/>
                <w:kern w:val="0"/>
                <w:sz w:val="21"/>
                <w:szCs w:val="21"/>
                <w:highlight w:val="none"/>
                <w:lang w:bidi="ar"/>
              </w:rPr>
            </w:pPr>
            <w:r>
              <w:rPr>
                <w:rFonts w:hint="eastAsia" w:eastAsia="仿宋_GB2312"/>
                <w:color w:val="auto"/>
                <w:kern w:val="0"/>
                <w:sz w:val="21"/>
                <w:szCs w:val="21"/>
                <w:highlight w:val="none"/>
                <w:lang w:val="en-US" w:eastAsia="zh-CN" w:bidi="ar"/>
              </w:rPr>
              <w:t>径流系数</w:t>
            </w:r>
          </w:p>
        </w:tc>
        <w:tc>
          <w:tcPr>
            <w:tcW w:w="1305" w:type="pct"/>
            <w:tcBorders>
              <w:top w:val="single" w:color="auto" w:sz="4" w:space="0"/>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color w:val="auto"/>
                <w:kern w:val="0"/>
                <w:sz w:val="21"/>
                <w:szCs w:val="21"/>
                <w:highlight w:val="none"/>
                <w:lang w:bidi="ar"/>
              </w:rPr>
            </w:pPr>
            <w:r>
              <w:rPr>
                <w:rFonts w:hint="eastAsia" w:eastAsia="仿宋_GB2312"/>
                <w:color w:val="auto"/>
                <w:kern w:val="0"/>
                <w:sz w:val="21"/>
                <w:szCs w:val="21"/>
                <w:highlight w:val="none"/>
                <w:lang w:val="en-US" w:eastAsia="zh-CN" w:bidi="ar"/>
              </w:rPr>
              <w:t>最大集雨面积（</w:t>
            </w:r>
            <w:r>
              <w:rPr>
                <w:rFonts w:hint="default" w:eastAsia="仿宋_GB2312"/>
                <w:color w:val="auto"/>
                <w:kern w:val="0"/>
                <w:sz w:val="21"/>
                <w:szCs w:val="21"/>
                <w:highlight w:val="none"/>
                <w:lang w:val="en-US" w:eastAsia="zh-CN" w:bidi="ar"/>
              </w:rPr>
              <w:t>km</w:t>
            </w:r>
            <w:r>
              <w:rPr>
                <w:rFonts w:hint="default" w:eastAsia="仿宋_GB2312"/>
                <w:color w:val="auto"/>
                <w:kern w:val="0"/>
                <w:sz w:val="21"/>
                <w:szCs w:val="21"/>
                <w:highlight w:val="none"/>
                <w:vertAlign w:val="superscript"/>
                <w:lang w:val="en-US" w:eastAsia="zh-CN" w:bidi="ar"/>
              </w:rPr>
              <w:t>2</w:t>
            </w:r>
            <w:r>
              <w:rPr>
                <w:rFonts w:hint="eastAsia" w:eastAsia="仿宋_GB2312"/>
                <w:color w:val="auto"/>
                <w:kern w:val="0"/>
                <w:sz w:val="21"/>
                <w:szCs w:val="21"/>
                <w:highlight w:val="none"/>
                <w:lang w:val="en-US" w:eastAsia="zh-CN" w:bidi="ar"/>
              </w:rPr>
              <w:t>）</w:t>
            </w:r>
          </w:p>
        </w:tc>
        <w:tc>
          <w:tcPr>
            <w:tcW w:w="1197" w:type="pct"/>
            <w:tcBorders>
              <w:top w:val="single" w:color="auto" w:sz="4" w:space="0"/>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仿宋_GB2312"/>
                <w:color w:val="auto"/>
                <w:kern w:val="0"/>
                <w:sz w:val="21"/>
                <w:szCs w:val="21"/>
                <w:highlight w:val="none"/>
                <w:lang w:bidi="ar"/>
              </w:rPr>
            </w:pPr>
            <w:r>
              <w:rPr>
                <w:rFonts w:hint="default" w:eastAsia="仿宋_GB2312"/>
                <w:color w:val="auto"/>
                <w:kern w:val="0"/>
                <w:sz w:val="21"/>
                <w:szCs w:val="21"/>
                <w:highlight w:val="none"/>
                <w:lang w:val="en-US" w:eastAsia="zh-CN" w:bidi="ar"/>
              </w:rPr>
              <w:t>1h</w:t>
            </w:r>
            <w:r>
              <w:rPr>
                <w:rFonts w:hint="eastAsia" w:eastAsia="仿宋_GB2312"/>
                <w:color w:val="auto"/>
                <w:kern w:val="0"/>
                <w:sz w:val="21"/>
                <w:szCs w:val="21"/>
                <w:highlight w:val="none"/>
                <w:lang w:val="en-US" w:eastAsia="zh-CN" w:bidi="ar"/>
              </w:rPr>
              <w:t>最大暴雨量（</w:t>
            </w:r>
            <w:r>
              <w:rPr>
                <w:rFonts w:hint="default" w:eastAsia="仿宋_GB2312"/>
                <w:color w:val="auto"/>
                <w:kern w:val="0"/>
                <w:sz w:val="21"/>
                <w:szCs w:val="21"/>
                <w:highlight w:val="none"/>
                <w:lang w:val="en-US" w:eastAsia="zh-CN" w:bidi="ar"/>
              </w:rPr>
              <w:t>mm</w:t>
            </w:r>
            <w:r>
              <w:rPr>
                <w:rFonts w:hint="eastAsia" w:eastAsia="仿宋_GB2312"/>
                <w:color w:val="auto"/>
                <w:kern w:val="0"/>
                <w:sz w:val="21"/>
                <w:szCs w:val="21"/>
                <w:highlight w:val="none"/>
                <w:lang w:val="en-US" w:eastAsia="zh-CN" w:bidi="ar"/>
              </w:rPr>
              <w:t>）</w:t>
            </w:r>
          </w:p>
        </w:tc>
        <w:tc>
          <w:tcPr>
            <w:tcW w:w="995" w:type="pct"/>
            <w:tcBorders>
              <w:top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color w:val="auto"/>
                <w:kern w:val="0"/>
                <w:sz w:val="21"/>
                <w:szCs w:val="21"/>
                <w:highlight w:val="none"/>
                <w:lang w:bidi="ar"/>
              </w:rPr>
            </w:pPr>
            <w:r>
              <w:rPr>
                <w:rFonts w:hint="eastAsia" w:eastAsia="仿宋_GB2312"/>
                <w:color w:val="auto"/>
                <w:kern w:val="0"/>
                <w:sz w:val="21"/>
                <w:szCs w:val="21"/>
                <w:highlight w:val="none"/>
                <w:lang w:val="en-US" w:eastAsia="zh-CN" w:bidi="ar"/>
              </w:rPr>
              <w:t>洪峰流量</w:t>
            </w:r>
            <w:r>
              <w:rPr>
                <w:rFonts w:hint="default" w:eastAsia="仿宋_GB2312"/>
                <w:color w:val="auto"/>
                <w:kern w:val="0"/>
                <w:sz w:val="21"/>
                <w:szCs w:val="21"/>
                <w:highlight w:val="none"/>
                <w:lang w:val="en-US" w:eastAsia="zh-CN" w:bidi="ar"/>
              </w:rPr>
              <w:t>Q</w:t>
            </w:r>
            <w:r>
              <w:rPr>
                <w:rFonts w:hint="eastAsia" w:eastAsia="仿宋_GB2312"/>
                <w:color w:val="auto"/>
                <w:kern w:val="0"/>
                <w:sz w:val="21"/>
                <w:szCs w:val="21"/>
                <w:highlight w:val="none"/>
                <w:lang w:val="en-US" w:eastAsia="zh-CN" w:bidi="ar"/>
              </w:rPr>
              <w:t>洪（</w:t>
            </w:r>
            <w:r>
              <w:rPr>
                <w:rFonts w:hint="default" w:eastAsia="仿宋_GB2312"/>
                <w:color w:val="auto"/>
                <w:kern w:val="0"/>
                <w:sz w:val="21"/>
                <w:szCs w:val="21"/>
                <w:highlight w:val="none"/>
                <w:lang w:val="en-US" w:eastAsia="zh-CN" w:bidi="ar"/>
              </w:rPr>
              <w:t>m</w:t>
            </w:r>
            <w:r>
              <w:rPr>
                <w:rFonts w:hint="default" w:eastAsia="仿宋_GB2312"/>
                <w:color w:val="auto"/>
                <w:kern w:val="0"/>
                <w:sz w:val="21"/>
                <w:szCs w:val="21"/>
                <w:highlight w:val="none"/>
                <w:vertAlign w:val="superscript"/>
                <w:lang w:val="en-US" w:eastAsia="zh-CN" w:bidi="ar"/>
              </w:rPr>
              <w:t>3</w:t>
            </w:r>
            <w:r>
              <w:rPr>
                <w:rFonts w:hint="default" w:eastAsia="仿宋_GB2312"/>
                <w:color w:val="auto"/>
                <w:kern w:val="0"/>
                <w:sz w:val="21"/>
                <w:szCs w:val="21"/>
                <w:highlight w:val="none"/>
                <w:lang w:val="en-US" w:eastAsia="zh-CN" w:bidi="ar"/>
              </w:rPr>
              <w:t>/s</w:t>
            </w:r>
            <w:r>
              <w:rPr>
                <w:rFonts w:hint="eastAsia" w:eastAsia="仿宋_GB2312"/>
                <w:color w:val="auto"/>
                <w:kern w:val="0"/>
                <w:sz w:val="21"/>
                <w:szCs w:val="21"/>
                <w:highlight w:val="none"/>
                <w:lang w:val="en-US" w:eastAsia="zh-CN"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502" w:type="pct"/>
            <w:tcBorders>
              <w:left w:val="single" w:color="auto" w:sz="4" w:space="0"/>
              <w:bottom w:val="single" w:color="auto" w:sz="4" w:space="0"/>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仿宋_GB2312"/>
                <w:color w:val="auto"/>
                <w:kern w:val="0"/>
                <w:sz w:val="21"/>
                <w:szCs w:val="21"/>
                <w:highlight w:val="none"/>
                <w:lang w:val="en-US" w:bidi="ar"/>
              </w:rPr>
            </w:pPr>
            <w:r>
              <w:rPr>
                <w:rFonts w:hint="eastAsia"/>
                <w:color w:val="auto"/>
                <w:kern w:val="0"/>
                <w:sz w:val="21"/>
                <w:szCs w:val="21"/>
                <w:highlight w:val="none"/>
                <w:lang w:val="en-US" w:eastAsia="zh-CN" w:bidi="ar"/>
              </w:rPr>
              <w:t>0.60</w:t>
            </w:r>
          </w:p>
        </w:tc>
        <w:tc>
          <w:tcPr>
            <w:tcW w:w="1305" w:type="pct"/>
            <w:tcBorders>
              <w:bottom w:val="single" w:color="auto" w:sz="4" w:space="0"/>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仿宋_GB2312"/>
                <w:color w:val="auto"/>
                <w:kern w:val="0"/>
                <w:sz w:val="21"/>
                <w:szCs w:val="21"/>
                <w:highlight w:val="none"/>
                <w:lang w:val="en-US" w:bidi="ar"/>
              </w:rPr>
            </w:pPr>
            <w:r>
              <w:rPr>
                <w:rFonts w:hint="eastAsia"/>
                <w:color w:val="auto"/>
                <w:kern w:val="0"/>
                <w:sz w:val="21"/>
                <w:szCs w:val="21"/>
                <w:highlight w:val="none"/>
                <w:lang w:val="en-US" w:eastAsia="zh-CN" w:bidi="ar"/>
              </w:rPr>
              <w:t>0.000017</w:t>
            </w:r>
          </w:p>
        </w:tc>
        <w:tc>
          <w:tcPr>
            <w:tcW w:w="1197" w:type="pct"/>
            <w:tcBorders>
              <w:bottom w:val="single" w:color="auto" w:sz="4" w:space="0"/>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仿宋_GB2312"/>
                <w:color w:val="auto"/>
                <w:kern w:val="0"/>
                <w:sz w:val="21"/>
                <w:szCs w:val="21"/>
                <w:highlight w:val="none"/>
                <w:lang w:val="en-US" w:bidi="ar"/>
              </w:rPr>
            </w:pPr>
            <w:r>
              <w:rPr>
                <w:rFonts w:hint="eastAsia"/>
                <w:color w:val="auto"/>
                <w:kern w:val="0"/>
                <w:sz w:val="21"/>
                <w:szCs w:val="21"/>
                <w:highlight w:val="none"/>
                <w:lang w:val="en-US" w:eastAsia="zh-CN" w:bidi="ar"/>
              </w:rPr>
              <w:t>74.0</w:t>
            </w:r>
          </w:p>
        </w:tc>
        <w:tc>
          <w:tcPr>
            <w:tcW w:w="995" w:type="pct"/>
            <w:tcBorders>
              <w:bottom w:val="single" w:color="auto" w:sz="4" w:space="0"/>
              <w:right w:val="single" w:color="auto" w:sz="4" w:space="0"/>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eastAsia="仿宋_GB2312"/>
                <w:color w:val="auto"/>
                <w:kern w:val="0"/>
                <w:sz w:val="21"/>
                <w:szCs w:val="21"/>
                <w:highlight w:val="none"/>
                <w:lang w:val="en-US" w:bidi="ar"/>
              </w:rPr>
            </w:pPr>
            <w:r>
              <w:rPr>
                <w:rFonts w:hint="eastAsia"/>
                <w:color w:val="auto"/>
                <w:kern w:val="0"/>
                <w:sz w:val="21"/>
                <w:szCs w:val="21"/>
                <w:highlight w:val="none"/>
                <w:lang w:val="en-US" w:eastAsia="zh-CN" w:bidi="ar"/>
              </w:rPr>
              <w:t>0.00021</w:t>
            </w:r>
          </w:p>
        </w:tc>
      </w:tr>
    </w:tbl>
    <w:p>
      <w:pPr>
        <w:pStyle w:val="26"/>
        <w:spacing w:line="240" w:lineRule="auto"/>
        <w:ind w:firstLine="420" w:firstLineChars="200"/>
        <w:rPr>
          <w:rFonts w:hint="eastAsia"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注：①</w:t>
      </w:r>
      <w:r>
        <w:rPr>
          <w:rFonts w:hint="default" w:ascii="Times New Roman" w:hAnsi="Times New Roman" w:eastAsia="仿宋_GB2312" w:cs="Times New Roman"/>
          <w:color w:val="auto"/>
          <w:sz w:val="21"/>
          <w:szCs w:val="21"/>
          <w:highlight w:val="none"/>
        </w:rPr>
        <w:t>截排水沟按明渠均匀流计算其设计最大流量</w:t>
      </w:r>
      <w:r>
        <w:rPr>
          <w:rFonts w:hint="eastAsia" w:ascii="Times New Roman" w:hAnsi="Times New Roman" w:cs="Times New Roman"/>
          <w:color w:val="auto"/>
          <w:sz w:val="21"/>
          <w:szCs w:val="21"/>
          <w:highlight w:val="none"/>
          <w:lang w:eastAsia="zh-CN"/>
        </w:rPr>
        <w:t>；</w:t>
      </w:r>
    </w:p>
    <w:p>
      <w:pPr>
        <w:keepNext w:val="0"/>
        <w:keepLines w:val="0"/>
        <w:widowControl/>
        <w:suppressLineNumbers w:val="0"/>
        <w:spacing w:line="240" w:lineRule="auto"/>
        <w:ind w:firstLine="840" w:firstLineChars="400"/>
        <w:jc w:val="left"/>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②</w:t>
      </w:r>
      <w:r>
        <w:rPr>
          <w:rFonts w:hint="default" w:ascii="Times New Roman" w:hAnsi="Times New Roman" w:eastAsia="仿宋_GB2312" w:cs="Times New Roman"/>
          <w:color w:val="auto"/>
          <w:kern w:val="0"/>
          <w:sz w:val="21"/>
          <w:szCs w:val="21"/>
          <w:highlight w:val="none"/>
          <w:lang w:val="en-US" w:eastAsia="zh-CN" w:bidi="ar"/>
        </w:rPr>
        <w:t>排水顺接工程排水沟已加安全超高 10cm。</w:t>
      </w:r>
    </w:p>
    <w:p>
      <w:pPr>
        <w:ind w:firstLine="480"/>
        <w:rPr>
          <w:rFonts w:hint="default" w:ascii="Times New Roman" w:hAnsi="Times New Roman" w:cs="Times New Roman"/>
          <w:color w:val="auto"/>
          <w:highlight w:val="none"/>
        </w:rPr>
      </w:pPr>
      <w:r>
        <w:rPr>
          <w:rFonts w:hint="eastAsia" w:ascii="仿宋_GB2312" w:hAnsi="仿宋_GB2312" w:eastAsia="仿宋_GB2312" w:cs="仿宋_GB2312"/>
          <w:color w:val="auto"/>
          <w:highlight w:val="none"/>
        </w:rPr>
        <w:t>②</w:t>
      </w:r>
      <w:r>
        <w:rPr>
          <w:rFonts w:hint="default" w:ascii="Times New Roman" w:hAnsi="Times New Roman" w:cs="Times New Roman"/>
          <w:color w:val="auto"/>
          <w:highlight w:val="none"/>
        </w:rPr>
        <w:t>设计流量采用公式为</w:t>
      </w:r>
    </w:p>
    <w:p>
      <w:pPr>
        <w:ind w:firstLine="480"/>
        <w:rPr>
          <w:rFonts w:hint="default" w:ascii="Times New Roman" w:hAnsi="Times New Roman" w:eastAsia="仿宋_GB2312" w:cs="Times New Roman"/>
          <w:color w:val="auto"/>
          <w:highlight w:val="none"/>
          <w:lang w:eastAsia="zh-CN"/>
        </w:rPr>
      </w:pPr>
      <w:r>
        <w:rPr>
          <w:rFonts w:hint="default" w:ascii="Times New Roman" w:hAnsi="Times New Roman" w:cs="Times New Roman"/>
          <w:color w:val="auto"/>
          <w:highlight w:val="none"/>
        </w:rPr>
        <w:t>根据上面式中的设计频率暴雨坡面最大径流量，按明渠均匀流公式计算截排水沟设计流量为：</w:t>
      </w:r>
    </w:p>
    <w:p>
      <w:pPr>
        <w:ind w:left="0" w:leftChars="0" w:right="0" w:rightChars="0" w:firstLine="0" w:firstLineChars="0"/>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1"/>
          <w:szCs w:val="22"/>
          <w:highlight w:val="none"/>
          <w:lang w:val="en-US" w:eastAsia="zh-CN" w:bidi="ar"/>
        </w:rPr>
        <w:drawing>
          <wp:inline distT="0" distB="0" distL="114300" distR="114300">
            <wp:extent cx="830580" cy="251460"/>
            <wp:effectExtent l="0" t="0" r="7620" b="1524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3">
                      <a:clrChange>
                        <a:clrFrom>
                          <a:srgbClr val="FFFFFF"/>
                        </a:clrFrom>
                        <a:clrTo>
                          <a:srgbClr val="FFFFFF">
                            <a:alpha val="0"/>
                          </a:srgbClr>
                        </a:clrTo>
                      </a:clrChange>
                    </a:blip>
                    <a:stretch>
                      <a:fillRect/>
                    </a:stretch>
                  </pic:blipFill>
                  <pic:spPr>
                    <a:xfrm>
                      <a:off x="0" y="0"/>
                      <a:ext cx="830580" cy="2514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1849120</wp:posOffset>
                </wp:positionH>
                <wp:positionV relativeFrom="paragraph">
                  <wp:posOffset>86360</wp:posOffset>
                </wp:positionV>
                <wp:extent cx="158115" cy="292735"/>
                <wp:effectExtent l="0" t="0" r="0" b="0"/>
                <wp:wrapNone/>
                <wp:docPr id="116" name="矩形 116"/>
                <wp:cNvGraphicFramePr/>
                <a:graphic xmlns:a="http://schemas.openxmlformats.org/drawingml/2006/main">
                  <a:graphicData uri="http://schemas.microsoft.com/office/word/2010/wordprocessingShape">
                    <wps:wsp>
                      <wps:cNvSpPr/>
                      <wps:spPr>
                        <a:xfrm>
                          <a:off x="0" y="0"/>
                          <a:ext cx="158115" cy="292735"/>
                        </a:xfrm>
                        <a:prstGeom prst="rect">
                          <a:avLst/>
                        </a:prstGeom>
                        <a:noFill/>
                        <a:ln>
                          <a:noFill/>
                        </a:ln>
                        <a:effectLst/>
                      </wps:spPr>
                      <wps:txbx>
                        <w:txbxContent>
                          <w:p>
                            <w:pPr>
                              <w:ind w:firstLine="482"/>
                              <w:rPr>
                                <w:b/>
                              </w:rPr>
                            </w:pPr>
                            <w:r>
                              <w:rPr>
                                <w:b/>
                                <w:i/>
                                <w:iCs/>
                                <w:color w:val="000000"/>
                              </w:rPr>
                              <w:t>A</w:t>
                            </w:r>
                          </w:p>
                        </w:txbxContent>
                      </wps:txbx>
                      <wps:bodyPr lIns="0" tIns="0" rIns="0" bIns="0" upright="1"/>
                    </wps:wsp>
                  </a:graphicData>
                </a:graphic>
              </wp:anchor>
            </w:drawing>
          </mc:Choice>
          <mc:Fallback>
            <w:pict>
              <v:rect id="_x0000_s1026" o:spid="_x0000_s1026" o:spt="1" style="position:absolute;left:0pt;margin-left:145.6pt;margin-top:6.8pt;height:23.05pt;width:12.45pt;z-index:251659264;mso-width-relative:page;mso-height-relative:page;" filled="f" stroked="f" coordsize="21600,21600" o:gfxdata="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vIfr+2gAAAAkBAAAPAAAAAAAAAAEAIAAAACIAAABkcnMvZG93bnJldi54bWxQSwECFAAU&#10;AAAACACHTuJAmYKCirYBAAB2AwAADgAAAAAAAAABACAAAAApAQAAZHJzL2Uyb0RvYy54bWxQSwUG&#10;AAAAAAYABgBZAQAAUQUAAAAA&#10;">
                <v:path/>
                <v:fill on="f" focussize="0,0"/>
                <v:stroke on="f"/>
                <v:imagedata o:title=""/>
                <o:lock v:ext="edit" aspectratio="f"/>
                <v:textbox inset="0mm,0mm,0mm,0mm">
                  <w:txbxContent>
                    <w:p>
                      <w:pPr>
                        <w:ind w:firstLine="482"/>
                        <w:rPr>
                          <w:b/>
                        </w:rPr>
                      </w:pPr>
                      <w:r>
                        <w:rPr>
                          <w:b/>
                          <w:i/>
                          <w:iCs/>
                          <w:color w:val="000000"/>
                        </w:rPr>
                        <w:t>A</w:t>
                      </w:r>
                    </w:p>
                  </w:txbxContent>
                </v:textbox>
              </v:rect>
            </w:pict>
          </mc:Fallback>
        </mc:AlternateContent>
      </w:r>
      <w:r>
        <w:rPr>
          <w:rFonts w:hint="default" w:ascii="Times New Roman" w:hAnsi="Times New Roman" w:cs="Times New Roman"/>
          <w:color w:val="auto"/>
          <w:highlight w:val="none"/>
        </w:rPr>
        <w:t>式中：Q设——设计最大流量，m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/s；</w:t>
      </w:r>
    </w:p>
    <w:p>
      <w:pPr>
        <w:keepNext w:val="0"/>
        <w:keepLines w:val="0"/>
        <w:pageBreakBefore w:val="0"/>
        <w:widowControl w:val="0"/>
        <w:kinsoku/>
        <w:wordWrap/>
        <w:overflowPunct/>
        <w:topLinePunct w:val="0"/>
        <w:autoSpaceDE/>
        <w:autoSpaceDN/>
        <w:bidi w:val="0"/>
        <w:adjustRightInd/>
        <w:snapToGrid/>
        <w:ind w:firstLine="1200" w:firstLineChars="500"/>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highlight w:val="none"/>
        </w:rPr>
        <w:t>A——截水沟断面积，m</w:t>
      </w:r>
      <w:r>
        <w:rPr>
          <w:rFonts w:hint="default" w:ascii="Times New Roman" w:hAnsi="Times New Roman" w:cs="Times New Roman"/>
          <w:color w:val="auto"/>
          <w:highlight w:val="none"/>
          <w:vertAlign w:val="superscript"/>
        </w:rPr>
        <w:t>2</w:t>
      </w:r>
      <w:r>
        <w:rPr>
          <w:rFonts w:hint="default" w:ascii="Times New Roman" w:hAnsi="Times New Roman" w:cs="Times New Roman"/>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C——谢才系数，</w:t>
      </w:r>
      <w:r>
        <w:rPr>
          <w:rFonts w:hint="default" w:ascii="Times New Roman" w:hAnsi="Times New Roman" w:eastAsia="宋体" w:cs="Times New Roman"/>
          <w:color w:val="auto"/>
          <w:kern w:val="2"/>
          <w:sz w:val="21"/>
          <w:szCs w:val="22"/>
          <w:highlight w:val="none"/>
          <w:lang w:val="en-US" w:eastAsia="zh-CN" w:bidi="ar"/>
        </w:rPr>
        <w:drawing>
          <wp:inline distT="0" distB="0" distL="114300" distR="114300">
            <wp:extent cx="556260" cy="282575"/>
            <wp:effectExtent l="0" t="0" r="15240" b="2540"/>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24">
                      <a:clrChange>
                        <a:clrFrom>
                          <a:srgbClr val="FFFFFF"/>
                        </a:clrFrom>
                        <a:clrTo>
                          <a:srgbClr val="FFFFFF">
                            <a:alpha val="0"/>
                          </a:srgbClr>
                        </a:clrTo>
                      </a:clrChange>
                    </a:blip>
                    <a:stretch>
                      <a:fillRect/>
                    </a:stretch>
                  </pic:blipFill>
                  <pic:spPr>
                    <a:xfrm>
                      <a:off x="0" y="0"/>
                      <a:ext cx="556260" cy="282575"/>
                    </a:xfrm>
                    <a:prstGeom prst="rect">
                      <a:avLst/>
                    </a:prstGeom>
                    <a:noFill/>
                    <a:ln>
                      <a:noFill/>
                    </a:ln>
                  </pic:spPr>
                </pic:pic>
              </a:graphicData>
            </a:graphic>
          </wp:inline>
        </w:drawing>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QUOTE </w:instrText>
      </w:r>
      <w:r>
        <w:rPr>
          <w:rFonts w:hint="default" w:ascii="Times New Roman" w:hAnsi="Times New Roman" w:cs="Times New Roman"/>
          <w:color w:val="auto"/>
          <w:highlight w:val="none"/>
        </w:rPr>
        <w:drawing>
          <wp:inline distT="0" distB="0" distL="114300" distR="114300">
            <wp:extent cx="1885950" cy="847725"/>
            <wp:effectExtent l="0" t="0" r="0" b="0"/>
            <wp:docPr id="2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
                    <pic:cNvPicPr>
                      <a:picLocks noChangeAspect="1"/>
                    </pic:cNvPicPr>
                  </pic:nvPicPr>
                  <pic:blipFill>
                    <a:blip r:embed="rId25">
                      <a:clrChange>
                        <a:clrFrom>
                          <a:srgbClr val="FFFFFF"/>
                        </a:clrFrom>
                        <a:clrTo>
                          <a:srgbClr val="FFFFFF">
                            <a:alpha val="0"/>
                          </a:srgbClr>
                        </a:clrTo>
                      </a:clrChange>
                    </a:blip>
                    <a:stretch>
                      <a:fillRect/>
                    </a:stretch>
                  </pic:blipFill>
                  <pic:spPr>
                    <a:xfrm>
                      <a:off x="0" y="0"/>
                      <a:ext cx="1885950" cy="847725"/>
                    </a:xfrm>
                    <a:prstGeom prst="rect">
                      <a:avLst/>
                    </a:prstGeom>
                    <a:noFill/>
                    <a:ln>
                      <a:noFill/>
                    </a:ln>
                  </pic:spPr>
                </pic:pic>
              </a:graphicData>
            </a:graphic>
          </wp:inline>
        </w:drawing>
      </w:r>
      <w:r>
        <w:rPr>
          <w:rFonts w:hint="default" w:ascii="Times New Roman" w:hAnsi="Times New Roman" w:cs="Times New Roman"/>
          <w:color w:val="auto"/>
          <w:highlight w:val="none"/>
        </w:rPr>
        <w:instrText xml:space="preserve">  \* MERGEFORMAT </w:instrTex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1260" w:firstLineChars="600"/>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z w:val="21"/>
          <w:szCs w:val="22"/>
          <w:highlight w:val="none"/>
          <w:lang w:val="en-US" w:eastAsia="zh-CN" w:bidi="ar"/>
        </w:rPr>
        <w:drawing>
          <wp:anchor distT="0" distB="0" distL="114300" distR="114300" simplePos="0" relativeHeight="251660288" behindDoc="0" locked="0" layoutInCell="1" allowOverlap="1">
            <wp:simplePos x="0" y="0"/>
            <wp:positionH relativeFrom="column">
              <wp:posOffset>2059940</wp:posOffset>
            </wp:positionH>
            <wp:positionV relativeFrom="paragraph">
              <wp:posOffset>8255</wp:posOffset>
            </wp:positionV>
            <wp:extent cx="1021080" cy="245110"/>
            <wp:effectExtent l="0" t="0" r="7620" b="2540"/>
            <wp:wrapSquare wrapText="bothSides"/>
            <wp:docPr id="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3"/>
                    <pic:cNvPicPr>
                      <a:picLocks noChangeAspect="1"/>
                    </pic:cNvPicPr>
                  </pic:nvPicPr>
                  <pic:blipFill>
                    <a:blip r:embed="rId26">
                      <a:clrChange>
                        <a:clrFrom>
                          <a:srgbClr val="FFFFFF"/>
                        </a:clrFrom>
                        <a:clrTo>
                          <a:srgbClr val="FFFFFF">
                            <a:alpha val="0"/>
                          </a:srgbClr>
                        </a:clrTo>
                      </a:clrChange>
                    </a:blip>
                    <a:stretch>
                      <a:fillRect/>
                    </a:stretch>
                  </pic:blipFill>
                  <pic:spPr>
                    <a:xfrm>
                      <a:off x="0" y="0"/>
                      <a:ext cx="1021080" cy="245110"/>
                    </a:xfrm>
                    <a:prstGeom prst="rect">
                      <a:avLst/>
                    </a:prstGeom>
                    <a:noFill/>
                    <a:ln>
                      <a:noFill/>
                    </a:ln>
                  </pic:spPr>
                </pic:pic>
              </a:graphicData>
            </a:graphic>
          </wp:anchor>
        </w:drawing>
      </w:r>
      <w:r>
        <w:rPr>
          <w:rFonts w:hint="default" w:ascii="Times New Roman" w:hAnsi="Times New Roman" w:cs="Times New Roman"/>
          <w:color w:val="auto"/>
          <w:highlight w:val="none"/>
        </w:rPr>
        <w:t>R——水力半径，m；</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i——截水沟比降，i=5/1000；</w:t>
      </w:r>
    </w:p>
    <w:p>
      <w:pPr>
        <w:keepNext w:val="0"/>
        <w:keepLines w:val="0"/>
        <w:pageBreakBefore w:val="0"/>
        <w:widowControl w:val="0"/>
        <w:kinsoku/>
        <w:wordWrap/>
        <w:overflowPunct/>
        <w:topLinePunct w:val="0"/>
        <w:autoSpaceDE/>
        <w:autoSpaceDN/>
        <w:bidi w:val="0"/>
        <w:adjustRightInd/>
        <w:snapToGrid/>
        <w:ind w:firstLine="1200" w:firstLineChars="5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h——渠道正常水深，m；</w:t>
      </w:r>
    </w:p>
    <w:p>
      <w:pPr>
        <w:keepNext w:val="0"/>
        <w:keepLines w:val="0"/>
        <w:pageBreakBefore w:val="0"/>
        <w:widowControl w:val="0"/>
        <w:kinsoku/>
        <w:wordWrap/>
        <w:overflowPunct/>
        <w:topLinePunct w:val="0"/>
        <w:autoSpaceDE/>
        <w:autoSpaceDN/>
        <w:bidi w:val="0"/>
        <w:adjustRightInd/>
        <w:snapToGrid/>
        <w:ind w:firstLine="1200" w:firstLineChars="5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b——底宽，m；</w:t>
      </w:r>
    </w:p>
    <w:p>
      <w:pPr>
        <w:keepNext w:val="0"/>
        <w:keepLines w:val="0"/>
        <w:pageBreakBefore w:val="0"/>
        <w:widowControl w:val="0"/>
        <w:kinsoku/>
        <w:wordWrap/>
        <w:overflowPunct/>
        <w:topLinePunct w:val="0"/>
        <w:autoSpaceDE/>
        <w:autoSpaceDN/>
        <w:bidi w:val="0"/>
        <w:adjustRightInd/>
        <w:snapToGrid/>
        <w:ind w:firstLine="1200" w:firstLineChars="5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n——沟道糙率，砖砌排水沟取n= 0.0</w:t>
      </w:r>
      <w:r>
        <w:rPr>
          <w:rFonts w:hint="default" w:ascii="Times New Roman" w:hAnsi="Times New Roman" w:cs="Times New Roman"/>
          <w:color w:val="auto"/>
          <w:highlight w:val="none"/>
          <w:lang w:val="en-US" w:eastAsia="zh-CN"/>
        </w:rPr>
        <w:t>1924</w:t>
      </w:r>
      <w:r>
        <w:rPr>
          <w:rFonts w:hint="default" w:ascii="Times New Roman" w:hAnsi="Times New Roman" w:cs="Times New Roman"/>
          <w:color w:val="auto"/>
          <w:highlight w:val="none"/>
        </w:rPr>
        <w:t>；</w:t>
      </w:r>
    </w:p>
    <w:p>
      <w:pPr>
        <w:pStyle w:val="11"/>
        <w:keepNext w:val="0"/>
        <w:keepLines w:val="0"/>
        <w:pageBreakBefore w:val="0"/>
        <w:widowControl w:val="0"/>
        <w:kinsoku/>
        <w:wordWrap/>
        <w:overflowPunct/>
        <w:topLinePunct w:val="0"/>
        <w:autoSpaceDE/>
        <w:autoSpaceDN/>
        <w:bidi w:val="0"/>
        <w:adjustRightInd/>
        <w:snapToGrid/>
        <w:spacing w:after="0"/>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排水沟设计最大流量计算结果见表</w:t>
      </w:r>
      <w:r>
        <w:rPr>
          <w:rFonts w:hint="eastAsia" w:cs="Times New Roman"/>
          <w:color w:val="auto"/>
          <w:kern w:val="2"/>
          <w:sz w:val="24"/>
          <w:szCs w:val="24"/>
          <w:highlight w:val="none"/>
          <w:lang w:val="en-US" w:eastAsia="zh-CN" w:bidi="ar-SA"/>
        </w:rPr>
        <w:t>5</w:t>
      </w:r>
      <w:r>
        <w:rPr>
          <w:rFonts w:hint="default" w:ascii="Times New Roman" w:hAnsi="Times New Roman" w:eastAsia="仿宋_GB2312" w:cs="Times New Roman"/>
          <w:color w:val="auto"/>
          <w:kern w:val="2"/>
          <w:sz w:val="24"/>
          <w:szCs w:val="24"/>
          <w:highlight w:val="none"/>
          <w:lang w:val="en-US" w:eastAsia="zh-CN" w:bidi="ar-SA"/>
        </w:rPr>
        <w:t>.</w:t>
      </w:r>
      <w:r>
        <w:rPr>
          <w:rFonts w:hint="eastAsia" w:ascii="Times New Roman" w:hAnsi="Times New Roman" w:eastAsia="仿宋_GB2312" w:cs="Times New Roman"/>
          <w:color w:val="auto"/>
          <w:kern w:val="2"/>
          <w:sz w:val="24"/>
          <w:szCs w:val="24"/>
          <w:highlight w:val="none"/>
          <w:lang w:val="en-US" w:eastAsia="zh-CN" w:bidi="ar-SA"/>
        </w:rPr>
        <w:t>3</w:t>
      </w:r>
      <w:r>
        <w:rPr>
          <w:rFonts w:hint="default" w:ascii="Times New Roman" w:hAnsi="Times New Roman" w:eastAsia="仿宋_GB2312" w:cs="Times New Roman"/>
          <w:color w:val="auto"/>
          <w:kern w:val="2"/>
          <w:sz w:val="24"/>
          <w:szCs w:val="24"/>
          <w:highlight w:val="none"/>
          <w:lang w:val="en-US" w:eastAsia="zh-CN" w:bidi="ar-SA"/>
        </w:rPr>
        <w:t>-</w:t>
      </w:r>
      <w:r>
        <w:rPr>
          <w:rFonts w:hint="eastAsia" w:ascii="Times New Roman" w:hAnsi="Times New Roman" w:eastAsia="仿宋_GB2312" w:cs="Times New Roman"/>
          <w:color w:val="auto"/>
          <w:kern w:val="2"/>
          <w:sz w:val="24"/>
          <w:szCs w:val="24"/>
          <w:highlight w:val="none"/>
          <w:lang w:val="en-US" w:eastAsia="zh-CN" w:bidi="ar-SA"/>
        </w:rPr>
        <w:t>2</w:t>
      </w:r>
      <w:r>
        <w:rPr>
          <w:rFonts w:hint="default" w:ascii="Times New Roman" w:hAnsi="Times New Roman" w:eastAsia="仿宋_GB2312" w:cs="Times New Roman"/>
          <w:color w:val="auto"/>
          <w:kern w:val="2"/>
          <w:sz w:val="24"/>
          <w:szCs w:val="24"/>
          <w:highlight w:val="none"/>
          <w:lang w:val="en-US" w:eastAsia="zh-CN" w:bidi="ar-SA"/>
        </w:rPr>
        <w:t>。</w:t>
      </w:r>
    </w:p>
    <w:p>
      <w:pPr>
        <w:pStyle w:val="26"/>
        <w:spacing w:line="240" w:lineRule="auto"/>
        <w:ind w:left="0" w:leftChars="0" w:right="0" w:rightChars="0" w:firstLine="0" w:firstLineChars="0"/>
        <w:jc w:val="center"/>
        <w:rPr>
          <w:rFonts w:ascii="Times New Roman" w:hAnsi="Times New Roman" w:eastAsia="仿宋_GB2312" w:cs="Times New Roman"/>
          <w:b/>
          <w:color w:val="auto"/>
          <w:sz w:val="24"/>
          <w:szCs w:val="24"/>
          <w:highlight w:val="none"/>
        </w:rPr>
      </w:pPr>
      <w:r>
        <w:rPr>
          <w:rFonts w:ascii="Times New Roman" w:hAnsi="Times New Roman" w:eastAsia="仿宋_GB2312" w:cs="Times New Roman"/>
          <w:b/>
          <w:color w:val="auto"/>
          <w:sz w:val="24"/>
          <w:szCs w:val="24"/>
          <w:highlight w:val="none"/>
        </w:rPr>
        <w:t>表</w:t>
      </w:r>
      <w:r>
        <w:rPr>
          <w:rFonts w:hint="eastAsia" w:cs="Times New Roman"/>
          <w:b/>
          <w:color w:val="auto"/>
          <w:sz w:val="24"/>
          <w:szCs w:val="24"/>
          <w:highlight w:val="none"/>
          <w:lang w:val="en-US" w:eastAsia="zh-CN"/>
        </w:rPr>
        <w:t>5</w:t>
      </w:r>
      <w:r>
        <w:rPr>
          <w:rFonts w:ascii="Times New Roman" w:hAnsi="Times New Roman" w:eastAsia="仿宋_GB2312" w:cs="Times New Roman"/>
          <w:b/>
          <w:color w:val="auto"/>
          <w:sz w:val="24"/>
          <w:szCs w:val="24"/>
          <w:highlight w:val="none"/>
        </w:rPr>
        <w:t>.</w:t>
      </w:r>
      <w:r>
        <w:rPr>
          <w:rFonts w:hint="eastAsia" w:ascii="Times New Roman" w:hAnsi="Times New Roman" w:eastAsia="仿宋_GB2312" w:cs="Times New Roman"/>
          <w:b/>
          <w:color w:val="auto"/>
          <w:sz w:val="24"/>
          <w:szCs w:val="24"/>
          <w:highlight w:val="none"/>
          <w:lang w:val="en-US" w:eastAsia="zh-CN"/>
        </w:rPr>
        <w:t>3</w:t>
      </w:r>
      <w:r>
        <w:rPr>
          <w:rFonts w:ascii="Times New Roman" w:hAnsi="Times New Roman" w:eastAsia="仿宋_GB2312" w:cs="Times New Roman"/>
          <w:b/>
          <w:color w:val="auto"/>
          <w:sz w:val="24"/>
          <w:szCs w:val="24"/>
          <w:highlight w:val="none"/>
        </w:rPr>
        <w:t>-</w:t>
      </w:r>
      <w:r>
        <w:rPr>
          <w:rFonts w:hint="eastAsia" w:ascii="Times New Roman" w:hAnsi="Times New Roman" w:eastAsia="仿宋_GB2312" w:cs="Times New Roman"/>
          <w:b/>
          <w:color w:val="auto"/>
          <w:sz w:val="24"/>
          <w:szCs w:val="24"/>
          <w:highlight w:val="none"/>
          <w:lang w:val="en-US" w:eastAsia="zh-CN"/>
        </w:rPr>
        <w:t>2</w:t>
      </w:r>
      <w:r>
        <w:rPr>
          <w:rFonts w:ascii="Times New Roman" w:hAnsi="Times New Roman" w:eastAsia="仿宋_GB2312" w:cs="Times New Roman"/>
          <w:b/>
          <w:color w:val="auto"/>
          <w:sz w:val="24"/>
          <w:szCs w:val="24"/>
          <w:highlight w:val="none"/>
        </w:rPr>
        <w:t xml:space="preserve">  排水沟设计最大流量计算结果表</w:t>
      </w:r>
    </w:p>
    <w:tbl>
      <w:tblPr>
        <w:tblStyle w:val="20"/>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362"/>
        <w:gridCol w:w="1618"/>
        <w:gridCol w:w="3268"/>
        <w:gridCol w:w="333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711" w:type="pct"/>
            <w:tcBorders>
              <w:top w:val="single" w:color="auto" w:sz="4" w:space="0"/>
              <w:lef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设计深h(m)</w:t>
            </w:r>
          </w:p>
        </w:tc>
        <w:tc>
          <w:tcPr>
            <w:tcW w:w="844" w:type="pct"/>
            <w:tcBorders>
              <w:top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设计底宽b(m)</w:t>
            </w:r>
          </w:p>
        </w:tc>
        <w:tc>
          <w:tcPr>
            <w:tcW w:w="1705" w:type="pct"/>
            <w:tcBorders>
              <w:top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设计单个排水断面Q设(m</w:t>
            </w:r>
            <w:r>
              <w:rPr>
                <w:rFonts w:hint="default" w:ascii="Times New Roman" w:hAnsi="Times New Roman" w:eastAsia="仿宋_GB2312" w:cs="Times New Roman"/>
                <w:color w:val="auto"/>
                <w:kern w:val="0"/>
                <w:sz w:val="21"/>
                <w:szCs w:val="21"/>
                <w:highlight w:val="none"/>
                <w:vertAlign w:val="superscript"/>
                <w:lang w:bidi="ar"/>
              </w:rPr>
              <w:t>3</w:t>
            </w:r>
            <w:r>
              <w:rPr>
                <w:rFonts w:hint="default" w:ascii="Times New Roman" w:hAnsi="Times New Roman" w:eastAsia="仿宋_GB2312" w:cs="Times New Roman"/>
                <w:color w:val="auto"/>
                <w:kern w:val="0"/>
                <w:sz w:val="21"/>
                <w:szCs w:val="21"/>
                <w:highlight w:val="none"/>
                <w:lang w:bidi="ar"/>
              </w:rPr>
              <w:t>/s)</w:t>
            </w:r>
          </w:p>
        </w:tc>
        <w:tc>
          <w:tcPr>
            <w:tcW w:w="1738" w:type="pct"/>
            <w:tcBorders>
              <w:top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10年一遇洪峰流量Q洪(m</w:t>
            </w:r>
            <w:r>
              <w:rPr>
                <w:rFonts w:hint="default" w:ascii="Times New Roman" w:hAnsi="Times New Roman" w:eastAsia="仿宋_GB2312" w:cs="Times New Roman"/>
                <w:color w:val="auto"/>
                <w:kern w:val="0"/>
                <w:sz w:val="21"/>
                <w:szCs w:val="21"/>
                <w:highlight w:val="none"/>
                <w:vertAlign w:val="superscript"/>
                <w:lang w:bidi="ar"/>
              </w:rPr>
              <w:t>3</w:t>
            </w:r>
            <w:r>
              <w:rPr>
                <w:rFonts w:hint="default" w:ascii="Times New Roman" w:hAnsi="Times New Roman" w:eastAsia="仿宋_GB2312" w:cs="Times New Roman"/>
                <w:color w:val="auto"/>
                <w:kern w:val="0"/>
                <w:sz w:val="21"/>
                <w:szCs w:val="21"/>
                <w:highlight w:val="none"/>
                <w:lang w:bidi="ar"/>
              </w:rPr>
              <w:t>/s)</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11" w:type="pct"/>
            <w:tcBorders>
              <w:left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eastAsia="zh-CN" w:bidi="ar"/>
              </w:rPr>
            </w:pPr>
            <w:r>
              <w:rPr>
                <w:rFonts w:hint="default" w:ascii="Times New Roman" w:hAnsi="Times New Roman" w:eastAsia="仿宋_GB2312" w:cs="Times New Roman"/>
                <w:color w:val="auto"/>
                <w:kern w:val="0"/>
                <w:sz w:val="21"/>
                <w:szCs w:val="21"/>
                <w:highlight w:val="none"/>
                <w:lang w:bidi="ar"/>
              </w:rPr>
              <w:t>0.</w:t>
            </w:r>
            <w:r>
              <w:rPr>
                <w:rFonts w:hint="default" w:ascii="Times New Roman" w:hAnsi="Times New Roman" w:eastAsia="仿宋_GB2312" w:cs="Times New Roman"/>
                <w:color w:val="auto"/>
                <w:kern w:val="0"/>
                <w:sz w:val="21"/>
                <w:szCs w:val="21"/>
                <w:highlight w:val="none"/>
                <w:lang w:val="en-US" w:eastAsia="zh-CN" w:bidi="ar"/>
              </w:rPr>
              <w:t>4</w:t>
            </w:r>
          </w:p>
        </w:tc>
        <w:tc>
          <w:tcPr>
            <w:tcW w:w="844" w:type="pct"/>
            <w:tcBorders>
              <w:bottom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0.3</w:t>
            </w:r>
          </w:p>
        </w:tc>
        <w:tc>
          <w:tcPr>
            <w:tcW w:w="1705" w:type="pct"/>
            <w:tcBorders>
              <w:bottom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eastAsia" w:cs="Times New Roman"/>
                <w:color w:val="auto"/>
                <w:kern w:val="0"/>
                <w:sz w:val="21"/>
                <w:szCs w:val="21"/>
                <w:highlight w:val="none"/>
                <w:lang w:val="en-US" w:eastAsia="zh-CN" w:bidi="ar"/>
              </w:rPr>
              <w:t>0.102</w:t>
            </w:r>
          </w:p>
        </w:tc>
        <w:tc>
          <w:tcPr>
            <w:tcW w:w="1738" w:type="pct"/>
            <w:tcBorders>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1"/>
                <w:szCs w:val="21"/>
                <w:highlight w:val="none"/>
                <w:lang w:val="en-US" w:eastAsia="zh-CN" w:bidi="ar"/>
              </w:rPr>
            </w:pPr>
            <w:r>
              <w:rPr>
                <w:rFonts w:hint="eastAsia" w:ascii="Times New Roman" w:hAnsi="Times New Roman" w:eastAsia="仿宋_GB2312" w:cs="Times New Roman"/>
                <w:color w:val="auto"/>
                <w:kern w:val="0"/>
                <w:sz w:val="21"/>
                <w:szCs w:val="21"/>
                <w:highlight w:val="none"/>
                <w:lang w:val="en-US" w:eastAsia="zh-CN" w:bidi="ar"/>
              </w:rPr>
              <w:t>0.00021</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textAlignment w:val="auto"/>
        <w:rPr>
          <w:rFonts w:eastAsia="仿宋_GB2312"/>
          <w:b/>
          <w:color w:val="auto"/>
          <w:sz w:val="24"/>
          <w:highlight w:val="none"/>
        </w:rPr>
      </w:pPr>
      <w:r>
        <w:rPr>
          <w:rFonts w:hint="default" w:ascii="Times New Roman" w:hAnsi="Times New Roman" w:eastAsia="仿宋_GB2312" w:cs="Times New Roman"/>
          <w:color w:val="auto"/>
          <w:highlight w:val="none"/>
        </w:rPr>
        <w:t>临时排水沟采用砖砌排水沟，矩形断面，尺寸为宽30cm×深40cm，</w:t>
      </w:r>
      <w:r>
        <w:rPr>
          <w:rFonts w:hint="eastAsia" w:cs="Times New Roman"/>
          <w:color w:val="auto"/>
          <w:highlight w:val="none"/>
          <w:lang w:eastAsia="zh-CN"/>
        </w:rPr>
        <w:t>砖砌衬砌厚度为</w:t>
      </w:r>
      <w:r>
        <w:rPr>
          <w:rFonts w:hint="eastAsia" w:cs="Times New Roman"/>
          <w:color w:val="auto"/>
          <w:highlight w:val="none"/>
          <w:lang w:val="en-US" w:eastAsia="zh-CN"/>
        </w:rPr>
        <w:t>24cm</w:t>
      </w:r>
      <w:r>
        <w:rPr>
          <w:rFonts w:hint="default" w:ascii="Times New Roman" w:hAnsi="Times New Roman" w:eastAsia="仿宋_GB2312" w:cs="Times New Roman"/>
          <w:color w:val="auto"/>
          <w:highlight w:val="none"/>
        </w:rPr>
        <w:t>。单位工程量中土方开挖</w:t>
      </w:r>
      <w:r>
        <w:rPr>
          <w:rFonts w:hint="eastAsia" w:cs="Times New Roman"/>
          <w:color w:val="auto"/>
          <w:highlight w:val="none"/>
          <w:lang w:val="en-US" w:eastAsia="zh-CN"/>
        </w:rPr>
        <w:t>0.50</w:t>
      </w:r>
      <w:r>
        <w:rPr>
          <w:rFonts w:hint="default" w:ascii="Times New Roman" w:hAnsi="Times New Roman" w:eastAsia="仿宋_GB2312" w:cs="Times New Roman"/>
          <w:color w:val="auto"/>
          <w:highlight w:val="none"/>
        </w:rPr>
        <w:t>m</w:t>
      </w:r>
      <w:r>
        <w:rPr>
          <w:rFonts w:hint="default" w:ascii="Times New Roman" w:hAnsi="Times New Roman" w:eastAsia="仿宋_GB2312" w:cs="Times New Roman"/>
          <w:color w:val="auto"/>
          <w:highlight w:val="none"/>
          <w:vertAlign w:val="superscript"/>
        </w:rPr>
        <w:t>3</w:t>
      </w:r>
      <w:r>
        <w:rPr>
          <w:rFonts w:hint="default" w:ascii="Times New Roman" w:hAnsi="Times New Roman" w:eastAsia="仿宋_GB2312" w:cs="Times New Roman"/>
          <w:color w:val="auto"/>
          <w:highlight w:val="none"/>
        </w:rPr>
        <w:t>/m，</w:t>
      </w:r>
      <w:r>
        <w:rPr>
          <w:rFonts w:hint="eastAsia" w:cs="Times New Roman"/>
          <w:color w:val="auto"/>
          <w:highlight w:val="none"/>
          <w:lang w:eastAsia="zh-CN"/>
        </w:rPr>
        <w:t>砌砖量</w:t>
      </w:r>
      <w:r>
        <w:rPr>
          <w:rFonts w:hint="eastAsia" w:cs="Times New Roman"/>
          <w:color w:val="auto"/>
          <w:highlight w:val="none"/>
          <w:lang w:val="en-US" w:eastAsia="zh-CN"/>
        </w:rPr>
        <w:t>0.38</w:t>
      </w:r>
      <w:r>
        <w:rPr>
          <w:rFonts w:hint="default" w:ascii="Times New Roman" w:hAnsi="Times New Roman" w:eastAsia="仿宋_GB2312" w:cs="Times New Roman"/>
          <w:color w:val="auto"/>
          <w:highlight w:val="none"/>
        </w:rPr>
        <w:t>m</w:t>
      </w:r>
      <w:r>
        <w:rPr>
          <w:rFonts w:hint="default" w:ascii="Times New Roman" w:hAnsi="Times New Roman" w:eastAsia="仿宋_GB2312" w:cs="Times New Roman"/>
          <w:color w:val="auto"/>
          <w:highlight w:val="none"/>
          <w:vertAlign w:val="superscript"/>
        </w:rPr>
        <w:t>3</w:t>
      </w:r>
      <w:r>
        <w:rPr>
          <w:rFonts w:hint="default" w:ascii="Times New Roman" w:hAnsi="Times New Roman" w:eastAsia="仿宋_GB2312" w:cs="Times New Roman"/>
          <w:color w:val="auto"/>
          <w:highlight w:val="none"/>
        </w:rPr>
        <w:t>/m</w:t>
      </w:r>
      <w:r>
        <w:rPr>
          <w:rFonts w:hint="eastAsia" w:ascii="Times New Roman" w:hAnsi="Times New Roman" w:cs="Times New Roman"/>
          <w:color w:val="auto"/>
          <w:highlight w:val="none"/>
          <w:lang w:eastAsia="zh-CN"/>
        </w:rPr>
        <w:t>，</w:t>
      </w:r>
      <w:r>
        <w:rPr>
          <w:rFonts w:hint="default" w:ascii="Times New Roman" w:hAnsi="Times New Roman" w:eastAsia="仿宋_GB2312" w:cs="Times New Roman"/>
          <w:color w:val="auto"/>
          <w:highlight w:val="none"/>
        </w:rPr>
        <w:t>砂浆抹面</w:t>
      </w:r>
      <w:r>
        <w:rPr>
          <w:rFonts w:hint="eastAsia" w:cs="Times New Roman"/>
          <w:color w:val="auto"/>
          <w:highlight w:val="none"/>
          <w:lang w:val="en-US" w:eastAsia="zh-CN"/>
        </w:rPr>
        <w:t>1.18</w:t>
      </w:r>
      <w:r>
        <w:rPr>
          <w:rFonts w:hint="default" w:ascii="Times New Roman" w:hAnsi="Times New Roman" w:eastAsia="仿宋_GB2312" w:cs="Times New Roman"/>
          <w:color w:val="auto"/>
          <w:highlight w:val="none"/>
        </w:rPr>
        <w:t>m</w:t>
      </w:r>
      <w:r>
        <w:rPr>
          <w:rFonts w:hint="default" w:ascii="Times New Roman" w:hAnsi="Times New Roman" w:eastAsia="仿宋_GB2312" w:cs="Times New Roman"/>
          <w:color w:val="auto"/>
          <w:highlight w:val="none"/>
          <w:vertAlign w:val="superscript"/>
        </w:rPr>
        <w:t>2</w:t>
      </w:r>
      <w:r>
        <w:rPr>
          <w:rFonts w:hint="default" w:ascii="Times New Roman" w:hAnsi="Times New Roman" w:eastAsia="仿宋_GB2312" w:cs="Times New Roman"/>
          <w:color w:val="auto"/>
          <w:highlight w:val="none"/>
        </w:rPr>
        <w:t>/m。</w:t>
      </w:r>
      <w:r>
        <w:rPr>
          <w:rFonts w:eastAsia="仿宋_GB2312"/>
          <w:color w:val="auto"/>
          <w:sz w:val="24"/>
          <w:szCs w:val="20"/>
          <w:highlight w:val="none"/>
        </w:rPr>
        <w:t>满足过流要求</w:t>
      </w:r>
      <w:r>
        <w:rPr>
          <w:rFonts w:hint="eastAsia"/>
          <w:color w:val="auto"/>
          <w:sz w:val="24"/>
          <w:szCs w:val="20"/>
          <w:highlight w:val="none"/>
          <w:lang w:eastAsia="zh-CN"/>
        </w:rPr>
        <w:t>，</w:t>
      </w:r>
      <w:r>
        <w:rPr>
          <w:rFonts w:hint="eastAsia" w:ascii="Times New Roman" w:hAnsi="Times New Roman" w:eastAsia="仿宋_GB2312" w:cs="Times New Roman"/>
          <w:color w:val="auto"/>
          <w:kern w:val="2"/>
          <w:sz w:val="24"/>
          <w:szCs w:val="24"/>
          <w:highlight w:val="none"/>
          <w:lang w:val="en-US" w:eastAsia="zh-CN" w:bidi="ar-SA"/>
        </w:rPr>
        <w:t>砖砌</w:t>
      </w:r>
      <w:r>
        <w:rPr>
          <w:rFonts w:hint="default" w:ascii="Times New Roman" w:hAnsi="Times New Roman" w:eastAsia="仿宋_GB2312" w:cs="Times New Roman"/>
          <w:color w:val="auto"/>
          <w:kern w:val="2"/>
          <w:sz w:val="24"/>
          <w:szCs w:val="24"/>
          <w:highlight w:val="none"/>
          <w:lang w:val="en-US" w:eastAsia="zh-CN" w:bidi="ar-SA"/>
        </w:rPr>
        <w:t>排水沟断面和单位工程量详见表</w:t>
      </w:r>
      <w:r>
        <w:rPr>
          <w:rFonts w:hint="eastAsia" w:cs="Times New Roman"/>
          <w:color w:val="auto"/>
          <w:kern w:val="2"/>
          <w:sz w:val="24"/>
          <w:szCs w:val="24"/>
          <w:highlight w:val="none"/>
          <w:lang w:val="en-US" w:eastAsia="zh-CN" w:bidi="ar-SA"/>
        </w:rPr>
        <w:t>5</w:t>
      </w:r>
      <w:r>
        <w:rPr>
          <w:rFonts w:hint="default" w:ascii="Times New Roman" w:hAnsi="Times New Roman" w:eastAsia="仿宋_GB2312" w:cs="Times New Roman"/>
          <w:color w:val="auto"/>
          <w:kern w:val="2"/>
          <w:sz w:val="24"/>
          <w:szCs w:val="24"/>
          <w:highlight w:val="none"/>
          <w:lang w:val="en-US" w:eastAsia="zh-CN" w:bidi="ar-SA"/>
        </w:rPr>
        <w:t>.</w:t>
      </w:r>
      <w:r>
        <w:rPr>
          <w:rFonts w:hint="eastAsia" w:ascii="Times New Roman" w:hAnsi="Times New Roman" w:eastAsia="仿宋_GB2312" w:cs="Times New Roman"/>
          <w:color w:val="auto"/>
          <w:kern w:val="2"/>
          <w:sz w:val="24"/>
          <w:szCs w:val="24"/>
          <w:highlight w:val="none"/>
          <w:lang w:val="en-US" w:eastAsia="zh-CN" w:bidi="ar-SA"/>
        </w:rPr>
        <w:t>3</w:t>
      </w:r>
      <w:r>
        <w:rPr>
          <w:rFonts w:hint="default" w:ascii="Times New Roman" w:hAnsi="Times New Roman" w:eastAsia="仿宋_GB2312" w:cs="Times New Roman"/>
          <w:color w:val="auto"/>
          <w:kern w:val="2"/>
          <w:sz w:val="24"/>
          <w:szCs w:val="24"/>
          <w:highlight w:val="none"/>
          <w:lang w:val="en-US" w:eastAsia="zh-CN" w:bidi="ar-SA"/>
        </w:rPr>
        <w:t>-</w:t>
      </w:r>
      <w:r>
        <w:rPr>
          <w:rFonts w:hint="eastAsia" w:ascii="Times New Roman" w:hAnsi="Times New Roman" w:eastAsia="仿宋_GB2312" w:cs="Times New Roman"/>
          <w:color w:val="auto"/>
          <w:kern w:val="2"/>
          <w:sz w:val="24"/>
          <w:szCs w:val="24"/>
          <w:highlight w:val="none"/>
          <w:lang w:val="en-US" w:eastAsia="zh-CN" w:bidi="ar-SA"/>
        </w:rPr>
        <w:t>3</w:t>
      </w:r>
      <w:r>
        <w:rPr>
          <w:rFonts w:hint="default" w:ascii="Times New Roman" w:hAnsi="Times New Roman" w:eastAsia="仿宋_GB2312" w:cs="Times New Roman"/>
          <w:color w:val="auto"/>
          <w:kern w:val="2"/>
          <w:sz w:val="24"/>
          <w:szCs w:val="24"/>
          <w:highlight w:val="none"/>
          <w:lang w:val="en-US" w:eastAsia="zh-CN" w:bidi="ar-SA"/>
        </w:rPr>
        <w:t>。</w:t>
      </w:r>
    </w:p>
    <w:p>
      <w:pPr>
        <w:pStyle w:val="26"/>
        <w:spacing w:line="240" w:lineRule="auto"/>
        <w:ind w:left="0" w:leftChars="0" w:right="0" w:rightChars="0" w:firstLine="0" w:firstLineChars="0"/>
        <w:jc w:val="center"/>
        <w:rPr>
          <w:rFonts w:ascii="Times New Roman" w:hAnsi="Times New Roman" w:eastAsia="仿宋_GB2312" w:cs="Times New Roman"/>
          <w:b/>
          <w:color w:val="auto"/>
          <w:sz w:val="24"/>
          <w:szCs w:val="24"/>
          <w:highlight w:val="none"/>
        </w:rPr>
      </w:pPr>
      <w:r>
        <w:rPr>
          <w:rFonts w:ascii="Times New Roman" w:hAnsi="Times New Roman" w:eastAsia="仿宋_GB2312" w:cs="Times New Roman"/>
          <w:b/>
          <w:color w:val="auto"/>
          <w:sz w:val="24"/>
          <w:szCs w:val="24"/>
          <w:highlight w:val="none"/>
        </w:rPr>
        <w:t>表</w:t>
      </w:r>
      <w:r>
        <w:rPr>
          <w:rFonts w:hint="eastAsia" w:cs="Times New Roman"/>
          <w:b/>
          <w:color w:val="auto"/>
          <w:sz w:val="24"/>
          <w:szCs w:val="24"/>
          <w:highlight w:val="none"/>
          <w:lang w:val="en-US" w:eastAsia="zh-CN"/>
        </w:rPr>
        <w:t>5</w:t>
      </w:r>
      <w:r>
        <w:rPr>
          <w:rFonts w:hint="eastAsia" w:ascii="Times New Roman" w:hAnsi="Times New Roman" w:eastAsia="仿宋_GB2312" w:cs="Times New Roman"/>
          <w:b/>
          <w:color w:val="auto"/>
          <w:sz w:val="24"/>
          <w:szCs w:val="24"/>
          <w:highlight w:val="none"/>
          <w:lang w:val="en-US" w:eastAsia="zh-CN"/>
        </w:rPr>
        <w:t>.3-3</w:t>
      </w:r>
      <w:r>
        <w:rPr>
          <w:rFonts w:ascii="Times New Roman" w:hAnsi="Times New Roman" w:eastAsia="仿宋_GB2312" w:cs="Times New Roman"/>
          <w:b/>
          <w:color w:val="auto"/>
          <w:sz w:val="24"/>
          <w:szCs w:val="24"/>
          <w:highlight w:val="none"/>
        </w:rPr>
        <w:t xml:space="preserve">  </w:t>
      </w:r>
      <w:r>
        <w:rPr>
          <w:rFonts w:hint="eastAsia" w:ascii="Times New Roman" w:hAnsi="Times New Roman" w:eastAsia="仿宋_GB2312" w:cs="Times New Roman"/>
          <w:b/>
          <w:color w:val="auto"/>
          <w:sz w:val="24"/>
          <w:szCs w:val="24"/>
          <w:highlight w:val="none"/>
          <w:lang w:eastAsia="zh-CN"/>
        </w:rPr>
        <w:t>砖砌排水沟</w:t>
      </w:r>
      <w:r>
        <w:rPr>
          <w:rFonts w:ascii="Times New Roman" w:hAnsi="Times New Roman" w:eastAsia="仿宋_GB2312" w:cs="Times New Roman"/>
          <w:b/>
          <w:color w:val="auto"/>
          <w:sz w:val="24"/>
          <w:szCs w:val="24"/>
          <w:highlight w:val="none"/>
        </w:rPr>
        <w:t>单位工程一览表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1293"/>
        <w:gridCol w:w="1588"/>
        <w:gridCol w:w="1406"/>
        <w:gridCol w:w="2695"/>
        <w:gridCol w:w="259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8" w:hRule="atLeast"/>
        </w:trPr>
        <w:tc>
          <w:tcPr>
            <w:tcW w:w="5000" w:type="pct"/>
            <w:gridSpan w:val="5"/>
            <w:tcBorders>
              <w:bottom w:val="single" w:color="000000" w:sz="6"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砖砌排水沟</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3" w:hRule="atLeast"/>
        </w:trPr>
        <w:tc>
          <w:tcPr>
            <w:tcW w:w="675" w:type="pct"/>
            <w:tcBorders>
              <w:top w:val="single" w:color="000000" w:sz="6" w:space="0"/>
              <w:bottom w:val="single" w:color="000000" w:sz="6" w:space="0"/>
              <w:right w:val="single" w:color="000000" w:sz="6"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深h</w:t>
            </w:r>
          </w:p>
        </w:tc>
        <w:tc>
          <w:tcPr>
            <w:tcW w:w="829" w:type="pct"/>
            <w:tcBorders>
              <w:top w:val="single" w:color="000000" w:sz="6" w:space="0"/>
              <w:left w:val="single" w:color="000000" w:sz="6" w:space="0"/>
              <w:bottom w:val="single" w:color="000000" w:sz="6" w:space="0"/>
              <w:right w:val="single" w:color="000000" w:sz="6"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底宽b</w:t>
            </w:r>
          </w:p>
        </w:tc>
        <w:tc>
          <w:tcPr>
            <w:tcW w:w="734" w:type="pct"/>
            <w:tcBorders>
              <w:top w:val="single" w:color="000000" w:sz="6" w:space="0"/>
              <w:left w:val="single" w:color="000000" w:sz="6" w:space="0"/>
              <w:bottom w:val="single" w:color="000000" w:sz="6" w:space="0"/>
              <w:right w:val="single" w:color="000000" w:sz="6"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挖方</w:t>
            </w:r>
          </w:p>
        </w:tc>
        <w:tc>
          <w:tcPr>
            <w:tcW w:w="1407" w:type="pct"/>
            <w:vMerge w:val="restart"/>
            <w:tcBorders>
              <w:top w:val="single" w:color="000000" w:sz="6" w:space="0"/>
              <w:left w:val="single" w:color="000000" w:sz="6" w:space="0"/>
              <w:bottom w:val="single" w:color="000000" w:sz="6" w:space="0"/>
              <w:right w:val="single" w:color="000000" w:sz="6"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砌砖量m³/m）</w:t>
            </w:r>
          </w:p>
        </w:tc>
        <w:tc>
          <w:tcPr>
            <w:tcW w:w="1353" w:type="pct"/>
            <w:vMerge w:val="restart"/>
            <w:tcBorders>
              <w:top w:val="single" w:color="000000" w:sz="6" w:space="0"/>
              <w:left w:val="single" w:color="000000" w:sz="6" w:space="0"/>
              <w:bottom w:val="single" w:color="000000" w:sz="6"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砂浆抹面m</w:t>
            </w:r>
            <w:r>
              <w:rPr>
                <w:rFonts w:hint="default" w:ascii="Times New Roman" w:hAnsi="Times New Roman" w:eastAsia="仿宋_GB2312" w:cs="Times New Roman"/>
                <w:i w:val="0"/>
                <w:color w:val="auto"/>
                <w:kern w:val="0"/>
                <w:sz w:val="21"/>
                <w:szCs w:val="21"/>
                <w:highlight w:val="none"/>
                <w:u w:val="none"/>
                <w:vertAlign w:val="superscript"/>
                <w:lang w:val="en-US" w:eastAsia="zh-CN" w:bidi="ar"/>
              </w:rPr>
              <w:t>2</w:t>
            </w:r>
            <w:r>
              <w:rPr>
                <w:rFonts w:hint="default" w:ascii="Times New Roman" w:hAnsi="Times New Roman" w:eastAsia="仿宋_GB2312" w:cs="Times New Roman"/>
                <w:i w:val="0"/>
                <w:color w:val="auto"/>
                <w:kern w:val="0"/>
                <w:sz w:val="21"/>
                <w:szCs w:val="21"/>
                <w:highlight w:val="none"/>
                <w:u w:val="none"/>
                <w:lang w:val="en-US" w:eastAsia="zh-CN" w:bidi="ar"/>
              </w:rPr>
              <w:t>/m</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3" w:hRule="atLeast"/>
        </w:trPr>
        <w:tc>
          <w:tcPr>
            <w:tcW w:w="675" w:type="pct"/>
            <w:tcBorders>
              <w:top w:val="single" w:color="000000" w:sz="6" w:space="0"/>
              <w:bottom w:val="single" w:color="000000" w:sz="6" w:space="0"/>
              <w:right w:val="single" w:color="000000" w:sz="6"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m</w:t>
            </w:r>
          </w:p>
        </w:tc>
        <w:tc>
          <w:tcPr>
            <w:tcW w:w="829" w:type="pct"/>
            <w:tcBorders>
              <w:top w:val="single" w:color="000000" w:sz="6" w:space="0"/>
              <w:left w:val="single" w:color="000000" w:sz="6" w:space="0"/>
              <w:bottom w:val="single" w:color="000000" w:sz="6" w:space="0"/>
              <w:right w:val="single" w:color="000000" w:sz="6"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m</w:t>
            </w:r>
          </w:p>
        </w:tc>
        <w:tc>
          <w:tcPr>
            <w:tcW w:w="734" w:type="pct"/>
            <w:tcBorders>
              <w:top w:val="single" w:color="000000" w:sz="6" w:space="0"/>
              <w:left w:val="single" w:color="000000" w:sz="6" w:space="0"/>
              <w:bottom w:val="single" w:color="000000" w:sz="6" w:space="0"/>
              <w:right w:val="single" w:color="000000" w:sz="6"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m³/m</w:t>
            </w:r>
          </w:p>
        </w:tc>
        <w:tc>
          <w:tcPr>
            <w:tcW w:w="1407" w:type="pct"/>
            <w:vMerge w:val="continue"/>
            <w:tcBorders>
              <w:top w:val="single" w:color="000000" w:sz="6" w:space="0"/>
              <w:left w:val="single" w:color="000000" w:sz="6" w:space="0"/>
              <w:bottom w:val="single" w:color="000000" w:sz="6" w:space="0"/>
              <w:right w:val="single" w:color="000000" w:sz="6"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353" w:type="pct"/>
            <w:vMerge w:val="continue"/>
            <w:tcBorders>
              <w:top w:val="single" w:color="000000" w:sz="6" w:space="0"/>
              <w:left w:val="single" w:color="000000" w:sz="6" w:space="0"/>
              <w:bottom w:val="single" w:color="000000" w:sz="6"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8" w:hRule="atLeast"/>
        </w:trPr>
        <w:tc>
          <w:tcPr>
            <w:tcW w:w="675" w:type="pct"/>
            <w:tcBorders>
              <w:top w:val="single" w:color="000000" w:sz="6" w:space="0"/>
              <w:right w:val="single" w:color="000000" w:sz="6"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0.4</w:t>
            </w:r>
          </w:p>
        </w:tc>
        <w:tc>
          <w:tcPr>
            <w:tcW w:w="829" w:type="pct"/>
            <w:tcBorders>
              <w:top w:val="single" w:color="000000" w:sz="6" w:space="0"/>
              <w:left w:val="single" w:color="000000" w:sz="6" w:space="0"/>
              <w:right w:val="single" w:color="000000" w:sz="6"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rPr>
            </w:pPr>
            <w:r>
              <w:rPr>
                <w:rFonts w:hint="eastAsia" w:cs="Times New Roman"/>
                <w:i w:val="0"/>
                <w:color w:val="auto"/>
                <w:kern w:val="0"/>
                <w:sz w:val="21"/>
                <w:szCs w:val="21"/>
                <w:highlight w:val="none"/>
                <w:u w:val="none"/>
                <w:lang w:val="en-US" w:eastAsia="zh-CN" w:bidi="ar"/>
              </w:rPr>
              <w:t>0.3</w:t>
            </w:r>
          </w:p>
        </w:tc>
        <w:tc>
          <w:tcPr>
            <w:tcW w:w="734" w:type="pct"/>
            <w:tcBorders>
              <w:top w:val="single" w:color="000000" w:sz="6" w:space="0"/>
              <w:left w:val="single" w:color="000000" w:sz="6" w:space="0"/>
              <w:right w:val="single" w:color="000000" w:sz="6"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0.50</w:t>
            </w:r>
          </w:p>
        </w:tc>
        <w:tc>
          <w:tcPr>
            <w:tcW w:w="1407" w:type="pct"/>
            <w:tcBorders>
              <w:top w:val="single" w:color="000000" w:sz="6" w:space="0"/>
              <w:left w:val="single" w:color="000000" w:sz="6" w:space="0"/>
              <w:right w:val="single" w:color="000000" w:sz="6"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0.38</w:t>
            </w:r>
          </w:p>
        </w:tc>
        <w:tc>
          <w:tcPr>
            <w:tcW w:w="1353" w:type="pct"/>
            <w:tcBorders>
              <w:top w:val="single" w:color="000000" w:sz="6" w:space="0"/>
              <w:left w:val="single" w:color="000000" w:sz="6"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1.18</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仿宋_GB2312"/>
          <w:color w:val="auto"/>
          <w:sz w:val="24"/>
          <w:highlight w:val="none"/>
          <w:lang w:eastAsia="zh-CN"/>
        </w:rPr>
      </w:pPr>
      <w:r>
        <w:rPr>
          <w:rFonts w:eastAsia="仿宋_GB2312"/>
          <w:color w:val="auto"/>
          <w:sz w:val="24"/>
          <w:highlight w:val="none"/>
        </w:rPr>
        <w:t>经估算，</w:t>
      </w:r>
      <w:r>
        <w:rPr>
          <w:rFonts w:hint="eastAsia"/>
          <w:color w:val="auto"/>
          <w:sz w:val="24"/>
          <w:highlight w:val="none"/>
          <w:lang w:val="en-US" w:eastAsia="zh-CN"/>
        </w:rPr>
        <w:t>项目</w:t>
      </w:r>
      <w:r>
        <w:rPr>
          <w:rFonts w:eastAsia="仿宋_GB2312"/>
          <w:color w:val="auto"/>
          <w:sz w:val="24"/>
          <w:highlight w:val="none"/>
        </w:rPr>
        <w:t>共设置临时排水沟</w:t>
      </w:r>
      <w:r>
        <w:rPr>
          <w:rFonts w:hint="eastAsia"/>
          <w:color w:val="auto"/>
          <w:sz w:val="24"/>
          <w:highlight w:val="none"/>
          <w:lang w:val="en-US" w:eastAsia="zh-CN"/>
        </w:rPr>
        <w:t>200</w:t>
      </w:r>
      <w:r>
        <w:rPr>
          <w:rFonts w:eastAsia="仿宋_GB2312"/>
          <w:color w:val="auto"/>
          <w:sz w:val="24"/>
          <w:highlight w:val="none"/>
        </w:rPr>
        <w:t>m，共需开挖土方</w:t>
      </w:r>
      <w:r>
        <w:rPr>
          <w:rFonts w:hint="eastAsia"/>
          <w:color w:val="auto"/>
          <w:sz w:val="24"/>
          <w:highlight w:val="none"/>
          <w:lang w:val="en-US" w:eastAsia="zh-CN"/>
        </w:rPr>
        <w:t>100</w:t>
      </w:r>
      <w:r>
        <w:rPr>
          <w:rFonts w:hint="eastAsia" w:eastAsia="仿宋_GB2312"/>
          <w:color w:val="auto"/>
          <w:sz w:val="24"/>
          <w:highlight w:val="none"/>
        </w:rPr>
        <w:t>m</w:t>
      </w:r>
      <w:r>
        <w:rPr>
          <w:rFonts w:hint="eastAsia" w:eastAsia="仿宋_GB2312"/>
          <w:color w:val="auto"/>
          <w:sz w:val="24"/>
          <w:highlight w:val="none"/>
          <w:vertAlign w:val="superscript"/>
        </w:rPr>
        <w:t>3</w:t>
      </w:r>
      <w:r>
        <w:rPr>
          <w:rFonts w:eastAsia="仿宋_GB2312"/>
          <w:color w:val="auto"/>
          <w:sz w:val="24"/>
          <w:highlight w:val="none"/>
        </w:rPr>
        <w:t>，砌砖</w:t>
      </w:r>
      <w:r>
        <w:rPr>
          <w:rFonts w:hint="eastAsia"/>
          <w:color w:val="auto"/>
          <w:sz w:val="24"/>
          <w:highlight w:val="none"/>
          <w:lang w:val="en-US" w:eastAsia="zh-CN"/>
        </w:rPr>
        <w:t>76</w:t>
      </w:r>
      <w:r>
        <w:rPr>
          <w:rFonts w:hint="eastAsia" w:eastAsia="仿宋_GB2312"/>
          <w:color w:val="auto"/>
          <w:sz w:val="24"/>
          <w:highlight w:val="none"/>
        </w:rPr>
        <w:t>m</w:t>
      </w:r>
      <w:r>
        <w:rPr>
          <w:rFonts w:hint="eastAsia" w:eastAsia="仿宋_GB2312"/>
          <w:color w:val="auto"/>
          <w:sz w:val="24"/>
          <w:highlight w:val="none"/>
          <w:vertAlign w:val="superscript"/>
        </w:rPr>
        <w:t>3</w:t>
      </w:r>
      <w:r>
        <w:rPr>
          <w:rFonts w:hint="eastAsia"/>
          <w:color w:val="auto"/>
          <w:sz w:val="24"/>
          <w:highlight w:val="none"/>
          <w:lang w:val="en-US" w:eastAsia="zh-CN"/>
        </w:rPr>
        <w:t>，砂</w:t>
      </w:r>
      <w:r>
        <w:rPr>
          <w:rFonts w:hint="eastAsia" w:eastAsia="仿宋_GB2312"/>
          <w:color w:val="auto"/>
          <w:sz w:val="24"/>
          <w:highlight w:val="none"/>
          <w:lang w:eastAsia="zh-CN"/>
        </w:rPr>
        <w:t>浆</w:t>
      </w:r>
      <w:r>
        <w:rPr>
          <w:rFonts w:eastAsia="仿宋_GB2312"/>
          <w:color w:val="auto"/>
          <w:sz w:val="24"/>
          <w:highlight w:val="none"/>
        </w:rPr>
        <w:t>抹面</w:t>
      </w:r>
      <w:r>
        <w:rPr>
          <w:rFonts w:hint="eastAsia"/>
          <w:color w:val="auto"/>
          <w:sz w:val="24"/>
          <w:highlight w:val="none"/>
          <w:lang w:val="en-US" w:eastAsia="zh-CN"/>
        </w:rPr>
        <w:t>236</w:t>
      </w:r>
      <w:r>
        <w:rPr>
          <w:rFonts w:hint="eastAsia" w:eastAsia="仿宋_GB2312"/>
          <w:color w:val="auto"/>
          <w:sz w:val="24"/>
          <w:highlight w:val="none"/>
        </w:rPr>
        <w:t>m</w:t>
      </w:r>
      <w:r>
        <w:rPr>
          <w:rFonts w:hint="eastAsia" w:eastAsia="仿宋_GB2312"/>
          <w:color w:val="auto"/>
          <w:sz w:val="24"/>
          <w:highlight w:val="none"/>
          <w:vertAlign w:val="superscript"/>
        </w:rPr>
        <w:t>2</w:t>
      </w:r>
      <w:r>
        <w:rPr>
          <w:rFonts w:hint="default" w:ascii="Times New Roman" w:hAnsi="Times New Roman" w:eastAsia="仿宋_GB2312" w:cs="Times New Roman"/>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highlight w:val="none"/>
          <w:lang w:val="en-US" w:eastAsia="zh-CN"/>
        </w:rPr>
      </w:pPr>
      <w:r>
        <w:rPr>
          <w:rFonts w:hint="eastAsia"/>
          <w:b w:val="0"/>
          <w:bCs w:val="0"/>
          <w:color w:val="auto"/>
          <w:sz w:val="24"/>
          <w:highlight w:val="none"/>
          <w:lang w:val="en-US" w:eastAsia="zh-CN"/>
        </w:rPr>
        <w:t>（2）砖砌沉沙池</w:t>
      </w:r>
    </w:p>
    <w:p>
      <w:pPr>
        <w:ind w:firstLine="480"/>
        <w:jc w:val="left"/>
        <w:rPr>
          <w:rFonts w:hint="default" w:ascii="Times New Roman" w:hAnsi="Times New Roman" w:eastAsia="仿宋_GB2312" w:cs="Times New Roman"/>
          <w:color w:val="auto"/>
          <w:highlight w:val="none"/>
          <w:lang w:val="zh-CN"/>
        </w:rPr>
      </w:pPr>
      <w:r>
        <w:rPr>
          <w:rFonts w:hint="default" w:ascii="Times New Roman" w:hAnsi="Times New Roman" w:eastAsia="仿宋_GB2312" w:cs="Times New Roman"/>
          <w:color w:val="auto"/>
          <w:highlight w:val="none"/>
          <w:lang w:val="zh-CN"/>
        </w:rPr>
        <w:t>拟采用人工开挖的砖砌沉沙池，尺寸为0.8m×0.8m×1.20m（长×宽×深）。</w:t>
      </w:r>
    </w:p>
    <w:p>
      <w:pPr>
        <w:ind w:firstLine="48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val="zh-CN"/>
        </w:rPr>
        <w:t>临时沉沙池施工应遵循以下要求：①应根据规划的位置和设计的尺寸进行开挖，并及时检查开挖尺寸是否符合设计要求。②应首先处理好基础。③边坡拍实。</w:t>
      </w:r>
    </w:p>
    <w:p>
      <w:pPr>
        <w:bidi w:val="0"/>
        <w:rPr>
          <w:rFonts w:hint="default" w:ascii="Times New Roman" w:hAnsi="Times New Roman" w:cs="Times New Roman"/>
          <w:color w:val="auto"/>
          <w:highlight w:val="none"/>
        </w:rPr>
      </w:pPr>
      <w:r>
        <w:rPr>
          <w:rFonts w:hint="default" w:ascii="Times New Roman" w:hAnsi="Times New Roman" w:eastAsia="仿宋_GB2312" w:cs="Times New Roman"/>
          <w:color w:val="auto"/>
          <w:highlight w:val="none"/>
        </w:rPr>
        <w:t>临时沉沙池采用砖砌矩形结构，尺寸采用长×宽×高</w:t>
      </w:r>
      <w:r>
        <w:rPr>
          <w:rFonts w:hint="eastAsia" w:cs="Times New Roman"/>
          <w:color w:val="auto"/>
          <w:highlight w:val="none"/>
          <w:lang w:eastAsia="zh-CN"/>
        </w:rPr>
        <w:t>（</w:t>
      </w:r>
      <w:r>
        <w:rPr>
          <w:rFonts w:hint="default" w:ascii="Times New Roman" w:hAnsi="Times New Roman" w:eastAsia="仿宋_GB2312" w:cs="Times New Roman"/>
          <w:color w:val="auto"/>
          <w:highlight w:val="none"/>
          <w:lang w:val="zh-CN"/>
        </w:rPr>
        <w:t>0.8m×0.8m×1.20m</w:t>
      </w:r>
      <w:r>
        <w:rPr>
          <w:rFonts w:hint="eastAsia" w:cs="Times New Roman"/>
          <w:color w:val="auto"/>
          <w:highlight w:val="none"/>
          <w:lang w:eastAsia="zh-CN"/>
        </w:rPr>
        <w:t>），砖砌衬砌厚度为</w:t>
      </w:r>
      <w:r>
        <w:rPr>
          <w:rFonts w:hint="eastAsia" w:cs="Times New Roman"/>
          <w:color w:val="auto"/>
          <w:highlight w:val="none"/>
          <w:lang w:val="en-US" w:eastAsia="zh-CN"/>
        </w:rPr>
        <w:t>24cm</w:t>
      </w:r>
      <w:r>
        <w:rPr>
          <w:rFonts w:hint="default" w:ascii="Times New Roman" w:hAnsi="Times New Roman" w:eastAsia="仿宋_GB2312" w:cs="Times New Roman"/>
          <w:color w:val="auto"/>
          <w:highlight w:val="none"/>
        </w:rPr>
        <w:t>，内壁采用15mm厚1:2水泥砂浆抹面。单位工程量为土方开挖</w:t>
      </w:r>
      <w:r>
        <w:rPr>
          <w:rFonts w:hint="eastAsia" w:cs="Times New Roman"/>
          <w:color w:val="auto"/>
          <w:highlight w:val="none"/>
          <w:lang w:val="en-US" w:eastAsia="zh-CN"/>
        </w:rPr>
        <w:t>2.35</w:t>
      </w:r>
      <w:r>
        <w:rPr>
          <w:rFonts w:hint="default" w:ascii="Times New Roman" w:hAnsi="Times New Roman" w:eastAsia="仿宋_GB2312" w:cs="Times New Roman"/>
          <w:color w:val="auto"/>
          <w:highlight w:val="none"/>
        </w:rPr>
        <w:t>m</w:t>
      </w:r>
      <w:r>
        <w:rPr>
          <w:rFonts w:hint="default" w:ascii="Times New Roman" w:hAnsi="Times New Roman" w:eastAsia="仿宋_GB2312" w:cs="Times New Roman"/>
          <w:color w:val="auto"/>
          <w:highlight w:val="none"/>
          <w:vertAlign w:val="superscript"/>
        </w:rPr>
        <w:t>3</w:t>
      </w:r>
      <w:r>
        <w:rPr>
          <w:rFonts w:hint="default" w:ascii="Times New Roman" w:hAnsi="Times New Roman" w:eastAsia="仿宋_GB2312" w:cs="Times New Roman"/>
          <w:color w:val="auto"/>
          <w:highlight w:val="none"/>
        </w:rPr>
        <w:t>，</w:t>
      </w:r>
      <w:r>
        <w:rPr>
          <w:rFonts w:hint="eastAsia" w:cs="Times New Roman"/>
          <w:color w:val="auto"/>
          <w:szCs w:val="21"/>
          <w:highlight w:val="none"/>
          <w:lang w:eastAsia="zh-CN"/>
        </w:rPr>
        <w:t>砌砖量</w:t>
      </w:r>
      <w:r>
        <w:rPr>
          <w:rFonts w:hint="eastAsia" w:cs="Times New Roman"/>
          <w:color w:val="auto"/>
          <w:highlight w:val="none"/>
          <w:lang w:val="en-US" w:eastAsia="zh-CN"/>
        </w:rPr>
        <w:t>1.59</w:t>
      </w:r>
      <w:r>
        <w:rPr>
          <w:rFonts w:hint="default" w:ascii="Times New Roman" w:hAnsi="Times New Roman" w:eastAsia="仿宋_GB2312" w:cs="Times New Roman"/>
          <w:color w:val="auto"/>
          <w:highlight w:val="none"/>
        </w:rPr>
        <w:t>m</w:t>
      </w:r>
      <w:r>
        <w:rPr>
          <w:rFonts w:hint="default" w:ascii="Times New Roman" w:hAnsi="Times New Roman" w:eastAsia="仿宋_GB2312" w:cs="Times New Roman"/>
          <w:color w:val="auto"/>
          <w:highlight w:val="none"/>
          <w:vertAlign w:val="superscript"/>
        </w:rPr>
        <w:t>3</w:t>
      </w:r>
      <w:r>
        <w:rPr>
          <w:rFonts w:hint="default" w:ascii="Times New Roman" w:hAnsi="Times New Roman" w:eastAsia="仿宋_GB2312" w:cs="Times New Roman"/>
          <w:color w:val="auto"/>
          <w:highlight w:val="none"/>
        </w:rPr>
        <w:t>，砂浆抹面</w:t>
      </w:r>
      <w:r>
        <w:rPr>
          <w:rFonts w:hint="eastAsia" w:cs="Times New Roman"/>
          <w:color w:val="auto"/>
          <w:highlight w:val="none"/>
          <w:lang w:val="en-US" w:eastAsia="zh-CN"/>
        </w:rPr>
        <w:t>5.47</w:t>
      </w:r>
      <w:r>
        <w:rPr>
          <w:rFonts w:hint="default" w:ascii="Times New Roman" w:hAnsi="Times New Roman" w:eastAsia="仿宋_GB2312" w:cs="Times New Roman"/>
          <w:color w:val="auto"/>
          <w:highlight w:val="none"/>
        </w:rPr>
        <w:t>m</w:t>
      </w:r>
      <w:r>
        <w:rPr>
          <w:rFonts w:hint="default" w:ascii="Times New Roman" w:hAnsi="Times New Roman" w:eastAsia="仿宋_GB2312" w:cs="Times New Roman"/>
          <w:color w:val="auto"/>
          <w:highlight w:val="none"/>
          <w:vertAlign w:val="superscript"/>
        </w:rPr>
        <w:t>2</w:t>
      </w:r>
      <w:r>
        <w:rPr>
          <w:rFonts w:hint="default" w:ascii="Times New Roman" w:hAnsi="Times New Roman" w:eastAsia="仿宋_GB2312" w:cs="Times New Roman"/>
          <w:color w:val="auto"/>
          <w:highlight w:val="none"/>
        </w:rPr>
        <w:t>。</w:t>
      </w:r>
      <w:r>
        <w:rPr>
          <w:rFonts w:hint="eastAsia"/>
          <w:color w:val="auto"/>
          <w:sz w:val="24"/>
          <w:szCs w:val="20"/>
          <w:highlight w:val="none"/>
          <w:lang w:eastAsia="zh-CN"/>
        </w:rPr>
        <w:t>砖砌沉沙池</w:t>
      </w:r>
      <w:r>
        <w:rPr>
          <w:rFonts w:eastAsia="仿宋_GB2312"/>
          <w:color w:val="auto"/>
          <w:sz w:val="24"/>
          <w:szCs w:val="20"/>
          <w:highlight w:val="none"/>
        </w:rPr>
        <w:t>断面和单位工程量详见表</w:t>
      </w:r>
      <w:r>
        <w:rPr>
          <w:rFonts w:hint="eastAsia"/>
          <w:color w:val="auto"/>
          <w:sz w:val="24"/>
          <w:szCs w:val="20"/>
          <w:highlight w:val="none"/>
          <w:lang w:val="en-US" w:eastAsia="zh-CN"/>
        </w:rPr>
        <w:t>5</w:t>
      </w:r>
      <w:r>
        <w:rPr>
          <w:rFonts w:eastAsia="仿宋_GB2312"/>
          <w:color w:val="auto"/>
          <w:sz w:val="24"/>
          <w:szCs w:val="20"/>
          <w:highlight w:val="none"/>
        </w:rPr>
        <w:t>.</w:t>
      </w:r>
      <w:r>
        <w:rPr>
          <w:rFonts w:hint="eastAsia" w:eastAsia="仿宋_GB2312"/>
          <w:color w:val="auto"/>
          <w:sz w:val="24"/>
          <w:szCs w:val="20"/>
          <w:highlight w:val="none"/>
        </w:rPr>
        <w:t>3</w:t>
      </w:r>
      <w:r>
        <w:rPr>
          <w:rFonts w:eastAsia="仿宋_GB2312"/>
          <w:color w:val="auto"/>
          <w:sz w:val="24"/>
          <w:szCs w:val="20"/>
          <w:highlight w:val="none"/>
        </w:rPr>
        <w:t>-</w:t>
      </w:r>
      <w:r>
        <w:rPr>
          <w:rFonts w:hint="eastAsia"/>
          <w:color w:val="auto"/>
          <w:sz w:val="24"/>
          <w:szCs w:val="20"/>
          <w:highlight w:val="none"/>
          <w:lang w:val="en-US" w:eastAsia="zh-CN"/>
        </w:rPr>
        <w:t>4</w:t>
      </w:r>
      <w:r>
        <w:rPr>
          <w:rFonts w:eastAsia="仿宋_GB2312"/>
          <w:color w:val="auto"/>
          <w:sz w:val="24"/>
          <w:szCs w:val="20"/>
          <w:highlight w:val="none"/>
        </w:rPr>
        <w:t>。</w:t>
      </w:r>
    </w:p>
    <w:p>
      <w:pPr>
        <w:pStyle w:val="26"/>
        <w:spacing w:line="240" w:lineRule="auto"/>
        <w:ind w:left="0" w:leftChars="0" w:right="0" w:rightChars="0" w:firstLine="0" w:firstLineChars="0"/>
        <w:jc w:val="center"/>
        <w:rPr>
          <w:rFonts w:hint="default" w:ascii="Times New Roman" w:hAnsi="Times New Roman" w:eastAsia="仿宋_GB2312" w:cs="Times New Roman"/>
          <w:b/>
          <w:color w:val="auto"/>
          <w:sz w:val="24"/>
          <w:szCs w:val="24"/>
          <w:highlight w:val="none"/>
          <w:lang w:eastAsia="zh-CN"/>
        </w:rPr>
      </w:pPr>
      <w:r>
        <w:rPr>
          <w:rFonts w:hint="eastAsia" w:ascii="Times New Roman" w:hAnsi="Times New Roman" w:eastAsia="仿宋_GB2312" w:cs="Times New Roman"/>
          <w:b/>
          <w:color w:val="auto"/>
          <w:sz w:val="24"/>
          <w:szCs w:val="24"/>
          <w:highlight w:val="none"/>
          <w:lang w:eastAsia="zh-CN"/>
        </w:rPr>
        <w:t>表</w:t>
      </w:r>
      <w:r>
        <w:rPr>
          <w:rFonts w:hint="eastAsia" w:cs="Times New Roman"/>
          <w:b/>
          <w:color w:val="auto"/>
          <w:sz w:val="24"/>
          <w:szCs w:val="24"/>
          <w:highlight w:val="none"/>
          <w:lang w:val="en-US" w:eastAsia="zh-CN"/>
        </w:rPr>
        <w:t>5</w:t>
      </w:r>
      <w:r>
        <w:rPr>
          <w:rFonts w:hint="eastAsia" w:ascii="Times New Roman" w:hAnsi="Times New Roman" w:eastAsia="仿宋_GB2312" w:cs="Times New Roman"/>
          <w:b/>
          <w:color w:val="auto"/>
          <w:sz w:val="24"/>
          <w:szCs w:val="24"/>
          <w:highlight w:val="none"/>
          <w:lang w:val="en-US" w:eastAsia="zh-CN"/>
        </w:rPr>
        <w:t>.3-</w:t>
      </w:r>
      <w:r>
        <w:rPr>
          <w:rFonts w:hint="eastAsia" w:cs="Times New Roman"/>
          <w:b/>
          <w:color w:val="auto"/>
          <w:sz w:val="24"/>
          <w:szCs w:val="24"/>
          <w:highlight w:val="none"/>
          <w:lang w:val="en-US" w:eastAsia="zh-CN"/>
        </w:rPr>
        <w:t>4</w:t>
      </w:r>
      <w:r>
        <w:rPr>
          <w:rFonts w:hint="eastAsia" w:ascii="Times New Roman" w:hAnsi="Times New Roman" w:eastAsia="仿宋_GB2312" w:cs="Times New Roman"/>
          <w:b/>
          <w:color w:val="auto"/>
          <w:sz w:val="24"/>
          <w:szCs w:val="24"/>
          <w:highlight w:val="none"/>
          <w:lang w:eastAsia="zh-CN"/>
        </w:rPr>
        <w:t xml:space="preserve">  砖砌沉沙池单位工程一览表</w:t>
      </w:r>
    </w:p>
    <w:tbl>
      <w:tblPr>
        <w:tblStyle w:val="20"/>
        <w:tblW w:w="4997"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1947"/>
        <w:gridCol w:w="1328"/>
        <w:gridCol w:w="1681"/>
        <w:gridCol w:w="2383"/>
        <w:gridCol w:w="223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8" w:hRule="atLeast"/>
        </w:trPr>
        <w:tc>
          <w:tcPr>
            <w:tcW w:w="5000" w:type="pct"/>
            <w:gridSpan w:val="5"/>
            <w:tcBorders>
              <w:bottom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砖砌沉沙池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3" w:hRule="atLeast"/>
        </w:trPr>
        <w:tc>
          <w:tcPr>
            <w:tcW w:w="1017" w:type="pct"/>
            <w:vMerge w:val="restart"/>
            <w:tcBorders>
              <w:top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长×宽（m）</w:t>
            </w:r>
          </w:p>
        </w:tc>
        <w:tc>
          <w:tcPr>
            <w:tcW w:w="694" w:type="pct"/>
            <w:tcBorders>
              <w:top w:val="single" w:color="000000" w:sz="8" w:space="0"/>
              <w:left w:val="single" w:color="000000" w:sz="8" w:space="0"/>
              <w:bottom w:val="nil"/>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池深</w:t>
            </w:r>
          </w:p>
        </w:tc>
        <w:tc>
          <w:tcPr>
            <w:tcW w:w="878" w:type="pct"/>
            <w:tcBorders>
              <w:top w:val="single" w:color="000000" w:sz="8" w:space="0"/>
              <w:left w:val="single" w:color="000000" w:sz="8" w:space="0"/>
              <w:bottom w:val="nil"/>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挖土方</w:t>
            </w:r>
          </w:p>
        </w:tc>
        <w:tc>
          <w:tcPr>
            <w:tcW w:w="1245" w:type="pct"/>
            <w:vMerge w:val="restar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砖砌量（m³/m）</w:t>
            </w:r>
          </w:p>
        </w:tc>
        <w:tc>
          <w:tcPr>
            <w:tcW w:w="1164" w:type="pct"/>
            <w:vMerge w:val="restart"/>
            <w:tcBorders>
              <w:top w:val="single" w:color="000000" w:sz="8" w:space="0"/>
              <w:left w:val="single" w:color="000000" w:sz="8" w:space="0"/>
              <w:bottom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砂浆抹面m</w:t>
            </w:r>
            <w:r>
              <w:rPr>
                <w:rFonts w:hint="default" w:ascii="Times New Roman" w:hAnsi="Times New Roman" w:eastAsia="仿宋_GB2312" w:cs="Times New Roman"/>
                <w:i w:val="0"/>
                <w:color w:val="auto"/>
                <w:kern w:val="0"/>
                <w:sz w:val="21"/>
                <w:szCs w:val="21"/>
                <w:highlight w:val="none"/>
                <w:u w:val="none"/>
                <w:vertAlign w:val="superscript"/>
                <w:lang w:val="en-US" w:eastAsia="zh-CN" w:bidi="ar"/>
              </w:rPr>
              <w:t>2</w:t>
            </w:r>
            <w:r>
              <w:rPr>
                <w:rFonts w:hint="default" w:ascii="Times New Roman" w:hAnsi="Times New Roman" w:eastAsia="仿宋_GB2312" w:cs="Times New Roman"/>
                <w:i w:val="0"/>
                <w:color w:val="auto"/>
                <w:kern w:val="0"/>
                <w:sz w:val="21"/>
                <w:szCs w:val="21"/>
                <w:highlight w:val="none"/>
                <w:u w:val="none"/>
                <w:lang w:val="en-US" w:eastAsia="zh-CN" w:bidi="ar"/>
              </w:rPr>
              <w:t>/m</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3" w:hRule="atLeast"/>
        </w:trPr>
        <w:tc>
          <w:tcPr>
            <w:tcW w:w="1017" w:type="pct"/>
            <w:vMerge w:val="continue"/>
            <w:tcBorders>
              <w:top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694" w:type="pct"/>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210" w:firstLineChars="100"/>
              <w:jc w:val="both"/>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（m）</w:t>
            </w:r>
          </w:p>
        </w:tc>
        <w:tc>
          <w:tcPr>
            <w:tcW w:w="878" w:type="pct"/>
            <w:tcBorders>
              <w:top w:val="nil"/>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（m³/m）</w:t>
            </w:r>
          </w:p>
        </w:tc>
        <w:tc>
          <w:tcPr>
            <w:tcW w:w="1245" w:type="pct"/>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164" w:type="pct"/>
            <w:vMerge w:val="continue"/>
            <w:tcBorders>
              <w:top w:val="single" w:color="000000" w:sz="8" w:space="0"/>
              <w:left w:val="single" w:color="000000" w:sz="8" w:space="0"/>
              <w:bottom w:val="single" w:color="000000" w:sz="8"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8" w:hRule="atLeast"/>
        </w:trPr>
        <w:tc>
          <w:tcPr>
            <w:tcW w:w="1017" w:type="pct"/>
            <w:tcBorders>
              <w:top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rPr>
            </w:pPr>
            <w:r>
              <w:rPr>
                <w:rFonts w:hint="eastAsia" w:cs="Times New Roman"/>
                <w:i w:val="0"/>
                <w:color w:val="auto"/>
                <w:kern w:val="0"/>
                <w:sz w:val="21"/>
                <w:szCs w:val="21"/>
                <w:highlight w:val="none"/>
                <w:u w:val="none"/>
                <w:lang w:val="en-US" w:eastAsia="zh-CN" w:bidi="ar"/>
              </w:rPr>
              <w:t>0.8×0.8</w:t>
            </w:r>
          </w:p>
        </w:tc>
        <w:tc>
          <w:tcPr>
            <w:tcW w:w="694" w:type="pct"/>
            <w:tcBorders>
              <w:top w:val="single" w:color="000000" w:sz="8" w:space="0"/>
              <w:left w:val="single" w:color="000000" w:sz="8" w:space="0"/>
              <w:right w:val="single" w:color="000000" w:sz="8"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rPr>
            </w:pPr>
            <w:r>
              <w:rPr>
                <w:rFonts w:hint="default" w:ascii="Times New Roman" w:hAnsi="Times New Roman" w:eastAsia="仿宋_GB2312" w:cs="Times New Roman"/>
                <w:i w:val="0"/>
                <w:color w:val="auto"/>
                <w:kern w:val="0"/>
                <w:sz w:val="21"/>
                <w:szCs w:val="21"/>
                <w:highlight w:val="none"/>
                <w:u w:val="none"/>
                <w:lang w:val="en-US" w:eastAsia="zh-CN" w:bidi="ar"/>
              </w:rPr>
              <w:t>1</w:t>
            </w:r>
            <w:r>
              <w:rPr>
                <w:rFonts w:hint="eastAsia" w:cs="Times New Roman"/>
                <w:i w:val="0"/>
                <w:color w:val="auto"/>
                <w:kern w:val="0"/>
                <w:sz w:val="21"/>
                <w:szCs w:val="21"/>
                <w:highlight w:val="none"/>
                <w:u w:val="none"/>
                <w:lang w:val="en-US" w:eastAsia="zh-CN" w:bidi="ar"/>
              </w:rPr>
              <w:t>.2</w:t>
            </w:r>
          </w:p>
        </w:tc>
        <w:tc>
          <w:tcPr>
            <w:tcW w:w="878" w:type="pct"/>
            <w:tcBorders>
              <w:top w:val="single" w:color="000000" w:sz="8" w:space="0"/>
              <w:left w:val="single" w:color="000000" w:sz="8" w:space="0"/>
              <w:right w:val="single" w:color="000000" w:sz="8"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2.35</w:t>
            </w:r>
          </w:p>
        </w:tc>
        <w:tc>
          <w:tcPr>
            <w:tcW w:w="1245" w:type="pct"/>
            <w:tcBorders>
              <w:top w:val="single" w:color="000000" w:sz="8" w:space="0"/>
              <w:left w:val="single" w:color="000000" w:sz="8" w:space="0"/>
              <w:right w:val="single" w:color="000000" w:sz="8"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1.59</w:t>
            </w:r>
          </w:p>
        </w:tc>
        <w:tc>
          <w:tcPr>
            <w:tcW w:w="1164" w:type="pct"/>
            <w:tcBorders>
              <w:top w:val="single" w:color="000000" w:sz="8" w:space="0"/>
              <w:left w:val="single" w:color="000000" w:sz="8" w:space="0"/>
            </w:tcBorders>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5.47</w:t>
            </w:r>
          </w:p>
        </w:tc>
      </w:tr>
    </w:tbl>
    <w:p>
      <w:pPr>
        <w:spacing w:before="120" w:beforeLines="50" w:after="120" w:afterLines="50" w:line="360" w:lineRule="auto"/>
        <w:ind w:left="0" w:leftChars="0" w:firstLine="480" w:firstLineChars="200"/>
        <w:contextualSpacing/>
        <w:rPr>
          <w:rFonts w:eastAsia="仿宋_GB2312"/>
          <w:b w:val="0"/>
          <w:bCs/>
          <w:color w:val="auto"/>
          <w:sz w:val="24"/>
          <w:highlight w:val="none"/>
        </w:rPr>
      </w:pPr>
      <w:r>
        <w:rPr>
          <w:rFonts w:hint="eastAsia"/>
          <w:b w:val="0"/>
          <w:bCs/>
          <w:color w:val="auto"/>
          <w:sz w:val="24"/>
          <w:highlight w:val="none"/>
          <w:lang w:val="en-US" w:eastAsia="zh-CN"/>
        </w:rPr>
        <w:t>2.</w:t>
      </w:r>
      <w:r>
        <w:rPr>
          <w:rFonts w:eastAsia="仿宋_GB2312"/>
          <w:b w:val="0"/>
          <w:bCs/>
          <w:color w:val="auto"/>
          <w:sz w:val="24"/>
          <w:highlight w:val="none"/>
        </w:rPr>
        <w:t>工程量统计</w:t>
      </w:r>
    </w:p>
    <w:p>
      <w:pPr>
        <w:spacing w:before="120" w:beforeLines="50" w:after="120" w:afterLines="50" w:line="360" w:lineRule="auto"/>
        <w:ind w:left="0" w:leftChars="0" w:firstLine="480" w:firstLineChars="200"/>
        <w:contextualSpacing/>
        <w:rPr>
          <w:rFonts w:ascii="Times New Roman" w:hAnsi="Times New Roman" w:eastAsia="仿宋_GB2312" w:cs="Times New Roman"/>
          <w:b w:val="0"/>
          <w:bCs/>
          <w:color w:val="auto"/>
          <w:sz w:val="24"/>
          <w:highlight w:val="none"/>
        </w:rPr>
      </w:pPr>
      <w:r>
        <w:rPr>
          <w:rFonts w:hint="eastAsia" w:ascii="Times New Roman" w:hAnsi="Times New Roman" w:cs="Times New Roman"/>
          <w:b w:val="0"/>
          <w:bCs/>
          <w:color w:val="auto"/>
          <w:sz w:val="24"/>
          <w:highlight w:val="none"/>
          <w:lang w:eastAsia="zh-CN"/>
        </w:rPr>
        <w:t>临时生产生活区</w:t>
      </w:r>
      <w:r>
        <w:rPr>
          <w:rFonts w:ascii="Times New Roman" w:hAnsi="Times New Roman" w:eastAsia="仿宋_GB2312" w:cs="Times New Roman"/>
          <w:b w:val="0"/>
          <w:bCs/>
          <w:color w:val="auto"/>
          <w:sz w:val="24"/>
          <w:highlight w:val="none"/>
        </w:rPr>
        <w:t>新增水土保持</w:t>
      </w:r>
      <w:r>
        <w:rPr>
          <w:rFonts w:hint="eastAsia" w:cs="Times New Roman"/>
          <w:b w:val="0"/>
          <w:bCs/>
          <w:color w:val="auto"/>
          <w:sz w:val="24"/>
          <w:highlight w:val="none"/>
          <w:lang w:eastAsia="zh-CN"/>
        </w:rPr>
        <w:t>植物措施、</w:t>
      </w:r>
      <w:r>
        <w:rPr>
          <w:rFonts w:ascii="Times New Roman" w:hAnsi="Times New Roman" w:eastAsia="仿宋_GB2312" w:cs="Times New Roman"/>
          <w:b w:val="0"/>
          <w:bCs/>
          <w:color w:val="auto"/>
          <w:sz w:val="24"/>
          <w:highlight w:val="none"/>
        </w:rPr>
        <w:t>临时措施工程量见表</w:t>
      </w:r>
      <w:r>
        <w:rPr>
          <w:rFonts w:hint="eastAsia" w:cs="Times New Roman"/>
          <w:b w:val="0"/>
          <w:bCs/>
          <w:color w:val="auto"/>
          <w:sz w:val="24"/>
          <w:highlight w:val="none"/>
          <w:lang w:val="en-US" w:eastAsia="zh-CN"/>
        </w:rPr>
        <w:t>5</w:t>
      </w:r>
      <w:r>
        <w:rPr>
          <w:rFonts w:ascii="Times New Roman" w:hAnsi="Times New Roman" w:eastAsia="仿宋_GB2312" w:cs="Times New Roman"/>
          <w:b w:val="0"/>
          <w:bCs/>
          <w:color w:val="auto"/>
          <w:sz w:val="24"/>
          <w:highlight w:val="none"/>
        </w:rPr>
        <w:t>.3-</w:t>
      </w:r>
      <w:r>
        <w:rPr>
          <w:rFonts w:hint="eastAsia" w:cs="Times New Roman"/>
          <w:b w:val="0"/>
          <w:bCs/>
          <w:color w:val="auto"/>
          <w:sz w:val="24"/>
          <w:highlight w:val="none"/>
          <w:lang w:val="en-US" w:eastAsia="zh-CN"/>
        </w:rPr>
        <w:t>5</w:t>
      </w:r>
      <w:r>
        <w:rPr>
          <w:rFonts w:ascii="Times New Roman" w:hAnsi="Times New Roman" w:eastAsia="仿宋_GB2312" w:cs="Times New Roman"/>
          <w:b w:val="0"/>
          <w:bCs/>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eastAsia="仿宋_GB2312"/>
          <w:b/>
          <w:bCs/>
          <w:color w:val="auto"/>
          <w:sz w:val="24"/>
          <w:highlight w:val="none"/>
        </w:rPr>
      </w:pPr>
      <w:r>
        <w:rPr>
          <w:rFonts w:eastAsia="仿宋_GB2312"/>
          <w:b/>
          <w:bCs/>
          <w:color w:val="auto"/>
          <w:sz w:val="24"/>
          <w:highlight w:val="none"/>
        </w:rPr>
        <w:br w:type="page"/>
      </w:r>
      <w:r>
        <w:rPr>
          <w:rFonts w:eastAsia="仿宋_GB2312"/>
          <w:b/>
          <w:bCs/>
          <w:color w:val="auto"/>
          <w:sz w:val="24"/>
          <w:highlight w:val="none"/>
        </w:rPr>
        <w:t>表</w:t>
      </w:r>
      <w:r>
        <w:rPr>
          <w:rFonts w:hint="eastAsia"/>
          <w:b/>
          <w:bCs/>
          <w:color w:val="auto"/>
          <w:sz w:val="24"/>
          <w:highlight w:val="none"/>
          <w:lang w:val="en-US" w:eastAsia="zh-CN"/>
        </w:rPr>
        <w:t>5</w:t>
      </w:r>
      <w:r>
        <w:rPr>
          <w:rFonts w:eastAsia="仿宋_GB2312"/>
          <w:b/>
          <w:bCs/>
          <w:color w:val="auto"/>
          <w:sz w:val="24"/>
          <w:highlight w:val="none"/>
        </w:rPr>
        <w:t>.3-</w:t>
      </w:r>
      <w:r>
        <w:rPr>
          <w:rFonts w:hint="eastAsia"/>
          <w:b/>
          <w:bCs/>
          <w:color w:val="auto"/>
          <w:sz w:val="24"/>
          <w:highlight w:val="none"/>
          <w:lang w:val="en-US" w:eastAsia="zh-CN"/>
        </w:rPr>
        <w:t>5</w:t>
      </w:r>
      <w:r>
        <w:rPr>
          <w:rFonts w:eastAsia="仿宋_GB2312"/>
          <w:b/>
          <w:bCs/>
          <w:color w:val="auto"/>
          <w:sz w:val="24"/>
          <w:highlight w:val="none"/>
        </w:rPr>
        <w:t xml:space="preserve">   </w:t>
      </w:r>
      <w:r>
        <w:rPr>
          <w:rFonts w:hint="eastAsia"/>
          <w:b/>
          <w:bCs/>
          <w:color w:val="auto"/>
          <w:sz w:val="24"/>
          <w:highlight w:val="none"/>
          <w:lang w:eastAsia="zh-CN"/>
        </w:rPr>
        <w:t>临时生产生活</w:t>
      </w:r>
      <w:r>
        <w:rPr>
          <w:rFonts w:hint="eastAsia" w:eastAsia="仿宋_GB2312"/>
          <w:b/>
          <w:bCs/>
          <w:color w:val="auto"/>
          <w:sz w:val="24"/>
          <w:highlight w:val="none"/>
          <w:lang w:eastAsia="zh-CN"/>
        </w:rPr>
        <w:t>区</w:t>
      </w:r>
      <w:r>
        <w:rPr>
          <w:rFonts w:eastAsia="仿宋_GB2312"/>
          <w:b/>
          <w:color w:val="auto"/>
          <w:sz w:val="24"/>
          <w:highlight w:val="none"/>
        </w:rPr>
        <w:t>新增</w:t>
      </w:r>
      <w:r>
        <w:rPr>
          <w:rFonts w:eastAsia="仿宋_GB2312"/>
          <w:b/>
          <w:bCs/>
          <w:color w:val="auto"/>
          <w:sz w:val="24"/>
          <w:highlight w:val="none"/>
        </w:rPr>
        <w:t>水土保持措施工程量统计表</w:t>
      </w:r>
    </w:p>
    <w:tbl>
      <w:tblPr>
        <w:tblStyle w:val="20"/>
        <w:tblW w:w="4994"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1548"/>
        <w:gridCol w:w="2643"/>
        <w:gridCol w:w="1550"/>
        <w:gridCol w:w="1822"/>
        <w:gridCol w:w="200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6" w:hRule="atLeast"/>
        </w:trPr>
        <w:tc>
          <w:tcPr>
            <w:tcW w:w="809" w:type="pct"/>
            <w:tcBorders>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序号</w:t>
            </w:r>
          </w:p>
        </w:tc>
        <w:tc>
          <w:tcPr>
            <w:tcW w:w="1381" w:type="pct"/>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措施</w:t>
            </w:r>
          </w:p>
        </w:tc>
        <w:tc>
          <w:tcPr>
            <w:tcW w:w="810" w:type="pct"/>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单位</w:t>
            </w:r>
          </w:p>
        </w:tc>
        <w:tc>
          <w:tcPr>
            <w:tcW w:w="952" w:type="pct"/>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工程量</w:t>
            </w:r>
          </w:p>
        </w:tc>
        <w:tc>
          <w:tcPr>
            <w:tcW w:w="1046" w:type="pct"/>
            <w:tcBorders>
              <w:left w:val="single" w:color="000000" w:sz="4" w:space="0"/>
              <w:bottom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合计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3" w:hRule="atLeast"/>
        </w:trPr>
        <w:tc>
          <w:tcPr>
            <w:tcW w:w="80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left="0" w:leftChars="0" w:right="0" w:rightChars="0" w:firstLine="0" w:firstLineChars="0"/>
              <w:jc w:val="center"/>
              <w:rPr>
                <w:rFonts w:hint="eastAsia" w:ascii="Times New Roman" w:hAnsi="Times New Roman" w:eastAsia="仿宋_GB2312" w:cs="Times New Roman"/>
                <w:i w:val="0"/>
                <w:color w:val="auto"/>
                <w:sz w:val="21"/>
                <w:szCs w:val="21"/>
                <w:highlight w:val="none"/>
                <w:u w:val="none"/>
                <w:lang w:eastAsia="zh-CN"/>
              </w:rPr>
            </w:pPr>
            <w:r>
              <w:rPr>
                <w:rFonts w:hint="eastAsia" w:cs="Times New Roman"/>
                <w:i w:val="0"/>
                <w:color w:val="auto"/>
                <w:sz w:val="21"/>
                <w:szCs w:val="21"/>
                <w:highlight w:val="none"/>
                <w:u w:val="none"/>
                <w:lang w:eastAsia="zh-CN"/>
              </w:rPr>
              <w:t>一</w:t>
            </w:r>
          </w:p>
        </w:tc>
        <w:tc>
          <w:tcPr>
            <w:tcW w:w="138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Style w:val="17"/>
              <w:jc w:val="center"/>
              <w:rPr>
                <w:rFonts w:hint="eastAsia" w:ascii="Times New Roman" w:hAnsi="Times New Roman" w:eastAsia="仿宋_GB2312" w:cs="Times New Roman"/>
                <w:i w:val="0"/>
                <w:color w:val="auto"/>
                <w:sz w:val="21"/>
                <w:szCs w:val="21"/>
                <w:highlight w:val="none"/>
                <w:u w:val="none"/>
                <w:lang w:eastAsia="zh-CN"/>
              </w:rPr>
            </w:pPr>
            <w:r>
              <w:rPr>
                <w:rFonts w:hint="eastAsia" w:eastAsia="仿宋_GB2312" w:cs="Times New Roman"/>
                <w:i w:val="0"/>
                <w:color w:val="auto"/>
                <w:sz w:val="21"/>
                <w:szCs w:val="21"/>
                <w:highlight w:val="none"/>
                <w:u w:val="none"/>
                <w:lang w:eastAsia="zh-CN"/>
              </w:rPr>
              <w:t>植物措施</w:t>
            </w:r>
          </w:p>
        </w:tc>
        <w:tc>
          <w:tcPr>
            <w:tcW w:w="8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Style w:val="17"/>
              <w:jc w:val="center"/>
              <w:rPr>
                <w:rFonts w:hint="default" w:ascii="Times New Roman" w:hAnsi="Times New Roman" w:eastAsia="仿宋_GB2312" w:cs="Times New Roman"/>
                <w:i w:val="0"/>
                <w:color w:val="auto"/>
                <w:sz w:val="21"/>
                <w:szCs w:val="21"/>
                <w:highlight w:val="none"/>
                <w:u w:val="none"/>
              </w:rPr>
            </w:pPr>
          </w:p>
        </w:tc>
        <w:tc>
          <w:tcPr>
            <w:tcW w:w="95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046" w:type="pct"/>
            <w:tcBorders>
              <w:top w:val="single" w:color="000000" w:sz="4" w:space="0"/>
              <w:left w:val="single" w:color="000000" w:sz="4" w:space="0"/>
              <w:bottom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3" w:hRule="atLeast"/>
        </w:trPr>
        <w:tc>
          <w:tcPr>
            <w:tcW w:w="80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138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Style w:val="17"/>
              <w:jc w:val="center"/>
              <w:rPr>
                <w:rFonts w:hint="eastAsia" w:ascii="Times New Roman" w:hAnsi="Times New Roman" w:eastAsia="仿宋_GB2312" w:cs="Times New Roman"/>
                <w:i w:val="0"/>
                <w:color w:val="auto"/>
                <w:sz w:val="21"/>
                <w:szCs w:val="21"/>
                <w:highlight w:val="none"/>
                <w:u w:val="none"/>
                <w:lang w:eastAsia="zh-CN"/>
              </w:rPr>
            </w:pPr>
            <w:r>
              <w:rPr>
                <w:rFonts w:hint="eastAsia" w:eastAsia="仿宋_GB2312" w:cs="Times New Roman"/>
                <w:i w:val="0"/>
                <w:color w:val="auto"/>
                <w:sz w:val="21"/>
                <w:szCs w:val="21"/>
                <w:highlight w:val="none"/>
                <w:u w:val="none"/>
                <w:lang w:eastAsia="zh-CN"/>
              </w:rPr>
              <w:t>生态停车场</w:t>
            </w:r>
          </w:p>
        </w:tc>
        <w:tc>
          <w:tcPr>
            <w:tcW w:w="8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Style w:val="17"/>
              <w:jc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color w:val="auto"/>
                <w:highlight w:val="none"/>
              </w:rPr>
              <w:t>m</w:t>
            </w:r>
            <w:r>
              <w:rPr>
                <w:rFonts w:hint="default" w:ascii="Times New Roman" w:hAnsi="Times New Roman" w:eastAsia="仿宋_GB2312" w:cs="Times New Roman"/>
                <w:color w:val="auto"/>
                <w:highlight w:val="none"/>
                <w:vertAlign w:val="superscript"/>
              </w:rPr>
              <w:t>2</w:t>
            </w:r>
          </w:p>
        </w:tc>
        <w:tc>
          <w:tcPr>
            <w:tcW w:w="95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2200</w:t>
            </w:r>
          </w:p>
        </w:tc>
        <w:tc>
          <w:tcPr>
            <w:tcW w:w="2003" w:type="dxa"/>
            <w:tcBorders>
              <w:top w:val="single" w:color="000000" w:sz="4" w:space="0"/>
              <w:left w:val="single" w:color="000000" w:sz="4" w:space="0"/>
              <w:bottom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2200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8" w:hRule="atLeast"/>
        </w:trPr>
        <w:tc>
          <w:tcPr>
            <w:tcW w:w="80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eastAsia" w:ascii="Times New Roman" w:hAnsi="Times New Roman" w:cs="Times New Roman"/>
                <w:i w:val="0"/>
                <w:color w:val="auto"/>
                <w:kern w:val="0"/>
                <w:sz w:val="21"/>
                <w:szCs w:val="21"/>
                <w:highlight w:val="none"/>
                <w:u w:val="none"/>
                <w:lang w:val="en-US" w:eastAsia="zh-CN" w:bidi="ar"/>
              </w:rPr>
              <w:t>二</w:t>
            </w:r>
          </w:p>
        </w:tc>
        <w:tc>
          <w:tcPr>
            <w:tcW w:w="138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eastAsia" w:cs="Times New Roman"/>
                <w:i w:val="0"/>
                <w:color w:val="auto"/>
                <w:kern w:val="0"/>
                <w:sz w:val="21"/>
                <w:szCs w:val="21"/>
                <w:highlight w:val="none"/>
                <w:u w:val="none"/>
                <w:lang w:val="en-US" w:eastAsia="zh-CN" w:bidi="ar"/>
              </w:rPr>
              <w:t>临时</w:t>
            </w:r>
            <w:r>
              <w:rPr>
                <w:rFonts w:hint="default" w:ascii="Times New Roman" w:hAnsi="Times New Roman" w:eastAsia="仿宋_GB2312" w:cs="Times New Roman"/>
                <w:i w:val="0"/>
                <w:color w:val="auto"/>
                <w:kern w:val="0"/>
                <w:sz w:val="21"/>
                <w:szCs w:val="21"/>
                <w:highlight w:val="none"/>
                <w:u w:val="none"/>
                <w:lang w:val="en-US" w:eastAsia="zh-CN" w:bidi="ar"/>
              </w:rPr>
              <w:t>措施</w:t>
            </w:r>
          </w:p>
        </w:tc>
        <w:tc>
          <w:tcPr>
            <w:tcW w:w="8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kern w:val="2"/>
                <w:sz w:val="21"/>
                <w:szCs w:val="21"/>
                <w:highlight w:val="none"/>
                <w:u w:val="none"/>
                <w:lang w:val="en-US" w:eastAsia="zh-CN" w:bidi="ar-SA"/>
              </w:rPr>
            </w:pPr>
          </w:p>
        </w:tc>
        <w:tc>
          <w:tcPr>
            <w:tcW w:w="95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kern w:val="2"/>
                <w:sz w:val="21"/>
                <w:szCs w:val="21"/>
                <w:highlight w:val="none"/>
                <w:u w:val="none"/>
                <w:lang w:val="en-US" w:eastAsia="zh-CN" w:bidi="ar-SA"/>
              </w:rPr>
            </w:pPr>
          </w:p>
        </w:tc>
        <w:tc>
          <w:tcPr>
            <w:tcW w:w="2003" w:type="dxa"/>
            <w:tcBorders>
              <w:top w:val="single" w:color="000000" w:sz="4" w:space="0"/>
              <w:left w:val="single" w:color="000000" w:sz="4" w:space="0"/>
              <w:bottom w:val="single" w:color="000000"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kern w:val="2"/>
                <w:sz w:val="21"/>
                <w:szCs w:val="21"/>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3" w:hRule="atLeast"/>
        </w:trPr>
        <w:tc>
          <w:tcPr>
            <w:tcW w:w="80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1</w:t>
            </w:r>
          </w:p>
        </w:tc>
        <w:tc>
          <w:tcPr>
            <w:tcW w:w="138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Style w:val="17"/>
              <w:jc w:val="center"/>
              <w:rPr>
                <w:rFonts w:hint="default" w:ascii="Times New Roman" w:hAnsi="Times New Roman" w:eastAsia="仿宋_GB2312" w:cs="Times New Roman"/>
                <w:bCs/>
                <w:i w:val="0"/>
                <w:color w:val="auto"/>
                <w:kern w:val="28"/>
                <w:sz w:val="21"/>
                <w:szCs w:val="21"/>
                <w:highlight w:val="none"/>
                <w:u w:val="none"/>
                <w:lang w:val="en-US" w:eastAsia="zh-CN" w:bidi="ar-SA"/>
              </w:rPr>
            </w:pPr>
            <w:r>
              <w:rPr>
                <w:rFonts w:hint="default" w:ascii="Times New Roman" w:hAnsi="Times New Roman" w:eastAsia="仿宋_GB2312" w:cs="Times New Roman"/>
                <w:color w:val="auto"/>
                <w:highlight w:val="none"/>
              </w:rPr>
              <w:t>临时</w:t>
            </w:r>
            <w:r>
              <w:rPr>
                <w:rFonts w:hint="eastAsia" w:eastAsia="仿宋_GB2312" w:cs="Times New Roman"/>
                <w:color w:val="auto"/>
                <w:highlight w:val="none"/>
                <w:lang w:eastAsia="zh-CN"/>
              </w:rPr>
              <w:t>砖砌</w:t>
            </w:r>
            <w:r>
              <w:rPr>
                <w:rFonts w:hint="default" w:ascii="Times New Roman" w:hAnsi="Times New Roman" w:eastAsia="仿宋_GB2312" w:cs="Times New Roman"/>
                <w:color w:val="auto"/>
                <w:highlight w:val="none"/>
              </w:rPr>
              <w:t>排水沟（30*40）</w:t>
            </w:r>
          </w:p>
        </w:tc>
        <w:tc>
          <w:tcPr>
            <w:tcW w:w="8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Style w:val="17"/>
              <w:jc w:val="center"/>
              <w:rPr>
                <w:rFonts w:hint="default" w:ascii="Times New Roman" w:hAnsi="Times New Roman" w:eastAsia="仿宋_GB2312" w:cs="Times New Roman"/>
                <w:bCs/>
                <w:i w:val="0"/>
                <w:color w:val="auto"/>
                <w:kern w:val="28"/>
                <w:sz w:val="21"/>
                <w:szCs w:val="21"/>
                <w:highlight w:val="none"/>
                <w:u w:val="none"/>
                <w:lang w:val="en-US" w:eastAsia="zh-CN" w:bidi="ar-SA"/>
              </w:rPr>
            </w:pPr>
            <w:r>
              <w:rPr>
                <w:rFonts w:hint="default" w:ascii="Times New Roman" w:hAnsi="Times New Roman" w:eastAsia="仿宋_GB2312" w:cs="Times New Roman"/>
                <w:color w:val="auto"/>
                <w:highlight w:val="none"/>
              </w:rPr>
              <w:t>m</w:t>
            </w:r>
          </w:p>
        </w:tc>
        <w:tc>
          <w:tcPr>
            <w:tcW w:w="18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7"/>
              <w:jc w:val="center"/>
              <w:rPr>
                <w:rFonts w:hint="default"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200</w:t>
            </w:r>
          </w:p>
        </w:tc>
        <w:tc>
          <w:tcPr>
            <w:tcW w:w="2003" w:type="dxa"/>
            <w:tcBorders>
              <w:top w:val="single" w:color="000000" w:sz="4" w:space="0"/>
              <w:left w:val="single" w:color="000000" w:sz="4" w:space="0"/>
              <w:bottom w:val="single" w:color="000000" w:sz="4" w:space="0"/>
            </w:tcBorders>
            <w:noWrap/>
            <w:tcMar>
              <w:top w:w="12" w:type="dxa"/>
              <w:left w:w="12" w:type="dxa"/>
              <w:right w:w="12" w:type="dxa"/>
            </w:tcMar>
            <w:vAlign w:val="center"/>
          </w:tcPr>
          <w:p>
            <w:pPr>
              <w:pStyle w:val="17"/>
              <w:jc w:val="center"/>
              <w:rPr>
                <w:rFonts w:hint="default"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3" w:hRule="atLeast"/>
        </w:trPr>
        <w:tc>
          <w:tcPr>
            <w:tcW w:w="80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kern w:val="2"/>
                <w:sz w:val="21"/>
                <w:szCs w:val="21"/>
                <w:highlight w:val="none"/>
                <w:u w:val="none"/>
                <w:lang w:val="en-US" w:eastAsia="zh-CN" w:bidi="ar-SA"/>
              </w:rPr>
            </w:pPr>
          </w:p>
        </w:tc>
        <w:tc>
          <w:tcPr>
            <w:tcW w:w="13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7"/>
              <w:jc w:val="center"/>
              <w:rPr>
                <w:rFonts w:hint="default" w:ascii="Times New Roman" w:hAnsi="Times New Roman" w:eastAsia="仿宋_GB2312" w:cs="Times New Roman"/>
                <w:bCs/>
                <w:i w:val="0"/>
                <w:color w:val="auto"/>
                <w:kern w:val="28"/>
                <w:sz w:val="21"/>
                <w:szCs w:val="21"/>
                <w:highlight w:val="none"/>
                <w:u w:val="none"/>
                <w:lang w:val="en-US" w:eastAsia="zh-CN" w:bidi="ar-SA"/>
              </w:rPr>
            </w:pPr>
            <w:r>
              <w:rPr>
                <w:rFonts w:hint="default" w:ascii="Times New Roman" w:hAnsi="Times New Roman" w:eastAsia="仿宋_GB2312" w:cs="Times New Roman"/>
                <w:color w:val="auto"/>
                <w:highlight w:val="none"/>
              </w:rPr>
              <w:t>土方开挖</w:t>
            </w:r>
          </w:p>
        </w:tc>
        <w:tc>
          <w:tcPr>
            <w:tcW w:w="81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7"/>
              <w:jc w:val="center"/>
              <w:rPr>
                <w:rFonts w:hint="default" w:ascii="Times New Roman" w:hAnsi="Times New Roman" w:eastAsia="仿宋_GB2312" w:cs="Times New Roman"/>
                <w:bCs/>
                <w:i w:val="0"/>
                <w:color w:val="auto"/>
                <w:kern w:val="28"/>
                <w:sz w:val="21"/>
                <w:szCs w:val="21"/>
                <w:highlight w:val="none"/>
                <w:u w:val="none"/>
                <w:lang w:val="en-US" w:eastAsia="zh-CN" w:bidi="ar-SA"/>
              </w:rPr>
            </w:pPr>
            <w:r>
              <w:rPr>
                <w:rFonts w:hint="default" w:ascii="Times New Roman" w:hAnsi="Times New Roman" w:eastAsia="仿宋_GB2312" w:cs="Times New Roman"/>
                <w:color w:val="auto"/>
                <w:highlight w:val="none"/>
              </w:rPr>
              <w:t>m</w:t>
            </w:r>
            <w:r>
              <w:rPr>
                <w:rFonts w:hint="default" w:ascii="Times New Roman" w:hAnsi="Times New Roman" w:eastAsia="仿宋_GB2312" w:cs="Times New Roman"/>
                <w:color w:val="auto"/>
                <w:highlight w:val="none"/>
                <w:vertAlign w:val="superscript"/>
              </w:rPr>
              <w:t>3</w:t>
            </w:r>
          </w:p>
        </w:tc>
        <w:tc>
          <w:tcPr>
            <w:tcW w:w="18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7"/>
              <w:jc w:val="center"/>
              <w:rPr>
                <w:rFonts w:hint="default"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100</w:t>
            </w:r>
          </w:p>
        </w:tc>
        <w:tc>
          <w:tcPr>
            <w:tcW w:w="2003" w:type="dxa"/>
            <w:tcBorders>
              <w:top w:val="single" w:color="000000" w:sz="4" w:space="0"/>
              <w:left w:val="single" w:color="000000" w:sz="4" w:space="0"/>
              <w:bottom w:val="single" w:color="000000" w:sz="4" w:space="0"/>
            </w:tcBorders>
            <w:noWrap/>
            <w:tcMar>
              <w:top w:w="12" w:type="dxa"/>
              <w:left w:w="12" w:type="dxa"/>
              <w:right w:w="12" w:type="dxa"/>
            </w:tcMar>
            <w:vAlign w:val="center"/>
          </w:tcPr>
          <w:p>
            <w:pPr>
              <w:pStyle w:val="17"/>
              <w:jc w:val="center"/>
              <w:rPr>
                <w:rFonts w:hint="default"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3" w:hRule="atLeast"/>
        </w:trPr>
        <w:tc>
          <w:tcPr>
            <w:tcW w:w="80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kern w:val="2"/>
                <w:sz w:val="21"/>
                <w:szCs w:val="21"/>
                <w:highlight w:val="none"/>
                <w:u w:val="none"/>
                <w:lang w:val="en-US" w:eastAsia="zh-CN" w:bidi="ar-SA"/>
              </w:rPr>
            </w:pPr>
          </w:p>
        </w:tc>
        <w:tc>
          <w:tcPr>
            <w:tcW w:w="138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Style w:val="17"/>
              <w:jc w:val="center"/>
              <w:rPr>
                <w:rFonts w:hint="default" w:ascii="Times New Roman" w:hAnsi="Times New Roman" w:eastAsia="仿宋_GB2312" w:cs="Times New Roman"/>
                <w:bCs/>
                <w:i w:val="0"/>
                <w:color w:val="auto"/>
                <w:kern w:val="28"/>
                <w:sz w:val="21"/>
                <w:szCs w:val="21"/>
                <w:highlight w:val="none"/>
                <w:u w:val="none"/>
                <w:lang w:val="en-US" w:eastAsia="zh-CN" w:bidi="ar-SA"/>
              </w:rPr>
            </w:pPr>
            <w:r>
              <w:rPr>
                <w:rFonts w:hint="eastAsia" w:ascii="Times New Roman" w:hAnsi="Times New Roman" w:eastAsia="仿宋_GB2312" w:cs="Times New Roman"/>
                <w:color w:val="auto"/>
                <w:szCs w:val="21"/>
                <w:highlight w:val="none"/>
                <w:lang w:eastAsia="zh-CN"/>
              </w:rPr>
              <w:t>砌砖量</w:t>
            </w:r>
          </w:p>
        </w:tc>
        <w:tc>
          <w:tcPr>
            <w:tcW w:w="8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Style w:val="17"/>
              <w:jc w:val="center"/>
              <w:rPr>
                <w:rFonts w:hint="default" w:ascii="Times New Roman" w:hAnsi="Times New Roman" w:eastAsia="仿宋_GB2312" w:cs="Times New Roman"/>
                <w:bCs/>
                <w:i w:val="0"/>
                <w:color w:val="auto"/>
                <w:kern w:val="28"/>
                <w:sz w:val="21"/>
                <w:szCs w:val="21"/>
                <w:highlight w:val="none"/>
                <w:u w:val="none"/>
                <w:lang w:val="en-US" w:eastAsia="zh-CN" w:bidi="ar-SA"/>
              </w:rPr>
            </w:pPr>
            <w:r>
              <w:rPr>
                <w:rFonts w:hint="default" w:ascii="Times New Roman" w:hAnsi="Times New Roman" w:eastAsia="仿宋_GB2312" w:cs="Times New Roman"/>
                <w:color w:val="auto"/>
                <w:highlight w:val="none"/>
              </w:rPr>
              <w:t>m</w:t>
            </w:r>
            <w:r>
              <w:rPr>
                <w:rFonts w:hint="default" w:ascii="Times New Roman" w:hAnsi="Times New Roman" w:eastAsia="仿宋_GB2312" w:cs="Times New Roman"/>
                <w:color w:val="auto"/>
                <w:highlight w:val="none"/>
                <w:vertAlign w:val="superscript"/>
              </w:rPr>
              <w:t>3</w:t>
            </w:r>
          </w:p>
        </w:tc>
        <w:tc>
          <w:tcPr>
            <w:tcW w:w="18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7"/>
              <w:jc w:val="center"/>
              <w:rPr>
                <w:rFonts w:hint="default"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76</w:t>
            </w:r>
          </w:p>
        </w:tc>
        <w:tc>
          <w:tcPr>
            <w:tcW w:w="2003" w:type="dxa"/>
            <w:tcBorders>
              <w:top w:val="single" w:color="000000" w:sz="4" w:space="0"/>
              <w:left w:val="single" w:color="000000" w:sz="4" w:space="0"/>
              <w:bottom w:val="single" w:color="000000" w:sz="4" w:space="0"/>
            </w:tcBorders>
            <w:noWrap/>
            <w:tcMar>
              <w:top w:w="12" w:type="dxa"/>
              <w:left w:w="12" w:type="dxa"/>
              <w:right w:w="12" w:type="dxa"/>
            </w:tcMar>
            <w:vAlign w:val="center"/>
          </w:tcPr>
          <w:p>
            <w:pPr>
              <w:pStyle w:val="17"/>
              <w:jc w:val="center"/>
              <w:rPr>
                <w:rFonts w:hint="default"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76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8" w:hRule="atLeast"/>
        </w:trPr>
        <w:tc>
          <w:tcPr>
            <w:tcW w:w="80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kern w:val="2"/>
                <w:sz w:val="21"/>
                <w:szCs w:val="21"/>
                <w:highlight w:val="none"/>
                <w:u w:val="none"/>
                <w:lang w:val="en-US" w:eastAsia="zh-CN" w:bidi="ar-SA"/>
              </w:rPr>
            </w:pPr>
          </w:p>
        </w:tc>
        <w:tc>
          <w:tcPr>
            <w:tcW w:w="138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Style w:val="17"/>
              <w:jc w:val="center"/>
              <w:rPr>
                <w:rFonts w:hint="default" w:ascii="Times New Roman" w:hAnsi="Times New Roman" w:eastAsia="仿宋_GB2312" w:cs="Times New Roman"/>
                <w:bCs/>
                <w:i w:val="0"/>
                <w:color w:val="auto"/>
                <w:kern w:val="28"/>
                <w:sz w:val="21"/>
                <w:szCs w:val="21"/>
                <w:highlight w:val="none"/>
                <w:u w:val="none"/>
                <w:lang w:val="en-US" w:eastAsia="zh-CN" w:bidi="ar-SA"/>
              </w:rPr>
            </w:pPr>
            <w:r>
              <w:rPr>
                <w:rFonts w:hint="default" w:ascii="Times New Roman" w:hAnsi="Times New Roman" w:eastAsia="仿宋_GB2312" w:cs="Times New Roman"/>
                <w:color w:val="auto"/>
                <w:szCs w:val="21"/>
                <w:highlight w:val="none"/>
              </w:rPr>
              <w:t>砂浆抹面</w:t>
            </w:r>
          </w:p>
        </w:tc>
        <w:tc>
          <w:tcPr>
            <w:tcW w:w="8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Style w:val="17"/>
              <w:jc w:val="center"/>
              <w:rPr>
                <w:rFonts w:hint="default" w:ascii="Times New Roman" w:hAnsi="Times New Roman" w:eastAsia="仿宋_GB2312" w:cs="Times New Roman"/>
                <w:bCs/>
                <w:i w:val="0"/>
                <w:color w:val="auto"/>
                <w:kern w:val="28"/>
                <w:sz w:val="21"/>
                <w:szCs w:val="21"/>
                <w:highlight w:val="none"/>
                <w:u w:val="none"/>
                <w:lang w:val="en-US" w:eastAsia="zh-CN" w:bidi="ar-SA"/>
              </w:rPr>
            </w:pPr>
            <w:r>
              <w:rPr>
                <w:rFonts w:hint="default" w:ascii="Times New Roman" w:hAnsi="Times New Roman" w:eastAsia="仿宋_GB2312" w:cs="Times New Roman"/>
                <w:color w:val="auto"/>
                <w:highlight w:val="none"/>
              </w:rPr>
              <w:t>m</w:t>
            </w:r>
            <w:r>
              <w:rPr>
                <w:rFonts w:hint="default" w:ascii="Times New Roman" w:hAnsi="Times New Roman" w:eastAsia="仿宋_GB2312" w:cs="Times New Roman"/>
                <w:color w:val="auto"/>
                <w:highlight w:val="none"/>
                <w:vertAlign w:val="superscript"/>
              </w:rPr>
              <w:t>2</w:t>
            </w:r>
          </w:p>
        </w:tc>
        <w:tc>
          <w:tcPr>
            <w:tcW w:w="18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7"/>
              <w:jc w:val="center"/>
              <w:rPr>
                <w:rFonts w:hint="default"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236</w:t>
            </w:r>
          </w:p>
        </w:tc>
        <w:tc>
          <w:tcPr>
            <w:tcW w:w="2003" w:type="dxa"/>
            <w:tcBorders>
              <w:top w:val="single" w:color="000000" w:sz="4" w:space="0"/>
              <w:left w:val="single" w:color="000000" w:sz="4" w:space="0"/>
              <w:bottom w:val="single" w:color="000000" w:sz="4" w:space="0"/>
            </w:tcBorders>
            <w:noWrap/>
            <w:tcMar>
              <w:top w:w="12" w:type="dxa"/>
              <w:left w:w="12" w:type="dxa"/>
              <w:right w:w="12" w:type="dxa"/>
            </w:tcMar>
            <w:vAlign w:val="center"/>
          </w:tcPr>
          <w:p>
            <w:pPr>
              <w:pStyle w:val="17"/>
              <w:jc w:val="center"/>
              <w:rPr>
                <w:rFonts w:hint="default"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236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8" w:hRule="atLeast"/>
        </w:trPr>
        <w:tc>
          <w:tcPr>
            <w:tcW w:w="80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2"/>
                <w:sz w:val="21"/>
                <w:szCs w:val="21"/>
                <w:highlight w:val="none"/>
                <w:u w:val="none"/>
                <w:lang w:val="en-US" w:eastAsia="zh-CN" w:bidi="ar-SA"/>
              </w:rPr>
            </w:pPr>
            <w:r>
              <w:rPr>
                <w:rFonts w:hint="default" w:ascii="Times New Roman" w:hAnsi="Times New Roman" w:eastAsia="仿宋_GB2312" w:cs="Times New Roman"/>
                <w:i w:val="0"/>
                <w:color w:val="auto"/>
                <w:kern w:val="0"/>
                <w:sz w:val="21"/>
                <w:szCs w:val="21"/>
                <w:highlight w:val="none"/>
                <w:u w:val="none"/>
                <w:lang w:val="en-US" w:eastAsia="zh-CN" w:bidi="ar"/>
              </w:rPr>
              <w:t>2</w:t>
            </w:r>
          </w:p>
        </w:tc>
        <w:tc>
          <w:tcPr>
            <w:tcW w:w="138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Style w:val="17"/>
              <w:jc w:val="center"/>
              <w:rPr>
                <w:rFonts w:hint="default" w:ascii="Times New Roman" w:hAnsi="Times New Roman" w:eastAsia="仿宋_GB2312" w:cs="Times New Roman"/>
                <w:bCs/>
                <w:i w:val="0"/>
                <w:color w:val="auto"/>
                <w:kern w:val="28"/>
                <w:sz w:val="21"/>
                <w:szCs w:val="21"/>
                <w:highlight w:val="none"/>
                <w:u w:val="none"/>
                <w:lang w:val="en-US" w:eastAsia="zh-CN" w:bidi="ar-SA"/>
              </w:rPr>
            </w:pPr>
            <w:r>
              <w:rPr>
                <w:rFonts w:hint="default" w:ascii="Times New Roman" w:hAnsi="Times New Roman" w:eastAsia="仿宋_GB2312" w:cs="Times New Roman"/>
                <w:color w:val="auto"/>
                <w:highlight w:val="none"/>
              </w:rPr>
              <w:t>临时</w:t>
            </w:r>
            <w:r>
              <w:rPr>
                <w:rFonts w:hint="eastAsia" w:eastAsia="仿宋_GB2312" w:cs="Times New Roman"/>
                <w:color w:val="auto"/>
                <w:highlight w:val="none"/>
                <w:lang w:eastAsia="zh-CN"/>
              </w:rPr>
              <w:t>砖砌</w:t>
            </w:r>
            <w:r>
              <w:rPr>
                <w:rFonts w:hint="default" w:ascii="Times New Roman" w:hAnsi="Times New Roman" w:eastAsia="仿宋_GB2312" w:cs="Times New Roman"/>
                <w:color w:val="auto"/>
                <w:highlight w:val="none"/>
              </w:rPr>
              <w:t>沉沙池</w:t>
            </w:r>
          </w:p>
        </w:tc>
        <w:tc>
          <w:tcPr>
            <w:tcW w:w="8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Style w:val="17"/>
              <w:jc w:val="center"/>
              <w:rPr>
                <w:rFonts w:hint="default" w:ascii="Times New Roman" w:hAnsi="Times New Roman" w:eastAsia="仿宋_GB2312" w:cs="Times New Roman"/>
                <w:bCs/>
                <w:i w:val="0"/>
                <w:color w:val="auto"/>
                <w:kern w:val="28"/>
                <w:sz w:val="21"/>
                <w:szCs w:val="21"/>
                <w:highlight w:val="none"/>
                <w:u w:val="none"/>
                <w:lang w:val="en-US" w:eastAsia="zh-CN" w:bidi="ar-SA"/>
              </w:rPr>
            </w:pPr>
            <w:r>
              <w:rPr>
                <w:rFonts w:hint="default" w:ascii="Times New Roman" w:hAnsi="Times New Roman" w:eastAsia="仿宋_GB2312" w:cs="Times New Roman"/>
                <w:color w:val="auto"/>
                <w:highlight w:val="none"/>
              </w:rPr>
              <w:t>座</w:t>
            </w:r>
          </w:p>
        </w:tc>
        <w:tc>
          <w:tcPr>
            <w:tcW w:w="18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7"/>
              <w:jc w:val="center"/>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1</w:t>
            </w:r>
          </w:p>
        </w:tc>
        <w:tc>
          <w:tcPr>
            <w:tcW w:w="2003" w:type="dxa"/>
            <w:tcBorders>
              <w:top w:val="single" w:color="000000" w:sz="4" w:space="0"/>
              <w:left w:val="single" w:color="000000" w:sz="4" w:space="0"/>
              <w:bottom w:val="single" w:color="000000" w:sz="4" w:space="0"/>
            </w:tcBorders>
            <w:noWrap/>
            <w:tcMar>
              <w:top w:w="12" w:type="dxa"/>
              <w:left w:w="12" w:type="dxa"/>
              <w:right w:w="12" w:type="dxa"/>
            </w:tcMar>
            <w:vAlign w:val="center"/>
          </w:tcPr>
          <w:p>
            <w:pPr>
              <w:pStyle w:val="17"/>
              <w:jc w:val="center"/>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8" w:hRule="atLeast"/>
        </w:trPr>
        <w:tc>
          <w:tcPr>
            <w:tcW w:w="80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kern w:val="2"/>
                <w:sz w:val="21"/>
                <w:szCs w:val="21"/>
                <w:highlight w:val="none"/>
                <w:u w:val="none"/>
                <w:lang w:val="en-US" w:eastAsia="zh-CN" w:bidi="ar-SA"/>
              </w:rPr>
            </w:pPr>
          </w:p>
        </w:tc>
        <w:tc>
          <w:tcPr>
            <w:tcW w:w="138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Style w:val="17"/>
              <w:jc w:val="center"/>
              <w:rPr>
                <w:rFonts w:hint="default" w:ascii="Times New Roman" w:hAnsi="Times New Roman" w:eastAsia="仿宋_GB2312" w:cs="Times New Roman"/>
                <w:bCs/>
                <w:i w:val="0"/>
                <w:color w:val="auto"/>
                <w:kern w:val="28"/>
                <w:sz w:val="21"/>
                <w:szCs w:val="21"/>
                <w:highlight w:val="none"/>
                <w:u w:val="none"/>
                <w:lang w:val="en-US" w:eastAsia="zh-CN" w:bidi="ar-SA"/>
              </w:rPr>
            </w:pPr>
            <w:r>
              <w:rPr>
                <w:rFonts w:hint="default" w:ascii="Times New Roman" w:hAnsi="Times New Roman" w:eastAsia="仿宋_GB2312" w:cs="Times New Roman"/>
                <w:color w:val="auto"/>
                <w:highlight w:val="none"/>
              </w:rPr>
              <w:t>土方开挖</w:t>
            </w:r>
          </w:p>
        </w:tc>
        <w:tc>
          <w:tcPr>
            <w:tcW w:w="8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Style w:val="17"/>
              <w:jc w:val="center"/>
              <w:rPr>
                <w:rFonts w:hint="default" w:ascii="Times New Roman" w:hAnsi="Times New Roman" w:eastAsia="仿宋_GB2312" w:cs="Times New Roman"/>
                <w:bCs/>
                <w:i w:val="0"/>
                <w:color w:val="auto"/>
                <w:kern w:val="28"/>
                <w:sz w:val="21"/>
                <w:szCs w:val="21"/>
                <w:highlight w:val="none"/>
                <w:u w:val="none"/>
                <w:lang w:val="en-US" w:eastAsia="zh-CN" w:bidi="ar-SA"/>
              </w:rPr>
            </w:pPr>
            <w:r>
              <w:rPr>
                <w:rFonts w:hint="default" w:ascii="Times New Roman" w:hAnsi="Times New Roman" w:eastAsia="仿宋_GB2312" w:cs="Times New Roman"/>
                <w:color w:val="auto"/>
                <w:highlight w:val="none"/>
              </w:rPr>
              <w:t>m</w:t>
            </w:r>
            <w:r>
              <w:rPr>
                <w:rFonts w:hint="default" w:ascii="Times New Roman" w:hAnsi="Times New Roman" w:eastAsia="仿宋_GB2312" w:cs="Times New Roman"/>
                <w:color w:val="auto"/>
                <w:highlight w:val="none"/>
                <w:vertAlign w:val="superscript"/>
              </w:rPr>
              <w:t>3</w:t>
            </w:r>
          </w:p>
        </w:tc>
        <w:tc>
          <w:tcPr>
            <w:tcW w:w="18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7"/>
              <w:jc w:val="center"/>
              <w:rPr>
                <w:rFonts w:hint="eastAsia"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2.35</w:t>
            </w:r>
          </w:p>
        </w:tc>
        <w:tc>
          <w:tcPr>
            <w:tcW w:w="2003" w:type="dxa"/>
            <w:tcBorders>
              <w:top w:val="single" w:color="000000" w:sz="4" w:space="0"/>
              <w:left w:val="single" w:color="000000" w:sz="4" w:space="0"/>
              <w:bottom w:val="single" w:color="000000" w:sz="4" w:space="0"/>
            </w:tcBorders>
            <w:noWrap/>
            <w:tcMar>
              <w:top w:w="12" w:type="dxa"/>
              <w:left w:w="12" w:type="dxa"/>
              <w:right w:w="12" w:type="dxa"/>
            </w:tcMar>
            <w:vAlign w:val="center"/>
          </w:tcPr>
          <w:p>
            <w:pPr>
              <w:pStyle w:val="17"/>
              <w:jc w:val="center"/>
              <w:rPr>
                <w:rFonts w:hint="eastAsia"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2.35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8" w:hRule="atLeast"/>
        </w:trPr>
        <w:tc>
          <w:tcPr>
            <w:tcW w:w="80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kern w:val="2"/>
                <w:sz w:val="21"/>
                <w:szCs w:val="21"/>
                <w:highlight w:val="none"/>
                <w:u w:val="none"/>
                <w:lang w:val="en-US" w:eastAsia="zh-CN" w:bidi="ar-SA"/>
              </w:rPr>
            </w:pPr>
          </w:p>
        </w:tc>
        <w:tc>
          <w:tcPr>
            <w:tcW w:w="138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Style w:val="17"/>
              <w:jc w:val="center"/>
              <w:rPr>
                <w:rFonts w:hint="default" w:ascii="Times New Roman" w:hAnsi="Times New Roman" w:eastAsia="仿宋_GB2312" w:cs="Times New Roman"/>
                <w:bCs/>
                <w:i w:val="0"/>
                <w:color w:val="auto"/>
                <w:kern w:val="28"/>
                <w:sz w:val="21"/>
                <w:szCs w:val="21"/>
                <w:highlight w:val="none"/>
                <w:u w:val="none"/>
                <w:lang w:val="en-US" w:eastAsia="zh-CN" w:bidi="ar-SA"/>
              </w:rPr>
            </w:pPr>
            <w:r>
              <w:rPr>
                <w:rFonts w:hint="eastAsia" w:ascii="Times New Roman" w:hAnsi="Times New Roman" w:eastAsia="仿宋_GB2312" w:cs="Times New Roman"/>
                <w:color w:val="auto"/>
                <w:szCs w:val="21"/>
                <w:highlight w:val="none"/>
                <w:lang w:eastAsia="zh-CN"/>
              </w:rPr>
              <w:t>砌砖量</w:t>
            </w:r>
          </w:p>
        </w:tc>
        <w:tc>
          <w:tcPr>
            <w:tcW w:w="8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Style w:val="17"/>
              <w:jc w:val="center"/>
              <w:rPr>
                <w:rFonts w:hint="default" w:ascii="Times New Roman" w:hAnsi="Times New Roman" w:eastAsia="仿宋_GB2312" w:cs="Times New Roman"/>
                <w:bCs/>
                <w:i w:val="0"/>
                <w:color w:val="auto"/>
                <w:kern w:val="28"/>
                <w:sz w:val="21"/>
                <w:szCs w:val="21"/>
                <w:highlight w:val="none"/>
                <w:u w:val="none"/>
                <w:lang w:val="en-US" w:eastAsia="zh-CN" w:bidi="ar-SA"/>
              </w:rPr>
            </w:pPr>
            <w:r>
              <w:rPr>
                <w:rFonts w:hint="default" w:ascii="Times New Roman" w:hAnsi="Times New Roman" w:eastAsia="仿宋_GB2312" w:cs="Times New Roman"/>
                <w:color w:val="auto"/>
                <w:highlight w:val="none"/>
              </w:rPr>
              <w:t>m</w:t>
            </w:r>
            <w:r>
              <w:rPr>
                <w:rFonts w:hint="default" w:ascii="Times New Roman" w:hAnsi="Times New Roman" w:eastAsia="仿宋_GB2312" w:cs="Times New Roman"/>
                <w:color w:val="auto"/>
                <w:highlight w:val="none"/>
                <w:vertAlign w:val="superscript"/>
              </w:rPr>
              <w:t>3</w:t>
            </w:r>
          </w:p>
        </w:tc>
        <w:tc>
          <w:tcPr>
            <w:tcW w:w="18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7"/>
              <w:jc w:val="center"/>
              <w:rPr>
                <w:rFonts w:hint="eastAsia"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1.59</w:t>
            </w:r>
          </w:p>
        </w:tc>
        <w:tc>
          <w:tcPr>
            <w:tcW w:w="2003" w:type="dxa"/>
            <w:tcBorders>
              <w:top w:val="single" w:color="000000" w:sz="4" w:space="0"/>
              <w:left w:val="single" w:color="000000" w:sz="4" w:space="0"/>
              <w:bottom w:val="single" w:color="000000" w:sz="4" w:space="0"/>
            </w:tcBorders>
            <w:noWrap/>
            <w:tcMar>
              <w:top w:w="12" w:type="dxa"/>
              <w:left w:w="12" w:type="dxa"/>
              <w:right w:w="12" w:type="dxa"/>
            </w:tcMar>
            <w:vAlign w:val="center"/>
          </w:tcPr>
          <w:p>
            <w:pPr>
              <w:pStyle w:val="17"/>
              <w:jc w:val="center"/>
              <w:rPr>
                <w:rFonts w:hint="eastAsia"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1.59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8" w:hRule="atLeast"/>
        </w:trPr>
        <w:tc>
          <w:tcPr>
            <w:tcW w:w="80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i w:val="0"/>
                <w:color w:val="auto"/>
                <w:kern w:val="2"/>
                <w:sz w:val="21"/>
                <w:szCs w:val="21"/>
                <w:highlight w:val="none"/>
                <w:u w:val="none"/>
                <w:lang w:val="en-US" w:eastAsia="zh-CN" w:bidi="ar-SA"/>
              </w:rPr>
            </w:pPr>
          </w:p>
        </w:tc>
        <w:tc>
          <w:tcPr>
            <w:tcW w:w="138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Style w:val="17"/>
              <w:jc w:val="center"/>
              <w:rPr>
                <w:rFonts w:hint="default" w:ascii="Times New Roman" w:hAnsi="Times New Roman" w:eastAsia="仿宋_GB2312" w:cs="Times New Roman"/>
                <w:bCs/>
                <w:i w:val="0"/>
                <w:color w:val="auto"/>
                <w:kern w:val="28"/>
                <w:sz w:val="21"/>
                <w:szCs w:val="21"/>
                <w:highlight w:val="none"/>
                <w:u w:val="none"/>
                <w:lang w:val="en-US" w:eastAsia="zh-CN" w:bidi="ar-SA"/>
              </w:rPr>
            </w:pPr>
            <w:r>
              <w:rPr>
                <w:rFonts w:hint="default" w:ascii="Times New Roman" w:hAnsi="Times New Roman" w:eastAsia="仿宋_GB2312" w:cs="Times New Roman"/>
                <w:color w:val="auto"/>
                <w:szCs w:val="21"/>
                <w:highlight w:val="none"/>
              </w:rPr>
              <w:t>砂浆抹面</w:t>
            </w:r>
          </w:p>
        </w:tc>
        <w:tc>
          <w:tcPr>
            <w:tcW w:w="8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Style w:val="17"/>
              <w:jc w:val="center"/>
              <w:rPr>
                <w:rFonts w:hint="default" w:ascii="Times New Roman" w:hAnsi="Times New Roman" w:eastAsia="仿宋_GB2312" w:cs="Times New Roman"/>
                <w:bCs/>
                <w:i w:val="0"/>
                <w:color w:val="auto"/>
                <w:kern w:val="28"/>
                <w:sz w:val="21"/>
                <w:szCs w:val="21"/>
                <w:highlight w:val="none"/>
                <w:u w:val="none"/>
                <w:lang w:val="en-US" w:eastAsia="zh-CN" w:bidi="ar-SA"/>
              </w:rPr>
            </w:pPr>
            <w:r>
              <w:rPr>
                <w:rFonts w:hint="default" w:ascii="Times New Roman" w:hAnsi="Times New Roman" w:eastAsia="仿宋_GB2312" w:cs="Times New Roman"/>
                <w:color w:val="auto"/>
                <w:highlight w:val="none"/>
              </w:rPr>
              <w:t>m</w:t>
            </w:r>
            <w:r>
              <w:rPr>
                <w:rFonts w:hint="default" w:ascii="Times New Roman" w:hAnsi="Times New Roman" w:eastAsia="仿宋_GB2312" w:cs="Times New Roman"/>
                <w:color w:val="auto"/>
                <w:highlight w:val="none"/>
                <w:vertAlign w:val="superscript"/>
              </w:rPr>
              <w:t>2</w:t>
            </w:r>
          </w:p>
        </w:tc>
        <w:tc>
          <w:tcPr>
            <w:tcW w:w="182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7"/>
              <w:jc w:val="center"/>
              <w:rPr>
                <w:rFonts w:hint="eastAsia"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5.47</w:t>
            </w:r>
          </w:p>
        </w:tc>
        <w:tc>
          <w:tcPr>
            <w:tcW w:w="2003" w:type="dxa"/>
            <w:tcBorders>
              <w:top w:val="single" w:color="000000" w:sz="4" w:space="0"/>
              <w:left w:val="single" w:color="000000" w:sz="4" w:space="0"/>
              <w:bottom w:val="single" w:color="000000" w:sz="4" w:space="0"/>
            </w:tcBorders>
            <w:noWrap/>
            <w:tcMar>
              <w:top w:w="12" w:type="dxa"/>
              <w:left w:w="12" w:type="dxa"/>
              <w:right w:w="12" w:type="dxa"/>
            </w:tcMar>
            <w:vAlign w:val="center"/>
          </w:tcPr>
          <w:p>
            <w:pPr>
              <w:pStyle w:val="17"/>
              <w:jc w:val="center"/>
              <w:rPr>
                <w:rFonts w:hint="eastAsia" w:ascii="Times New Roman" w:hAnsi="Times New Roman" w:eastAsia="仿宋_GB2312" w:cs="Times New Roman"/>
                <w:color w:val="auto"/>
                <w:highlight w:val="none"/>
                <w:lang w:val="en-US" w:eastAsia="zh-CN"/>
              </w:rPr>
            </w:pPr>
            <w:r>
              <w:rPr>
                <w:rFonts w:hint="eastAsia" w:ascii="Times New Roman" w:hAnsi="Times New Roman" w:eastAsia="仿宋_GB2312" w:cs="Times New Roman"/>
                <w:color w:val="auto"/>
                <w:highlight w:val="none"/>
                <w:lang w:val="en-US" w:eastAsia="zh-CN"/>
              </w:rPr>
              <w:t>5.47</w:t>
            </w:r>
          </w:p>
        </w:tc>
      </w:tr>
    </w:tbl>
    <w:p>
      <w:pPr>
        <w:pStyle w:val="5"/>
        <w:bidi w:val="0"/>
        <w:rPr>
          <w:rFonts w:hint="eastAsia"/>
          <w:color w:val="auto"/>
          <w:highlight w:val="none"/>
          <w:lang w:val="en-US" w:eastAsia="zh-CN"/>
        </w:rPr>
      </w:pPr>
      <w:r>
        <w:rPr>
          <w:rFonts w:hint="eastAsia"/>
          <w:color w:val="auto"/>
          <w:highlight w:val="none"/>
          <w:lang w:val="en-US" w:eastAsia="zh-CN"/>
        </w:rPr>
        <w:t>5.3.2防治措施工程量汇总</w:t>
      </w:r>
    </w:p>
    <w:p>
      <w:pPr>
        <w:pStyle w:val="6"/>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default" w:ascii="Times New Roman" w:hAnsi="Times New Roman" w:eastAsia="仿宋_GB2312" w:cs="Times New Roman"/>
          <w:color w:val="auto"/>
          <w:szCs w:val="24"/>
          <w:highlight w:val="none"/>
        </w:rPr>
      </w:pPr>
      <w:r>
        <w:rPr>
          <w:rFonts w:hint="default" w:ascii="Times New Roman" w:hAnsi="Times New Roman" w:eastAsia="仿宋_GB2312" w:cs="Times New Roman"/>
          <w:color w:val="auto"/>
          <w:szCs w:val="24"/>
          <w:highlight w:val="none"/>
        </w:rPr>
        <w:t>1.主体工程已有措施</w:t>
      </w:r>
    </w:p>
    <w:p>
      <w:pPr>
        <w:pStyle w:val="6"/>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default" w:ascii="Times New Roman" w:hAnsi="Times New Roman" w:eastAsia="仿宋_GB2312" w:cs="Times New Roman"/>
          <w:color w:val="auto"/>
          <w:szCs w:val="24"/>
          <w:highlight w:val="none"/>
          <w:lang w:val="en-US" w:eastAsia="zh-CN"/>
        </w:rPr>
      </w:pPr>
      <w:r>
        <w:rPr>
          <w:rFonts w:hint="default" w:ascii="Times New Roman" w:hAnsi="Times New Roman" w:eastAsia="仿宋_GB2312" w:cs="Times New Roman"/>
          <w:color w:val="auto"/>
          <w:szCs w:val="24"/>
          <w:highlight w:val="none"/>
        </w:rPr>
        <w:t>工程措施：</w:t>
      </w:r>
      <w:r>
        <w:rPr>
          <w:rFonts w:hint="eastAsia" w:cs="Times New Roman"/>
          <w:color w:val="auto"/>
          <w:szCs w:val="24"/>
          <w:highlight w:val="none"/>
          <w:lang w:eastAsia="zh-CN"/>
        </w:rPr>
        <w:t>洗车池</w:t>
      </w:r>
      <w:r>
        <w:rPr>
          <w:rFonts w:hint="eastAsia" w:cs="Times New Roman"/>
          <w:color w:val="auto"/>
          <w:szCs w:val="24"/>
          <w:highlight w:val="none"/>
          <w:lang w:val="en-US" w:eastAsia="zh-CN"/>
        </w:rPr>
        <w:t>1套，</w:t>
      </w:r>
      <w:r>
        <w:rPr>
          <w:rFonts w:hint="default" w:ascii="Times New Roman" w:hAnsi="Times New Roman" w:eastAsia="仿宋_GB2312" w:cs="Times New Roman"/>
          <w:color w:val="auto"/>
          <w:szCs w:val="24"/>
          <w:highlight w:val="none"/>
          <w:lang w:eastAsia="zh-CN"/>
        </w:rPr>
        <w:t>砖砌</w:t>
      </w:r>
      <w:r>
        <w:rPr>
          <w:rFonts w:hint="eastAsia" w:cs="Times New Roman"/>
          <w:color w:val="auto"/>
          <w:szCs w:val="24"/>
          <w:highlight w:val="none"/>
          <w:lang w:eastAsia="zh-CN"/>
        </w:rPr>
        <w:t>截</w:t>
      </w:r>
      <w:r>
        <w:rPr>
          <w:rFonts w:hint="default" w:ascii="Times New Roman" w:hAnsi="Times New Roman" w:eastAsia="仿宋_GB2312" w:cs="Times New Roman"/>
          <w:color w:val="auto"/>
          <w:szCs w:val="24"/>
          <w:highlight w:val="none"/>
          <w:lang w:eastAsia="zh-CN"/>
        </w:rPr>
        <w:t>排水沟</w:t>
      </w:r>
      <w:r>
        <w:rPr>
          <w:rFonts w:hint="eastAsia" w:cs="Times New Roman"/>
          <w:color w:val="auto"/>
          <w:szCs w:val="24"/>
          <w:highlight w:val="none"/>
          <w:lang w:val="en-US" w:eastAsia="zh-CN"/>
        </w:rPr>
        <w:t>416.00</w:t>
      </w:r>
      <w:r>
        <w:rPr>
          <w:rFonts w:hint="default" w:ascii="Times New Roman" w:hAnsi="Times New Roman" w:eastAsia="仿宋_GB2312" w:cs="Times New Roman"/>
          <w:color w:val="auto"/>
          <w:szCs w:val="24"/>
          <w:highlight w:val="none"/>
          <w:lang w:val="en-US" w:eastAsia="zh-CN"/>
        </w:rPr>
        <w:t>m</w:t>
      </w:r>
      <w:r>
        <w:rPr>
          <w:rFonts w:hint="eastAsia" w:cs="Times New Roman"/>
          <w:color w:val="auto"/>
          <w:szCs w:val="24"/>
          <w:highlight w:val="none"/>
          <w:lang w:val="en-US" w:eastAsia="zh-CN"/>
        </w:rPr>
        <w:t>，骨架护坡95.50</w:t>
      </w:r>
      <w:r>
        <w:rPr>
          <w:rFonts w:hint="default" w:ascii="Times New Roman" w:hAnsi="Times New Roman" w:eastAsia="仿宋_GB2312" w:cs="Times New Roman"/>
          <w:color w:val="auto"/>
          <w:szCs w:val="24"/>
          <w:highlight w:val="none"/>
          <w:vertAlign w:val="baseline"/>
          <w:lang w:val="en-US" w:eastAsia="zh-CN"/>
        </w:rPr>
        <w:t>m</w:t>
      </w:r>
      <w:r>
        <w:rPr>
          <w:rFonts w:hint="eastAsia" w:cs="Times New Roman"/>
          <w:color w:val="auto"/>
          <w:szCs w:val="24"/>
          <w:highlight w:val="none"/>
          <w:vertAlign w:val="superscript"/>
          <w:lang w:val="en-US" w:eastAsia="zh-CN"/>
        </w:rPr>
        <w:t>3</w:t>
      </w:r>
      <w:r>
        <w:rPr>
          <w:rFonts w:hint="eastAsia" w:cs="Times New Roman"/>
          <w:color w:val="auto"/>
          <w:szCs w:val="24"/>
          <w:highlight w:val="none"/>
          <w:lang w:val="en-US" w:eastAsia="zh-CN"/>
        </w:rPr>
        <w:t>，绿化覆土405.98m</w:t>
      </w:r>
      <w:r>
        <w:rPr>
          <w:rFonts w:hint="eastAsia" w:cs="Times New Roman"/>
          <w:color w:val="auto"/>
          <w:szCs w:val="24"/>
          <w:highlight w:val="none"/>
          <w:vertAlign w:val="superscript"/>
          <w:lang w:val="en-US" w:eastAsia="zh-CN"/>
        </w:rPr>
        <w:t>3</w:t>
      </w:r>
      <w:r>
        <w:rPr>
          <w:rFonts w:hint="default" w:ascii="Times New Roman" w:hAnsi="Times New Roman" w:eastAsia="仿宋_GB2312" w:cs="Times New Roman"/>
          <w:color w:val="auto"/>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ind w:firstLine="480" w:firstLineChars="200"/>
        <w:jc w:val="both"/>
        <w:textAlignment w:val="auto"/>
        <w:rPr>
          <w:rFonts w:hint="default" w:ascii="Times New Roman" w:hAnsi="Times New Roman" w:eastAsia="仿宋_GB2312" w:cs="Times New Roman"/>
          <w:color w:val="auto"/>
          <w:szCs w:val="24"/>
          <w:highlight w:val="none"/>
          <w:lang w:val="en-US" w:eastAsia="zh-CN"/>
        </w:rPr>
      </w:pPr>
      <w:r>
        <w:rPr>
          <w:rFonts w:hint="default" w:ascii="Times New Roman" w:hAnsi="Times New Roman" w:eastAsia="仿宋_GB2312" w:cs="Times New Roman"/>
          <w:color w:val="auto"/>
          <w:szCs w:val="24"/>
          <w:highlight w:val="none"/>
        </w:rPr>
        <w:t>植物措施：</w:t>
      </w:r>
      <w:r>
        <w:rPr>
          <w:rFonts w:hint="eastAsia" w:cs="Times New Roman"/>
          <w:color w:val="auto"/>
          <w:szCs w:val="24"/>
          <w:highlight w:val="none"/>
          <w:lang w:eastAsia="zh-CN"/>
        </w:rPr>
        <w:t>景观绿化</w:t>
      </w:r>
      <w:r>
        <w:rPr>
          <w:rFonts w:hint="eastAsia" w:cs="Times New Roman"/>
          <w:color w:val="auto"/>
          <w:szCs w:val="24"/>
          <w:highlight w:val="none"/>
          <w:lang w:val="en-US" w:eastAsia="zh-CN"/>
        </w:rPr>
        <w:t>1014.95</w:t>
      </w:r>
      <w:r>
        <w:rPr>
          <w:rFonts w:hint="default" w:ascii="Times New Roman" w:hAnsi="Times New Roman" w:eastAsia="仿宋_GB2312" w:cs="Times New Roman"/>
          <w:color w:val="auto"/>
          <w:szCs w:val="24"/>
          <w:highlight w:val="none"/>
          <w:vertAlign w:val="baseline"/>
          <w:lang w:val="en-US" w:eastAsia="zh-CN"/>
        </w:rPr>
        <w:t>m</w:t>
      </w:r>
      <w:r>
        <w:rPr>
          <w:rFonts w:hint="default" w:ascii="Times New Roman" w:hAnsi="Times New Roman" w:eastAsia="仿宋_GB2312" w:cs="Times New Roman"/>
          <w:color w:val="auto"/>
          <w:szCs w:val="24"/>
          <w:highlight w:val="none"/>
          <w:vertAlign w:val="superscript"/>
          <w:lang w:val="en-US" w:eastAsia="zh-CN"/>
        </w:rPr>
        <w:t>2</w:t>
      </w:r>
      <w:r>
        <w:rPr>
          <w:rFonts w:hint="eastAsia" w:cs="Times New Roman"/>
          <w:color w:val="auto"/>
          <w:szCs w:val="24"/>
          <w:highlight w:val="none"/>
          <w:lang w:eastAsia="zh-CN"/>
        </w:rPr>
        <w:t>，坡面植草绿化</w:t>
      </w:r>
      <w:r>
        <w:rPr>
          <w:rFonts w:hint="eastAsia" w:cs="Times New Roman"/>
          <w:color w:val="auto"/>
          <w:szCs w:val="24"/>
          <w:highlight w:val="none"/>
          <w:lang w:val="en-US" w:eastAsia="zh-CN"/>
        </w:rPr>
        <w:t>2697.65</w:t>
      </w:r>
      <w:r>
        <w:rPr>
          <w:rFonts w:hint="default" w:ascii="Times New Roman" w:hAnsi="Times New Roman" w:eastAsia="仿宋_GB2312" w:cs="Times New Roman"/>
          <w:color w:val="auto"/>
          <w:szCs w:val="24"/>
          <w:highlight w:val="none"/>
          <w:vertAlign w:val="baseline"/>
          <w:lang w:val="en-US" w:eastAsia="zh-CN"/>
        </w:rPr>
        <w:t>m</w:t>
      </w:r>
      <w:r>
        <w:rPr>
          <w:rFonts w:hint="default" w:ascii="Times New Roman" w:hAnsi="Times New Roman" w:eastAsia="仿宋_GB2312" w:cs="Times New Roman"/>
          <w:color w:val="auto"/>
          <w:szCs w:val="24"/>
          <w:highlight w:val="none"/>
          <w:vertAlign w:val="superscript"/>
          <w:lang w:val="en-US" w:eastAsia="zh-CN"/>
        </w:rPr>
        <w:t>2</w:t>
      </w:r>
      <w:r>
        <w:rPr>
          <w:rFonts w:hint="default" w:ascii="Times New Roman" w:hAnsi="Times New Roman" w:eastAsia="仿宋_GB2312" w:cs="Times New Roman"/>
          <w:color w:val="auto"/>
          <w:szCs w:val="24"/>
          <w:highlight w:val="none"/>
          <w:lang w:val="en-US" w:eastAsia="zh-CN"/>
        </w:rPr>
        <w:t>。</w:t>
      </w:r>
    </w:p>
    <w:p>
      <w:pPr>
        <w:pStyle w:val="6"/>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default" w:ascii="Times New Roman" w:hAnsi="Times New Roman" w:eastAsia="仿宋_GB2312" w:cs="Times New Roman"/>
          <w:color w:val="auto"/>
          <w:szCs w:val="24"/>
          <w:highlight w:val="none"/>
          <w:lang w:val="en-US" w:eastAsia="zh-CN"/>
        </w:rPr>
      </w:pPr>
      <w:r>
        <w:rPr>
          <w:rFonts w:hint="eastAsia" w:ascii="Times New Roman" w:hAnsi="Times New Roman" w:eastAsia="仿宋_GB2312" w:cs="Times New Roman"/>
          <w:color w:val="auto"/>
          <w:szCs w:val="24"/>
          <w:highlight w:val="none"/>
          <w:lang w:val="en-US" w:eastAsia="zh-CN"/>
        </w:rPr>
        <w:t>临时措施：</w:t>
      </w:r>
      <w:r>
        <w:rPr>
          <w:rFonts w:hint="eastAsia" w:cs="Times New Roman"/>
          <w:color w:val="auto"/>
          <w:szCs w:val="24"/>
          <w:highlight w:val="none"/>
          <w:lang w:val="en-US" w:eastAsia="zh-CN"/>
        </w:rPr>
        <w:t>铺设土工布2000</w:t>
      </w:r>
      <w:r>
        <w:rPr>
          <w:rFonts w:hint="default" w:ascii="Times New Roman" w:hAnsi="Times New Roman" w:eastAsia="仿宋_GB2312" w:cs="Times New Roman"/>
          <w:color w:val="auto"/>
          <w:szCs w:val="24"/>
          <w:highlight w:val="none"/>
          <w:vertAlign w:val="baseline"/>
          <w:lang w:val="en-US" w:eastAsia="zh-CN"/>
        </w:rPr>
        <w:t>m</w:t>
      </w:r>
      <w:r>
        <w:rPr>
          <w:rFonts w:hint="default" w:ascii="Times New Roman" w:hAnsi="Times New Roman" w:eastAsia="仿宋_GB2312" w:cs="Times New Roman"/>
          <w:color w:val="auto"/>
          <w:szCs w:val="24"/>
          <w:highlight w:val="none"/>
          <w:vertAlign w:val="superscript"/>
          <w:lang w:val="en-US" w:eastAsia="zh-CN"/>
        </w:rPr>
        <w:t>2</w:t>
      </w:r>
      <w:r>
        <w:rPr>
          <w:rFonts w:hint="default" w:ascii="Times New Roman" w:hAnsi="Times New Roman" w:eastAsia="仿宋_GB2312" w:cs="Times New Roman"/>
          <w:color w:val="auto"/>
          <w:szCs w:val="24"/>
          <w:highlight w:val="none"/>
          <w:lang w:val="en-US" w:eastAsia="zh-CN"/>
        </w:rPr>
        <w:t>。</w:t>
      </w:r>
    </w:p>
    <w:p>
      <w:pPr>
        <w:pStyle w:val="6"/>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default" w:ascii="Times New Roman" w:hAnsi="Times New Roman" w:eastAsia="仿宋_GB2312" w:cs="Times New Roman"/>
          <w:color w:val="auto"/>
          <w:szCs w:val="24"/>
          <w:highlight w:val="none"/>
          <w:lang w:eastAsia="zh-CN"/>
        </w:rPr>
      </w:pPr>
      <w:r>
        <w:rPr>
          <w:rFonts w:hint="default" w:ascii="Times New Roman" w:hAnsi="Times New Roman" w:eastAsia="仿宋_GB2312" w:cs="Times New Roman"/>
          <w:color w:val="auto"/>
          <w:szCs w:val="24"/>
          <w:highlight w:val="none"/>
        </w:rPr>
        <w:t>2.方案新增措施</w:t>
      </w:r>
    </w:p>
    <w:p>
      <w:pPr>
        <w:pStyle w:val="6"/>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default" w:cs="Times New Roman"/>
          <w:color w:val="auto"/>
          <w:szCs w:val="24"/>
          <w:highlight w:val="none"/>
          <w:lang w:val="en-US" w:eastAsia="zh-CN"/>
        </w:rPr>
      </w:pPr>
      <w:r>
        <w:rPr>
          <w:rFonts w:hint="eastAsia" w:cs="Times New Roman"/>
          <w:color w:val="auto"/>
          <w:szCs w:val="24"/>
          <w:highlight w:val="none"/>
          <w:lang w:eastAsia="zh-CN"/>
        </w:rPr>
        <w:t>植物措施：生态停车场</w:t>
      </w:r>
      <w:r>
        <w:rPr>
          <w:rFonts w:hint="eastAsia" w:cs="Times New Roman"/>
          <w:color w:val="auto"/>
          <w:szCs w:val="24"/>
          <w:highlight w:val="none"/>
          <w:lang w:val="en-US" w:eastAsia="zh-CN"/>
        </w:rPr>
        <w:t>2200m</w:t>
      </w:r>
      <w:r>
        <w:rPr>
          <w:rFonts w:hint="eastAsia" w:cs="Times New Roman"/>
          <w:color w:val="auto"/>
          <w:szCs w:val="24"/>
          <w:highlight w:val="none"/>
          <w:vertAlign w:val="superscript"/>
          <w:lang w:val="en-US" w:eastAsia="zh-CN"/>
        </w:rPr>
        <w:t>2</w:t>
      </w:r>
      <w:r>
        <w:rPr>
          <w:rFonts w:hint="eastAsia" w:cs="Times New Roman"/>
          <w:color w:val="auto"/>
          <w:szCs w:val="24"/>
          <w:highlight w:val="none"/>
          <w:lang w:val="en-US" w:eastAsia="zh-CN"/>
        </w:rPr>
        <w:t>；</w:t>
      </w:r>
    </w:p>
    <w:p>
      <w:pPr>
        <w:pStyle w:val="6"/>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default" w:cs="Times New Roman"/>
          <w:color w:val="auto"/>
          <w:szCs w:val="24"/>
          <w:highlight w:val="none"/>
          <w:lang w:val="en-US" w:eastAsia="zh-CN"/>
        </w:rPr>
      </w:pPr>
      <w:r>
        <w:rPr>
          <w:rFonts w:hint="eastAsia" w:cs="Times New Roman"/>
          <w:color w:val="auto"/>
          <w:szCs w:val="24"/>
          <w:highlight w:val="none"/>
          <w:lang w:eastAsia="zh-CN"/>
        </w:rPr>
        <w:t>临时措施：临时砖砌</w:t>
      </w:r>
      <w:r>
        <w:rPr>
          <w:rFonts w:hint="default" w:ascii="Times New Roman" w:hAnsi="Times New Roman" w:eastAsia="仿宋_GB2312" w:cs="Times New Roman"/>
          <w:color w:val="auto"/>
          <w:szCs w:val="24"/>
          <w:highlight w:val="none"/>
          <w:lang w:eastAsia="zh-CN"/>
        </w:rPr>
        <w:t>排水沟</w:t>
      </w:r>
      <w:r>
        <w:rPr>
          <w:rFonts w:hint="eastAsia" w:cs="Times New Roman"/>
          <w:color w:val="auto"/>
          <w:szCs w:val="24"/>
          <w:highlight w:val="none"/>
          <w:lang w:val="en-US" w:eastAsia="zh-CN"/>
        </w:rPr>
        <w:t>200</w:t>
      </w:r>
      <w:r>
        <w:rPr>
          <w:rFonts w:hint="default" w:ascii="Times New Roman" w:hAnsi="Times New Roman" w:eastAsia="仿宋_GB2312" w:cs="Times New Roman"/>
          <w:color w:val="auto"/>
          <w:szCs w:val="24"/>
          <w:highlight w:val="none"/>
          <w:lang w:val="en-US" w:eastAsia="zh-CN"/>
        </w:rPr>
        <w:t>m</w:t>
      </w:r>
      <w:r>
        <w:rPr>
          <w:rFonts w:hint="eastAsia" w:cs="Times New Roman"/>
          <w:color w:val="auto"/>
          <w:szCs w:val="24"/>
          <w:highlight w:val="none"/>
          <w:lang w:val="en-US" w:eastAsia="zh-CN"/>
        </w:rPr>
        <w:t>，砖砌沉沉沙池1座。</w:t>
      </w:r>
    </w:p>
    <w:p>
      <w:pPr>
        <w:pStyle w:val="6"/>
        <w:pageBreakBefore w:val="0"/>
        <w:widowControl w:val="0"/>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default" w:ascii="Times New Roman" w:hAnsi="Times New Roman" w:eastAsia="仿宋_GB2312" w:cs="Times New Roman"/>
          <w:color w:val="auto"/>
          <w:szCs w:val="24"/>
          <w:highlight w:val="none"/>
        </w:rPr>
      </w:pPr>
      <w:r>
        <w:rPr>
          <w:rFonts w:hint="default" w:ascii="Times New Roman" w:hAnsi="Times New Roman" w:eastAsia="仿宋_GB2312" w:cs="Times New Roman"/>
          <w:color w:val="auto"/>
          <w:szCs w:val="24"/>
          <w:highlight w:val="none"/>
        </w:rPr>
        <w:t>新增水土保持措施工程量见</w:t>
      </w:r>
      <w:r>
        <w:rPr>
          <w:rFonts w:hint="default" w:ascii="Times New Roman" w:hAnsi="Times New Roman" w:eastAsia="仿宋_GB2312" w:cs="Times New Roman"/>
          <w:b w:val="0"/>
          <w:bCs w:val="0"/>
          <w:color w:val="auto"/>
          <w:szCs w:val="24"/>
          <w:highlight w:val="none"/>
        </w:rPr>
        <w:t>表</w:t>
      </w:r>
      <w:r>
        <w:rPr>
          <w:rFonts w:hint="eastAsia" w:cs="Times New Roman"/>
          <w:b w:val="0"/>
          <w:bCs w:val="0"/>
          <w:color w:val="auto"/>
          <w:szCs w:val="24"/>
          <w:highlight w:val="none"/>
          <w:lang w:val="en-US" w:eastAsia="zh-CN"/>
        </w:rPr>
        <w:t>5.3-6</w:t>
      </w:r>
      <w:r>
        <w:rPr>
          <w:rFonts w:hint="default" w:ascii="Times New Roman" w:hAnsi="Times New Roman" w:eastAsia="仿宋_GB2312" w:cs="Times New Roman"/>
          <w:b w:val="0"/>
          <w:bCs w:val="0"/>
          <w:color w:val="auto"/>
          <w:szCs w:val="24"/>
          <w:highlight w:val="none"/>
        </w:rPr>
        <w:t>。</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
          <w:bCs/>
          <w:color w:val="auto"/>
          <w:highlight w:val="none"/>
        </w:rPr>
        <w:t>表</w:t>
      </w:r>
      <w:r>
        <w:rPr>
          <w:rFonts w:hint="eastAsia" w:cs="Times New Roman"/>
          <w:b/>
          <w:bCs/>
          <w:color w:val="auto"/>
          <w:highlight w:val="none"/>
          <w:lang w:val="en-US" w:eastAsia="zh-CN"/>
        </w:rPr>
        <w:t>5.3-6</w:t>
      </w:r>
      <w:r>
        <w:rPr>
          <w:rFonts w:hint="default" w:ascii="Times New Roman" w:hAnsi="Times New Roman" w:eastAsia="仿宋_GB2312" w:cs="Times New Roman"/>
          <w:b/>
          <w:bCs/>
          <w:color w:val="auto"/>
          <w:highlight w:val="none"/>
        </w:rPr>
        <w:t xml:space="preserve">  </w:t>
      </w:r>
      <w:r>
        <w:rPr>
          <w:rFonts w:hint="eastAsia" w:cs="Times New Roman"/>
          <w:b/>
          <w:bCs/>
          <w:color w:val="auto"/>
          <w:highlight w:val="none"/>
          <w:lang w:val="en-US" w:eastAsia="zh-CN"/>
        </w:rPr>
        <w:t>项目</w:t>
      </w:r>
      <w:r>
        <w:rPr>
          <w:rFonts w:hint="default" w:ascii="Times New Roman" w:hAnsi="Times New Roman" w:eastAsia="仿宋_GB2312" w:cs="Times New Roman"/>
          <w:b/>
          <w:bCs/>
          <w:color w:val="auto"/>
          <w:highlight w:val="none"/>
        </w:rPr>
        <w:t>新增水土保持措施工程量汇总表</w:t>
      </w:r>
    </w:p>
    <w:tbl>
      <w:tblPr>
        <w:tblStyle w:val="20"/>
        <w:tblW w:w="4997"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821"/>
        <w:gridCol w:w="4712"/>
        <w:gridCol w:w="824"/>
        <w:gridCol w:w="2080"/>
        <w:gridCol w:w="113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8" w:hRule="atLeast"/>
        </w:trPr>
        <w:tc>
          <w:tcPr>
            <w:tcW w:w="429" w:type="pct"/>
            <w:tcBorders>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序号</w:t>
            </w:r>
          </w:p>
        </w:tc>
        <w:tc>
          <w:tcPr>
            <w:tcW w:w="2460"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防治分区</w:t>
            </w:r>
          </w:p>
        </w:tc>
        <w:tc>
          <w:tcPr>
            <w:tcW w:w="430"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单位</w:t>
            </w:r>
          </w:p>
        </w:tc>
        <w:tc>
          <w:tcPr>
            <w:tcW w:w="1086"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施工生产生活区</w:t>
            </w:r>
          </w:p>
        </w:tc>
        <w:tc>
          <w:tcPr>
            <w:tcW w:w="592" w:type="pct"/>
            <w:tcBorders>
              <w:left w:val="single" w:color="000000" w:sz="4" w:space="0"/>
              <w:bottom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合计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8" w:hRule="atLeast"/>
        </w:trPr>
        <w:tc>
          <w:tcPr>
            <w:tcW w:w="42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一</w:t>
            </w:r>
          </w:p>
        </w:tc>
        <w:tc>
          <w:tcPr>
            <w:tcW w:w="2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cs="Times New Roman"/>
                <w:i w:val="0"/>
                <w:color w:val="auto"/>
                <w:kern w:val="0"/>
                <w:sz w:val="21"/>
                <w:szCs w:val="21"/>
                <w:highlight w:val="none"/>
                <w:u w:val="none"/>
                <w:lang w:val="en-US" w:eastAsia="zh-CN" w:bidi="ar"/>
              </w:rPr>
              <w:t>植物</w:t>
            </w:r>
            <w:r>
              <w:rPr>
                <w:rFonts w:hint="eastAsia" w:ascii="Times New Roman" w:hAnsi="Times New Roman" w:eastAsia="仿宋_GB2312" w:cs="Times New Roman"/>
                <w:i w:val="0"/>
                <w:color w:val="auto"/>
                <w:kern w:val="0"/>
                <w:sz w:val="21"/>
                <w:szCs w:val="21"/>
                <w:highlight w:val="none"/>
                <w:u w:val="none"/>
                <w:lang w:val="en-US" w:eastAsia="zh-CN" w:bidi="ar"/>
              </w:rPr>
              <w:t>措施</w:t>
            </w:r>
          </w:p>
        </w:tc>
        <w:tc>
          <w:tcPr>
            <w:tcW w:w="43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08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592" w:type="pct"/>
            <w:tcBorders>
              <w:top w:val="single" w:color="000000" w:sz="4" w:space="0"/>
              <w:left w:val="single" w:color="000000" w:sz="4" w:space="0"/>
              <w:bottom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8" w:hRule="atLeast"/>
        </w:trPr>
        <w:tc>
          <w:tcPr>
            <w:tcW w:w="42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2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生态停车场</w:t>
            </w:r>
          </w:p>
        </w:tc>
        <w:tc>
          <w:tcPr>
            <w:tcW w:w="43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m</w:t>
            </w:r>
            <w:r>
              <w:rPr>
                <w:rFonts w:hint="default" w:ascii="Times New Roman" w:hAnsi="Times New Roman" w:eastAsia="仿宋_GB2312" w:cs="Times New Roman"/>
                <w:i w:val="0"/>
                <w:color w:val="auto"/>
                <w:kern w:val="0"/>
                <w:sz w:val="21"/>
                <w:szCs w:val="21"/>
                <w:highlight w:val="none"/>
                <w:u w:val="none"/>
                <w:vertAlign w:val="superscript"/>
                <w:lang w:val="en-US" w:eastAsia="zh-CN" w:bidi="ar"/>
              </w:rPr>
              <w:t>2</w:t>
            </w:r>
          </w:p>
        </w:tc>
        <w:tc>
          <w:tcPr>
            <w:tcW w:w="108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2200</w:t>
            </w:r>
          </w:p>
        </w:tc>
        <w:tc>
          <w:tcPr>
            <w:tcW w:w="592" w:type="pct"/>
            <w:tcBorders>
              <w:top w:val="single" w:color="000000" w:sz="4" w:space="0"/>
              <w:left w:val="single" w:color="000000" w:sz="4" w:space="0"/>
              <w:bottom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2200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42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二</w:t>
            </w:r>
          </w:p>
        </w:tc>
        <w:tc>
          <w:tcPr>
            <w:tcW w:w="2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临时</w:t>
            </w:r>
            <w:r>
              <w:rPr>
                <w:rFonts w:hint="default" w:ascii="Times New Roman" w:hAnsi="Times New Roman" w:eastAsia="仿宋_GB2312" w:cs="Times New Roman"/>
                <w:i w:val="0"/>
                <w:color w:val="auto"/>
                <w:kern w:val="0"/>
                <w:sz w:val="21"/>
                <w:szCs w:val="21"/>
                <w:highlight w:val="none"/>
                <w:u w:val="none"/>
                <w:lang w:val="en-US" w:eastAsia="zh-CN" w:bidi="ar"/>
              </w:rPr>
              <w:t>措施</w:t>
            </w:r>
          </w:p>
        </w:tc>
        <w:tc>
          <w:tcPr>
            <w:tcW w:w="43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108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592" w:type="pct"/>
            <w:tcBorders>
              <w:top w:val="single" w:color="000000" w:sz="4" w:space="0"/>
              <w:left w:val="single" w:color="000000" w:sz="4" w:space="0"/>
              <w:bottom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8" w:hRule="atLeast"/>
        </w:trPr>
        <w:tc>
          <w:tcPr>
            <w:tcW w:w="42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w:t>
            </w:r>
          </w:p>
        </w:tc>
        <w:tc>
          <w:tcPr>
            <w:tcW w:w="2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临时</w:t>
            </w:r>
            <w:r>
              <w:rPr>
                <w:rFonts w:hint="eastAsia" w:ascii="Times New Roman" w:hAnsi="Times New Roman" w:eastAsia="仿宋_GB2312" w:cs="Times New Roman"/>
                <w:i w:val="0"/>
                <w:color w:val="auto"/>
                <w:kern w:val="0"/>
                <w:sz w:val="21"/>
                <w:szCs w:val="21"/>
                <w:highlight w:val="none"/>
                <w:u w:val="none"/>
                <w:lang w:val="en-US" w:eastAsia="zh-CN" w:bidi="ar"/>
              </w:rPr>
              <w:t>砖砌</w:t>
            </w:r>
            <w:r>
              <w:rPr>
                <w:rFonts w:hint="default" w:ascii="Times New Roman" w:hAnsi="Times New Roman" w:eastAsia="仿宋_GB2312" w:cs="Times New Roman"/>
                <w:i w:val="0"/>
                <w:color w:val="auto"/>
                <w:kern w:val="0"/>
                <w:sz w:val="21"/>
                <w:szCs w:val="21"/>
                <w:highlight w:val="none"/>
                <w:u w:val="none"/>
                <w:lang w:val="en-US" w:eastAsia="zh-CN" w:bidi="ar"/>
              </w:rPr>
              <w:t>排水沟（30*40</w:t>
            </w:r>
            <w:r>
              <w:rPr>
                <w:rFonts w:hint="eastAsia" w:ascii="Times New Roman" w:hAnsi="Times New Roman" w:eastAsia="仿宋_GB2312" w:cs="Times New Roman"/>
                <w:i w:val="0"/>
                <w:color w:val="auto"/>
                <w:kern w:val="0"/>
                <w:sz w:val="21"/>
                <w:szCs w:val="21"/>
                <w:highlight w:val="none"/>
                <w:u w:val="none"/>
                <w:lang w:val="en-US" w:eastAsia="zh-CN" w:bidi="ar"/>
              </w:rPr>
              <w:t>）</w:t>
            </w:r>
          </w:p>
        </w:tc>
        <w:tc>
          <w:tcPr>
            <w:tcW w:w="43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m</w:t>
            </w:r>
          </w:p>
        </w:tc>
        <w:tc>
          <w:tcPr>
            <w:tcW w:w="2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7"/>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color w:val="auto"/>
                <w:highlight w:val="none"/>
                <w:lang w:val="en-US" w:eastAsia="zh-CN"/>
              </w:rPr>
              <w:t>200</w:t>
            </w:r>
          </w:p>
        </w:tc>
        <w:tc>
          <w:tcPr>
            <w:tcW w:w="1134" w:type="dxa"/>
            <w:tcBorders>
              <w:top w:val="single" w:color="000000" w:sz="4" w:space="0"/>
              <w:left w:val="single" w:color="000000" w:sz="4" w:space="0"/>
              <w:bottom w:val="single" w:color="000000" w:sz="4" w:space="0"/>
            </w:tcBorders>
            <w:noWrap/>
            <w:tcMar>
              <w:top w:w="12" w:type="dxa"/>
              <w:left w:w="12" w:type="dxa"/>
              <w:right w:w="12" w:type="dxa"/>
            </w:tcMar>
            <w:vAlign w:val="center"/>
          </w:tcPr>
          <w:p>
            <w:pPr>
              <w:pStyle w:val="17"/>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color w:val="auto"/>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8" w:hRule="atLeast"/>
        </w:trPr>
        <w:tc>
          <w:tcPr>
            <w:tcW w:w="42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2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土方开挖</w:t>
            </w:r>
          </w:p>
        </w:tc>
        <w:tc>
          <w:tcPr>
            <w:tcW w:w="43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color w:val="auto"/>
                <w:highlight w:val="none"/>
              </w:rPr>
              <w:t>m</w:t>
            </w:r>
            <w:r>
              <w:rPr>
                <w:rFonts w:hint="default" w:ascii="Times New Roman" w:hAnsi="Times New Roman" w:eastAsia="仿宋_GB2312" w:cs="Times New Roman"/>
                <w:color w:val="auto"/>
                <w:highlight w:val="none"/>
                <w:vertAlign w:val="superscript"/>
              </w:rPr>
              <w:t>3</w:t>
            </w:r>
          </w:p>
        </w:tc>
        <w:tc>
          <w:tcPr>
            <w:tcW w:w="2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7"/>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color w:val="auto"/>
                <w:highlight w:val="none"/>
                <w:lang w:val="en-US" w:eastAsia="zh-CN"/>
              </w:rPr>
              <w:t>100</w:t>
            </w:r>
          </w:p>
        </w:tc>
        <w:tc>
          <w:tcPr>
            <w:tcW w:w="1134" w:type="dxa"/>
            <w:tcBorders>
              <w:top w:val="single" w:color="000000" w:sz="4" w:space="0"/>
              <w:left w:val="single" w:color="000000" w:sz="4" w:space="0"/>
              <w:bottom w:val="single" w:color="000000" w:sz="4" w:space="0"/>
            </w:tcBorders>
            <w:noWrap/>
            <w:tcMar>
              <w:top w:w="12" w:type="dxa"/>
              <w:left w:w="12" w:type="dxa"/>
              <w:right w:w="12" w:type="dxa"/>
            </w:tcMar>
            <w:vAlign w:val="center"/>
          </w:tcPr>
          <w:p>
            <w:pPr>
              <w:pStyle w:val="17"/>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color w:val="auto"/>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8" w:hRule="atLeast"/>
        </w:trPr>
        <w:tc>
          <w:tcPr>
            <w:tcW w:w="42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2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砌砖量</w:t>
            </w:r>
          </w:p>
        </w:tc>
        <w:tc>
          <w:tcPr>
            <w:tcW w:w="43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color w:val="auto"/>
                <w:highlight w:val="none"/>
              </w:rPr>
              <w:t>m</w:t>
            </w:r>
            <w:r>
              <w:rPr>
                <w:rFonts w:hint="default" w:ascii="Times New Roman" w:hAnsi="Times New Roman" w:eastAsia="仿宋_GB2312" w:cs="Times New Roman"/>
                <w:color w:val="auto"/>
                <w:highlight w:val="none"/>
                <w:vertAlign w:val="superscript"/>
              </w:rPr>
              <w:t>3</w:t>
            </w:r>
          </w:p>
        </w:tc>
        <w:tc>
          <w:tcPr>
            <w:tcW w:w="2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7"/>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color w:val="auto"/>
                <w:highlight w:val="none"/>
                <w:lang w:val="en-US" w:eastAsia="zh-CN"/>
              </w:rPr>
              <w:t>76</w:t>
            </w:r>
          </w:p>
        </w:tc>
        <w:tc>
          <w:tcPr>
            <w:tcW w:w="1134" w:type="dxa"/>
            <w:tcBorders>
              <w:top w:val="single" w:color="000000" w:sz="4" w:space="0"/>
              <w:left w:val="single" w:color="000000" w:sz="4" w:space="0"/>
              <w:bottom w:val="single" w:color="000000" w:sz="4" w:space="0"/>
            </w:tcBorders>
            <w:noWrap/>
            <w:tcMar>
              <w:top w:w="12" w:type="dxa"/>
              <w:left w:w="12" w:type="dxa"/>
              <w:right w:w="12" w:type="dxa"/>
            </w:tcMar>
            <w:vAlign w:val="center"/>
          </w:tcPr>
          <w:p>
            <w:pPr>
              <w:pStyle w:val="17"/>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color w:val="auto"/>
                <w:highlight w:val="none"/>
                <w:lang w:val="en-US" w:eastAsia="zh-CN"/>
              </w:rPr>
              <w:t>76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8" w:hRule="atLeast"/>
        </w:trPr>
        <w:tc>
          <w:tcPr>
            <w:tcW w:w="42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2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砂浆抹面</w:t>
            </w:r>
          </w:p>
        </w:tc>
        <w:tc>
          <w:tcPr>
            <w:tcW w:w="43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m</w:t>
            </w:r>
            <w:r>
              <w:rPr>
                <w:rFonts w:hint="default" w:ascii="Times New Roman" w:hAnsi="Times New Roman" w:eastAsia="仿宋_GB2312" w:cs="Times New Roman"/>
                <w:i w:val="0"/>
                <w:color w:val="auto"/>
                <w:kern w:val="0"/>
                <w:sz w:val="21"/>
                <w:szCs w:val="21"/>
                <w:highlight w:val="none"/>
                <w:u w:val="none"/>
                <w:vertAlign w:val="superscript"/>
                <w:lang w:val="en-US" w:eastAsia="zh-CN" w:bidi="ar"/>
              </w:rPr>
              <w:t>2</w:t>
            </w:r>
          </w:p>
        </w:tc>
        <w:tc>
          <w:tcPr>
            <w:tcW w:w="208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17"/>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color w:val="auto"/>
                <w:highlight w:val="none"/>
                <w:lang w:val="en-US" w:eastAsia="zh-CN"/>
              </w:rPr>
              <w:t>236</w:t>
            </w:r>
          </w:p>
        </w:tc>
        <w:tc>
          <w:tcPr>
            <w:tcW w:w="1134" w:type="dxa"/>
            <w:tcBorders>
              <w:top w:val="single" w:color="000000" w:sz="4" w:space="0"/>
              <w:left w:val="single" w:color="000000" w:sz="4" w:space="0"/>
              <w:bottom w:val="single" w:color="000000" w:sz="4" w:space="0"/>
            </w:tcBorders>
            <w:noWrap/>
            <w:tcMar>
              <w:top w:w="12" w:type="dxa"/>
              <w:left w:w="12" w:type="dxa"/>
              <w:right w:w="12" w:type="dxa"/>
            </w:tcMar>
            <w:vAlign w:val="center"/>
          </w:tcPr>
          <w:p>
            <w:pPr>
              <w:pStyle w:val="17"/>
              <w:jc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color w:val="auto"/>
                <w:highlight w:val="none"/>
                <w:lang w:val="en-US" w:eastAsia="zh-CN"/>
              </w:rPr>
              <w:t>236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8" w:hRule="atLeast"/>
        </w:trPr>
        <w:tc>
          <w:tcPr>
            <w:tcW w:w="42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w:t>
            </w:r>
          </w:p>
        </w:tc>
        <w:tc>
          <w:tcPr>
            <w:tcW w:w="2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临时</w:t>
            </w:r>
            <w:r>
              <w:rPr>
                <w:rFonts w:hint="eastAsia" w:ascii="Times New Roman" w:hAnsi="Times New Roman" w:eastAsia="仿宋_GB2312" w:cs="Times New Roman"/>
                <w:i w:val="0"/>
                <w:color w:val="auto"/>
                <w:kern w:val="0"/>
                <w:sz w:val="21"/>
                <w:szCs w:val="21"/>
                <w:highlight w:val="none"/>
                <w:u w:val="none"/>
                <w:lang w:val="en-US" w:eastAsia="zh-CN" w:bidi="ar"/>
              </w:rPr>
              <w:t>砖砌</w:t>
            </w:r>
            <w:r>
              <w:rPr>
                <w:rFonts w:hint="default" w:ascii="Times New Roman" w:hAnsi="Times New Roman" w:eastAsia="仿宋_GB2312" w:cs="Times New Roman"/>
                <w:i w:val="0"/>
                <w:color w:val="auto"/>
                <w:kern w:val="0"/>
                <w:sz w:val="21"/>
                <w:szCs w:val="21"/>
                <w:highlight w:val="none"/>
                <w:u w:val="none"/>
                <w:lang w:val="en-US" w:eastAsia="zh-CN" w:bidi="ar"/>
              </w:rPr>
              <w:t>沉沙池</w:t>
            </w:r>
          </w:p>
        </w:tc>
        <w:tc>
          <w:tcPr>
            <w:tcW w:w="43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座</w:t>
            </w:r>
          </w:p>
        </w:tc>
        <w:tc>
          <w:tcPr>
            <w:tcW w:w="108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w:t>
            </w:r>
          </w:p>
        </w:tc>
        <w:tc>
          <w:tcPr>
            <w:tcW w:w="592" w:type="pct"/>
            <w:tcBorders>
              <w:top w:val="single" w:color="000000" w:sz="4" w:space="0"/>
              <w:left w:val="single" w:color="000000" w:sz="4" w:space="0"/>
              <w:bottom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2" w:hRule="atLeast"/>
        </w:trPr>
        <w:tc>
          <w:tcPr>
            <w:tcW w:w="42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2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土方开挖</w:t>
            </w:r>
          </w:p>
        </w:tc>
        <w:tc>
          <w:tcPr>
            <w:tcW w:w="43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color w:val="auto"/>
                <w:highlight w:val="none"/>
              </w:rPr>
              <w:t>m</w:t>
            </w:r>
            <w:r>
              <w:rPr>
                <w:rFonts w:hint="default" w:ascii="Times New Roman" w:hAnsi="Times New Roman" w:eastAsia="仿宋_GB2312" w:cs="Times New Roman"/>
                <w:color w:val="auto"/>
                <w:highlight w:val="none"/>
                <w:vertAlign w:val="superscript"/>
              </w:rPr>
              <w:t>3</w:t>
            </w:r>
          </w:p>
        </w:tc>
        <w:tc>
          <w:tcPr>
            <w:tcW w:w="108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2.35</w:t>
            </w:r>
          </w:p>
        </w:tc>
        <w:tc>
          <w:tcPr>
            <w:tcW w:w="592" w:type="pct"/>
            <w:tcBorders>
              <w:top w:val="single" w:color="000000" w:sz="4" w:space="0"/>
              <w:left w:val="single" w:color="000000" w:sz="4" w:space="0"/>
              <w:bottom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2.35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42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2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砌砖量</w:t>
            </w:r>
          </w:p>
        </w:tc>
        <w:tc>
          <w:tcPr>
            <w:tcW w:w="43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color w:val="auto"/>
                <w:highlight w:val="none"/>
              </w:rPr>
              <w:t>m</w:t>
            </w:r>
            <w:r>
              <w:rPr>
                <w:rFonts w:hint="default" w:ascii="Times New Roman" w:hAnsi="Times New Roman" w:eastAsia="仿宋_GB2312" w:cs="Times New Roman"/>
                <w:color w:val="auto"/>
                <w:highlight w:val="none"/>
                <w:vertAlign w:val="superscript"/>
              </w:rPr>
              <w:t>3</w:t>
            </w:r>
          </w:p>
        </w:tc>
        <w:tc>
          <w:tcPr>
            <w:tcW w:w="108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1.59</w:t>
            </w:r>
          </w:p>
        </w:tc>
        <w:tc>
          <w:tcPr>
            <w:tcW w:w="592" w:type="pct"/>
            <w:tcBorders>
              <w:top w:val="single" w:color="000000" w:sz="4" w:space="0"/>
              <w:left w:val="single" w:color="000000" w:sz="4" w:space="0"/>
              <w:bottom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1.59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42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bookmarkStart w:id="89" w:name="_Toc6345"/>
            <w:bookmarkStart w:id="90" w:name="_Toc4177"/>
            <w:bookmarkStart w:id="91" w:name="_Toc21498"/>
            <w:bookmarkStart w:id="92" w:name="_Toc5880546"/>
          </w:p>
        </w:tc>
        <w:tc>
          <w:tcPr>
            <w:tcW w:w="246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砂浆抹面</w:t>
            </w:r>
          </w:p>
        </w:tc>
        <w:tc>
          <w:tcPr>
            <w:tcW w:w="43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m</w:t>
            </w:r>
            <w:r>
              <w:rPr>
                <w:rFonts w:hint="default" w:ascii="Times New Roman" w:hAnsi="Times New Roman" w:eastAsia="仿宋_GB2312" w:cs="Times New Roman"/>
                <w:i w:val="0"/>
                <w:color w:val="auto"/>
                <w:kern w:val="0"/>
                <w:sz w:val="21"/>
                <w:szCs w:val="21"/>
                <w:highlight w:val="none"/>
                <w:u w:val="none"/>
                <w:vertAlign w:val="superscript"/>
                <w:lang w:val="en-US" w:eastAsia="zh-CN" w:bidi="ar"/>
              </w:rPr>
              <w:t>2</w:t>
            </w:r>
          </w:p>
        </w:tc>
        <w:tc>
          <w:tcPr>
            <w:tcW w:w="108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5.47</w:t>
            </w:r>
          </w:p>
        </w:tc>
        <w:tc>
          <w:tcPr>
            <w:tcW w:w="592" w:type="pct"/>
            <w:tcBorders>
              <w:top w:val="single" w:color="000000" w:sz="4" w:space="0"/>
              <w:left w:val="single" w:color="000000" w:sz="4" w:space="0"/>
              <w:bottom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ascii="Times New Roman" w:hAnsi="Times New Roman" w:eastAsia="仿宋_GB2312" w:cs="Times New Roman"/>
                <w:i w:val="0"/>
                <w:color w:val="auto"/>
                <w:kern w:val="0"/>
                <w:sz w:val="21"/>
                <w:szCs w:val="21"/>
                <w:highlight w:val="none"/>
                <w:u w:val="none"/>
                <w:lang w:val="en-US" w:eastAsia="zh-CN" w:bidi="ar"/>
              </w:rPr>
              <w:t>5.47</w:t>
            </w:r>
          </w:p>
        </w:tc>
      </w:tr>
    </w:tbl>
    <w:p>
      <w:pPr>
        <w:pStyle w:val="4"/>
        <w:keepNext/>
        <w:keepLines/>
        <w:pageBreakBefore w:val="0"/>
        <w:widowControl w:val="0"/>
        <w:kinsoku/>
        <w:wordWrap/>
        <w:overflowPunct/>
        <w:topLinePunct w:val="0"/>
        <w:autoSpaceDE/>
        <w:autoSpaceDN/>
        <w:bidi w:val="0"/>
        <w:adjustRightInd/>
        <w:snapToGrid/>
        <w:spacing w:after="120"/>
        <w:textAlignment w:val="auto"/>
        <w:rPr>
          <w:rFonts w:hint="default"/>
          <w:color w:val="auto"/>
          <w:highlight w:val="none"/>
          <w:lang w:val="en-US" w:eastAsia="zh-CN"/>
        </w:rPr>
      </w:pPr>
      <w:bookmarkStart w:id="93" w:name="_Toc9995"/>
      <w:r>
        <w:rPr>
          <w:rFonts w:hint="eastAsia"/>
          <w:color w:val="auto"/>
          <w:highlight w:val="none"/>
          <w:lang w:val="en-US" w:eastAsia="zh-CN"/>
        </w:rPr>
        <w:t>5.4</w:t>
      </w:r>
      <w:r>
        <w:rPr>
          <w:rFonts w:hint="default"/>
          <w:color w:val="auto"/>
          <w:highlight w:val="none"/>
          <w:lang w:val="en-US" w:eastAsia="zh-CN"/>
        </w:rPr>
        <w:t>施工要求</w:t>
      </w:r>
      <w:bookmarkEnd w:id="89"/>
      <w:bookmarkEnd w:id="90"/>
      <w:bookmarkEnd w:id="91"/>
      <w:bookmarkEnd w:id="92"/>
      <w:bookmarkEnd w:id="93"/>
    </w:p>
    <w:p>
      <w:pPr>
        <w:pStyle w:val="1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本方案新增水土流失防治措施是针对主体工程设计中，对可能产生水土流失防治措施不足的补充，并尽快施工，投入使用。</w:t>
      </w:r>
    </w:p>
    <w:p>
      <w:pPr>
        <w:pStyle w:val="5"/>
        <w:bidi w:val="0"/>
        <w:rPr>
          <w:rFonts w:hint="default" w:ascii="Times New Roman" w:hAnsi="Times New Roman" w:eastAsia="仿宋_GB2312" w:cs="Times New Roman"/>
          <w:color w:val="auto"/>
          <w:sz w:val="28"/>
          <w:szCs w:val="32"/>
          <w:highlight w:val="none"/>
          <w:lang w:val="en-US" w:eastAsia="zh-CN"/>
        </w:rPr>
      </w:pPr>
      <w:r>
        <w:rPr>
          <w:rFonts w:hint="eastAsia" w:cs="Times New Roman"/>
          <w:color w:val="auto"/>
          <w:sz w:val="28"/>
          <w:szCs w:val="32"/>
          <w:highlight w:val="none"/>
          <w:lang w:val="en-US" w:eastAsia="zh-CN"/>
        </w:rPr>
        <w:t>5</w:t>
      </w:r>
      <w:r>
        <w:rPr>
          <w:rFonts w:hint="eastAsia" w:ascii="Times New Roman" w:hAnsi="Times New Roman" w:cs="Times New Roman"/>
          <w:color w:val="auto"/>
          <w:sz w:val="28"/>
          <w:szCs w:val="32"/>
          <w:highlight w:val="none"/>
          <w:lang w:val="en-US" w:eastAsia="zh-CN"/>
        </w:rPr>
        <w:t>.4.1</w:t>
      </w:r>
      <w:r>
        <w:rPr>
          <w:rFonts w:hint="default" w:ascii="Times New Roman" w:hAnsi="Times New Roman" w:eastAsia="仿宋_GB2312" w:cs="Times New Roman"/>
          <w:color w:val="auto"/>
          <w:sz w:val="28"/>
          <w:szCs w:val="32"/>
          <w:highlight w:val="none"/>
          <w:lang w:val="en-US" w:eastAsia="zh-CN"/>
        </w:rPr>
        <w:t>水土保持</w:t>
      </w:r>
      <w:r>
        <w:rPr>
          <w:rFonts w:hint="default" w:ascii="Times New Roman" w:hAnsi="Times New Roman" w:eastAsia="仿宋_GB2312" w:cs="Times New Roman"/>
          <w:color w:val="auto"/>
          <w:sz w:val="28"/>
          <w:szCs w:val="32"/>
          <w:highlight w:val="none"/>
          <w:lang w:val="en-US" w:eastAsia="zh-CN"/>
        </w:rPr>
        <mc:AlternateContent>
          <mc:Choice Requires="wps">
            <w:drawing>
              <wp:anchor distT="0" distB="0" distL="114300" distR="114300" simplePos="0" relativeHeight="251661312" behindDoc="0" locked="0" layoutInCell="1" allowOverlap="1">
                <wp:simplePos x="0" y="0"/>
                <wp:positionH relativeFrom="column">
                  <wp:posOffset>2611120</wp:posOffset>
                </wp:positionH>
                <wp:positionV relativeFrom="paragraph">
                  <wp:posOffset>-190500</wp:posOffset>
                </wp:positionV>
                <wp:extent cx="2886075" cy="0"/>
                <wp:effectExtent l="0" t="0" r="0" b="0"/>
                <wp:wrapNone/>
                <wp:docPr id="139" name="直接连接符 139"/>
                <wp:cNvGraphicFramePr/>
                <a:graphic xmlns:a="http://schemas.openxmlformats.org/drawingml/2006/main">
                  <a:graphicData uri="http://schemas.microsoft.com/office/word/2010/wordprocessingShape">
                    <wps:wsp>
                      <wps:cNvCnPr/>
                      <wps:spPr>
                        <a:xfrm>
                          <a:off x="0" y="0"/>
                          <a:ext cx="2886075" cy="0"/>
                        </a:xfrm>
                        <a:prstGeom prst="line">
                          <a:avLst/>
                        </a:prstGeom>
                        <a:ln>
                          <a:noFill/>
                        </a:ln>
                        <a:effectLst/>
                      </wps:spPr>
                      <wps:bodyPr upright="1"/>
                    </wps:wsp>
                  </a:graphicData>
                </a:graphic>
              </wp:anchor>
            </w:drawing>
          </mc:Choice>
          <mc:Fallback>
            <w:pict>
              <v:line id="_x0000_s1026" o:spid="_x0000_s1026" o:spt="20" style="position:absolute;left:0pt;margin-left:205.6pt;margin-top:-15pt;height:0pt;width:227.25pt;z-index:251661312;mso-width-relative:page;mso-height-relative:page;" filled="f" stroked="f" coordsize="21600,21600" o:gfxdata="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GK9ba9kAAAAL&#10;AQAADwAAAAAAAAABACAAAAAiAAAAZHJzL2Rvd25yZXYueG1sUEsBAhQAFAAAAAgAh07iQNXBKSOp&#10;AQAAQQMAAA4AAAAAAAAAAQAgAAAAKAEAAGRycy9lMm9Eb2MueG1sUEsFBgAAAAAGAAYAWQEAAEMF&#10;AAAAAA==&#10;">
                <v:path arrowok="t"/>
                <v:fill on="f" focussize="0,0"/>
                <v:stroke on="f"/>
                <v:imagedata o:title=""/>
                <o:lock v:ext="edit" aspectratio="f"/>
              </v:line>
            </w:pict>
          </mc:Fallback>
        </mc:AlternateContent>
      </w:r>
      <w:r>
        <w:rPr>
          <w:rFonts w:hint="default" w:ascii="Times New Roman" w:hAnsi="Times New Roman" w:eastAsia="仿宋_GB2312" w:cs="Times New Roman"/>
          <w:color w:val="auto"/>
          <w:sz w:val="28"/>
          <w:szCs w:val="32"/>
          <w:highlight w:val="none"/>
          <w:lang w:val="en-US" w:eastAsia="zh-CN"/>
        </w:rPr>
        <w:t>施工组织原则</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主体工程中具有水土保持功能的防护措施，按照主体施工组织设计进行，此部分施工组织设计指水土保持方案新增的水土保持措施部分，遵循以下原则：</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1、水土保持工程施工组织尽可能与主体工程施工相结合；</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2、施工生产设施利用主体工程设置的施工临时设施；</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3、水土保持工程相对主体工程量较小，且大多采用常规施工方法，其施工用水用电及建筑材料等由主体工程一并供应。</w:t>
      </w:r>
    </w:p>
    <w:p>
      <w:pPr>
        <w:pStyle w:val="5"/>
        <w:bidi w:val="0"/>
        <w:rPr>
          <w:rFonts w:hint="default"/>
          <w:color w:val="auto"/>
          <w:highlight w:val="none"/>
          <w:lang w:val="en-US" w:eastAsia="zh-CN"/>
        </w:rPr>
      </w:pPr>
      <w:r>
        <w:rPr>
          <w:rFonts w:hint="eastAsia"/>
          <w:color w:val="auto"/>
          <w:highlight w:val="none"/>
          <w:lang w:val="en-US" w:eastAsia="zh-CN"/>
        </w:rPr>
        <w:t>5.4.2</w:t>
      </w:r>
      <w:r>
        <w:rPr>
          <w:rFonts w:hint="default"/>
          <w:color w:val="auto"/>
          <w:highlight w:val="none"/>
          <w:lang w:val="en-US" w:eastAsia="zh-CN"/>
        </w:rPr>
        <w:t>水土保持措施实施进度安排</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本项目为补报方案，项目已开工</w:t>
      </w:r>
      <w:r>
        <w:rPr>
          <w:rFonts w:hint="eastAsia"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于</w:t>
      </w:r>
      <w:r>
        <w:rPr>
          <w:rFonts w:hint="eastAsia" w:cs="Times New Roman"/>
          <w:color w:val="auto"/>
          <w:sz w:val="24"/>
          <w:szCs w:val="24"/>
          <w:highlight w:val="none"/>
          <w:lang w:val="en-US" w:eastAsia="zh-CN"/>
        </w:rPr>
        <w:t>2020</w:t>
      </w:r>
      <w:r>
        <w:rPr>
          <w:rFonts w:hint="default" w:ascii="Times New Roman" w:hAnsi="Times New Roman" w:eastAsia="仿宋_GB2312" w:cs="Times New Roman"/>
          <w:color w:val="auto"/>
          <w:sz w:val="24"/>
          <w:szCs w:val="24"/>
          <w:highlight w:val="none"/>
          <w:lang w:val="en-US" w:eastAsia="zh-CN"/>
        </w:rPr>
        <w:t>年</w:t>
      </w:r>
      <w:r>
        <w:rPr>
          <w:rFonts w:hint="eastAsia" w:cs="Times New Roman"/>
          <w:color w:val="auto"/>
          <w:sz w:val="24"/>
          <w:szCs w:val="24"/>
          <w:highlight w:val="none"/>
          <w:lang w:val="en-US" w:eastAsia="zh-CN"/>
        </w:rPr>
        <w:t>11</w:t>
      </w:r>
      <w:r>
        <w:rPr>
          <w:rFonts w:hint="default" w:ascii="Times New Roman" w:hAnsi="Times New Roman" w:eastAsia="仿宋_GB2312" w:cs="Times New Roman"/>
          <w:color w:val="auto"/>
          <w:sz w:val="24"/>
          <w:szCs w:val="24"/>
          <w:highlight w:val="none"/>
          <w:lang w:val="en-US" w:eastAsia="zh-CN"/>
        </w:rPr>
        <w:t>月开工，预计于</w:t>
      </w:r>
      <w:r>
        <w:rPr>
          <w:rFonts w:hint="eastAsia" w:cs="Times New Roman"/>
          <w:color w:val="auto"/>
          <w:sz w:val="24"/>
          <w:szCs w:val="24"/>
          <w:highlight w:val="none"/>
          <w:lang w:val="en-US" w:eastAsia="zh-CN"/>
        </w:rPr>
        <w:t>2021</w:t>
      </w:r>
      <w:r>
        <w:rPr>
          <w:rFonts w:hint="default" w:ascii="Times New Roman" w:hAnsi="Times New Roman" w:eastAsia="仿宋_GB2312" w:cs="Times New Roman"/>
          <w:color w:val="auto"/>
          <w:sz w:val="24"/>
          <w:szCs w:val="24"/>
          <w:highlight w:val="none"/>
          <w:lang w:val="en-US" w:eastAsia="zh-CN"/>
        </w:rPr>
        <w:t>年</w:t>
      </w:r>
      <w:r>
        <w:rPr>
          <w:rFonts w:hint="eastAsia" w:cs="Times New Roman"/>
          <w:color w:val="auto"/>
          <w:sz w:val="24"/>
          <w:szCs w:val="24"/>
          <w:highlight w:val="none"/>
          <w:lang w:val="en-US" w:eastAsia="zh-CN"/>
        </w:rPr>
        <w:t>10</w:t>
      </w:r>
      <w:r>
        <w:rPr>
          <w:rFonts w:hint="default" w:ascii="Times New Roman" w:hAnsi="Times New Roman" w:eastAsia="仿宋_GB2312" w:cs="Times New Roman"/>
          <w:color w:val="auto"/>
          <w:sz w:val="24"/>
          <w:szCs w:val="24"/>
          <w:highlight w:val="none"/>
          <w:lang w:val="en-US" w:eastAsia="zh-CN"/>
        </w:rPr>
        <w:t>月完工。本工程水土保持实施进度要与工程施工进度相适应，既保证重点又考虑点面结合；优先考虑生态效益特别是保水保土效益，合理安排措施实施进度。水土保持工程的实施与相应主体工程实施同步进行，并同时验收。</w:t>
      </w:r>
      <w:r>
        <w:rPr>
          <w:rFonts w:hint="default" w:ascii="Times New Roman" w:hAnsi="Times New Roman" w:eastAsia="仿宋_GB2312" w:cs="Times New Roman"/>
          <w:color w:val="auto"/>
          <w:sz w:val="24"/>
          <w:szCs w:val="24"/>
          <w:highlight w:val="none"/>
          <w:lang w:val="en-US" w:eastAsia="zh-CN"/>
        </w:rPr>
        <mc:AlternateContent>
          <mc:Choice Requires="wps">
            <w:drawing>
              <wp:anchor distT="0" distB="0" distL="114300" distR="114300" simplePos="0" relativeHeight="251662336" behindDoc="0" locked="0" layoutInCell="1" allowOverlap="1">
                <wp:simplePos x="0" y="0"/>
                <wp:positionH relativeFrom="column">
                  <wp:posOffset>2611120</wp:posOffset>
                </wp:positionH>
                <wp:positionV relativeFrom="paragraph">
                  <wp:posOffset>-190500</wp:posOffset>
                </wp:positionV>
                <wp:extent cx="2886075"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2886075" cy="0"/>
                        </a:xfrm>
                        <a:prstGeom prst="line">
                          <a:avLst/>
                        </a:prstGeom>
                        <a:ln>
                          <a:noFill/>
                        </a:ln>
                        <a:effectLst/>
                      </wps:spPr>
                      <wps:bodyPr upright="1"/>
                    </wps:wsp>
                  </a:graphicData>
                </a:graphic>
              </wp:anchor>
            </w:drawing>
          </mc:Choice>
          <mc:Fallback>
            <w:pict>
              <v:line id="_x0000_s1026" o:spid="_x0000_s1026" o:spt="20" style="position:absolute;left:0pt;margin-left:205.6pt;margin-top:-15pt;height:0pt;width:227.25pt;z-index:251662336;mso-width-relative:page;mso-height-relative:page;" filled="f" stroked="f" coordsize="21600,21600" o:gfxdata="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Yr1tr2QAAAAsB&#10;AAAPAAAAAAAAAAEAIAAAACIAAABkcnMvZG93bnJldi54bWxQSwECFAAUAAAACACHTuJAuVkdgagB&#10;AAA/AwAADgAAAAAAAAABACAAAAAoAQAAZHJzL2Uyb0RvYy54bWxQSwUGAAAAAAYABgBZAQAAQgUA&#10;AAAA&#10;">
                <v:path arrowok="t"/>
                <v:fill on="f" focussize="0,0"/>
                <v:stroke on="f"/>
                <v:imagedata o:title=""/>
                <o:lock v:ext="edit" aspectratio="f"/>
              </v:line>
            </w:pict>
          </mc:Fallback>
        </mc:AlternateContent>
      </w:r>
      <w:r>
        <w:rPr>
          <w:rFonts w:hint="default" w:ascii="Times New Roman" w:hAnsi="Times New Roman" w:eastAsia="仿宋_GB2312" w:cs="Times New Roman"/>
          <w:color w:val="auto"/>
          <w:sz w:val="24"/>
          <w:szCs w:val="24"/>
          <w:highlight w:val="none"/>
          <w:lang w:val="en-US" w:eastAsia="zh-CN"/>
        </w:rPr>
        <w:t>水土保持措施实施进度安排见表表</w:t>
      </w:r>
      <w:r>
        <w:rPr>
          <w:rFonts w:hint="eastAsia" w:cs="Times New Roman"/>
          <w:color w:val="auto"/>
          <w:sz w:val="24"/>
          <w:szCs w:val="24"/>
          <w:highlight w:val="none"/>
          <w:lang w:val="en-US" w:eastAsia="zh-CN"/>
        </w:rPr>
        <w:t>5.4-1</w:t>
      </w:r>
      <w:r>
        <w:rPr>
          <w:rFonts w:hint="default" w:ascii="Times New Roman" w:hAnsi="Times New Roman" w:eastAsia="仿宋_GB2312" w:cs="Times New Roman"/>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highlight w:val="none"/>
          <w:lang w:val="en-US" w:eastAsia="zh-CN"/>
        </w:rPr>
      </w:pPr>
      <w:r>
        <w:rPr>
          <w:rFonts w:hint="default" w:ascii="Times New Roman" w:hAnsi="Times New Roman" w:eastAsia="仿宋_GB2312" w:cs="Times New Roman"/>
          <w:b/>
          <w:color w:val="auto"/>
          <w:sz w:val="24"/>
          <w:szCs w:val="32"/>
          <w:highlight w:val="none"/>
        </w:rPr>
        <w:t>表</w:t>
      </w:r>
      <w:r>
        <w:rPr>
          <w:rFonts w:hint="eastAsia" w:cs="Times New Roman"/>
          <w:b/>
          <w:color w:val="auto"/>
          <w:sz w:val="24"/>
          <w:szCs w:val="32"/>
          <w:highlight w:val="none"/>
          <w:lang w:val="en-US" w:eastAsia="zh-CN"/>
        </w:rPr>
        <w:t>5.4</w:t>
      </w:r>
      <w:r>
        <w:rPr>
          <w:rFonts w:hint="default" w:ascii="Times New Roman" w:hAnsi="Times New Roman" w:eastAsia="仿宋_GB2312" w:cs="Times New Roman"/>
          <w:b/>
          <w:color w:val="auto"/>
          <w:sz w:val="24"/>
          <w:szCs w:val="32"/>
          <w:highlight w:val="none"/>
          <w:lang w:val="en-US" w:eastAsia="zh-CN"/>
        </w:rPr>
        <w:t xml:space="preserve">-1 </w:t>
      </w:r>
      <w:r>
        <w:rPr>
          <w:rFonts w:hint="default" w:ascii="Times New Roman" w:hAnsi="Times New Roman" w:eastAsia="仿宋_GB2312" w:cs="Times New Roman"/>
          <w:b/>
          <w:color w:val="auto"/>
          <w:sz w:val="24"/>
          <w:szCs w:val="32"/>
          <w:highlight w:val="none"/>
        </w:rPr>
        <w:t>工程施工进度安排表</w:t>
      </w:r>
    </w:p>
    <w:tbl>
      <w:tblPr>
        <w:tblStyle w:val="20"/>
        <w:tblW w:w="4994"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659"/>
        <w:gridCol w:w="586"/>
        <w:gridCol w:w="1096"/>
        <w:gridCol w:w="601"/>
        <w:gridCol w:w="601"/>
        <w:gridCol w:w="601"/>
        <w:gridCol w:w="601"/>
        <w:gridCol w:w="601"/>
        <w:gridCol w:w="605"/>
        <w:gridCol w:w="601"/>
        <w:gridCol w:w="601"/>
        <w:gridCol w:w="601"/>
        <w:gridCol w:w="601"/>
        <w:gridCol w:w="601"/>
        <w:gridCol w:w="61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atLeast"/>
        </w:trPr>
        <w:tc>
          <w:tcPr>
            <w:tcW w:w="651" w:type="pct"/>
            <w:gridSpan w:val="2"/>
            <w:vMerge w:val="restart"/>
            <w:tcBorders>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防治分区</w:t>
            </w:r>
          </w:p>
        </w:tc>
        <w:tc>
          <w:tcPr>
            <w:tcW w:w="572" w:type="pct"/>
            <w:vMerge w:val="restart"/>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水土保持工程</w:t>
            </w:r>
          </w:p>
        </w:tc>
        <w:tc>
          <w:tcPr>
            <w:tcW w:w="628" w:type="pct"/>
            <w:gridSpan w:val="2"/>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2020</w:t>
            </w:r>
            <w:r>
              <w:rPr>
                <w:rFonts w:hint="default" w:ascii="Times New Roman" w:hAnsi="Times New Roman" w:eastAsia="仿宋_GB2312" w:cs="Times New Roman"/>
                <w:i w:val="0"/>
                <w:color w:val="auto"/>
                <w:kern w:val="0"/>
                <w:sz w:val="21"/>
                <w:szCs w:val="21"/>
                <w:highlight w:val="none"/>
                <w:u w:val="none"/>
                <w:lang w:val="en-US" w:eastAsia="zh-CN" w:bidi="ar"/>
              </w:rPr>
              <w:t>年</w:t>
            </w:r>
          </w:p>
        </w:tc>
        <w:tc>
          <w:tcPr>
            <w:tcW w:w="3147" w:type="pct"/>
            <w:gridSpan w:val="10"/>
            <w:tcBorders>
              <w:left w:val="single" w:color="000000" w:sz="4" w:space="0"/>
              <w:bottom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2021年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atLeast"/>
        </w:trPr>
        <w:tc>
          <w:tcPr>
            <w:tcW w:w="651" w:type="pct"/>
            <w:gridSpan w:val="2"/>
            <w:vMerge w:val="continue"/>
            <w:tcBorders>
              <w:top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572"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rPr>
            </w:pPr>
            <w:r>
              <w:rPr>
                <w:rFonts w:hint="eastAsia" w:cs="Times New Roman"/>
                <w:i w:val="0"/>
                <w:color w:val="auto"/>
                <w:kern w:val="0"/>
                <w:sz w:val="21"/>
                <w:szCs w:val="21"/>
                <w:highlight w:val="none"/>
                <w:u w:val="none"/>
                <w:lang w:val="en-US" w:eastAsia="zh-CN" w:bidi="ar"/>
              </w:rPr>
              <w:t>11月</w:t>
            </w: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eastAsia" w:cs="Times New Roman"/>
                <w:i w:val="0"/>
                <w:color w:val="auto"/>
                <w:kern w:val="0"/>
                <w:sz w:val="21"/>
                <w:szCs w:val="21"/>
                <w:highlight w:val="none"/>
                <w:u w:val="none"/>
                <w:lang w:val="en-US" w:eastAsia="zh-CN" w:bidi="ar"/>
              </w:rPr>
              <w:t>12月</w:t>
            </w: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1月</w:t>
            </w: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2月</w:t>
            </w: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3月</w:t>
            </w:r>
          </w:p>
        </w:tc>
        <w:tc>
          <w:tcPr>
            <w:tcW w:w="31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4月</w:t>
            </w: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5月</w:t>
            </w: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6月</w:t>
            </w: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7月</w:t>
            </w: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8月</w:t>
            </w: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9月</w:t>
            </w:r>
          </w:p>
        </w:tc>
        <w:tc>
          <w:tcPr>
            <w:tcW w:w="318"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10月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15" w:hRule="atLeast"/>
        </w:trPr>
        <w:tc>
          <w:tcPr>
            <w:tcW w:w="1224" w:type="pct"/>
            <w:gridSpan w:val="3"/>
            <w:tcBorders>
              <w:top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bdr w:val="single" w:color="000000" w:sz="4" w:space="0"/>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主体工程</w:t>
            </w: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140335</wp:posOffset>
                  </wp:positionH>
                  <wp:positionV relativeFrom="paragraph">
                    <wp:posOffset>114935</wp:posOffset>
                  </wp:positionV>
                  <wp:extent cx="4297680" cy="76200"/>
                  <wp:effectExtent l="0" t="0" r="7620" b="0"/>
                  <wp:wrapNone/>
                  <wp:docPr id="12" name="图片 30"/>
                  <wp:cNvGraphicFramePr/>
                  <a:graphic xmlns:a="http://schemas.openxmlformats.org/drawingml/2006/main">
                    <a:graphicData uri="http://schemas.openxmlformats.org/drawingml/2006/picture">
                      <pic:pic xmlns:pic="http://schemas.openxmlformats.org/drawingml/2006/picture">
                        <pic:nvPicPr>
                          <pic:cNvPr id="12" name="图片 30"/>
                          <pic:cNvPicPr/>
                        </pic:nvPicPr>
                        <pic:blipFill>
                          <a:blip r:embed="rId27"/>
                          <a:stretch>
                            <a:fillRect/>
                          </a:stretch>
                        </pic:blipFill>
                        <pic:spPr>
                          <a:xfrm>
                            <a:off x="0" y="0"/>
                            <a:ext cx="4297680" cy="76200"/>
                          </a:xfrm>
                          <a:prstGeom prst="rect">
                            <a:avLst/>
                          </a:prstGeom>
                          <a:noFill/>
                          <a:ln>
                            <a:noFill/>
                          </a:ln>
                        </pic:spPr>
                      </pic:pic>
                    </a:graphicData>
                  </a:graphic>
                </wp:anchor>
              </w:drawing>
            </w: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8"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15" w:hRule="atLeast"/>
        </w:trPr>
        <w:tc>
          <w:tcPr>
            <w:tcW w:w="345" w:type="pct"/>
            <w:vMerge w:val="restart"/>
            <w:tcBorders>
              <w:top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建构筑物区</w:t>
            </w:r>
          </w:p>
        </w:tc>
        <w:tc>
          <w:tcPr>
            <w:tcW w:w="305" w:type="pct"/>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Times New Roman" w:hAnsi="Times New Roman" w:eastAsia="仿宋_GB2312" w:cs="Times New Roman"/>
                <w:i w:val="0"/>
                <w:color w:val="auto"/>
                <w:sz w:val="21"/>
                <w:szCs w:val="21"/>
                <w:highlight w:val="none"/>
                <w:u w:val="none"/>
                <w:lang w:eastAsia="zh-CN"/>
              </w:rPr>
            </w:pPr>
            <w:r>
              <w:rPr>
                <w:rFonts w:hint="eastAsia" w:cs="Times New Roman"/>
                <w:i w:val="0"/>
                <w:color w:val="auto"/>
                <w:sz w:val="21"/>
                <w:szCs w:val="21"/>
                <w:highlight w:val="none"/>
                <w:u w:val="none"/>
                <w:lang w:eastAsia="zh-CN"/>
              </w:rPr>
              <w:t>建构筑物区</w:t>
            </w:r>
          </w:p>
        </w:tc>
        <w:tc>
          <w:tcPr>
            <w:tcW w:w="57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eastAsia" w:cs="Times New Roman"/>
                <w:i w:val="0"/>
                <w:color w:val="auto"/>
                <w:sz w:val="21"/>
                <w:szCs w:val="21"/>
                <w:highlight w:val="none"/>
                <w:u w:val="none"/>
                <w:lang w:eastAsia="zh-CN"/>
              </w:rPr>
              <w:t>洗车池</w:t>
            </w: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2540</wp:posOffset>
                  </wp:positionH>
                  <wp:positionV relativeFrom="paragraph">
                    <wp:posOffset>125730</wp:posOffset>
                  </wp:positionV>
                  <wp:extent cx="360045" cy="76200"/>
                  <wp:effectExtent l="0" t="0" r="1905" b="0"/>
                  <wp:wrapNone/>
                  <wp:docPr id="32" name="图片 31"/>
                  <wp:cNvGraphicFramePr/>
                  <a:graphic xmlns:a="http://schemas.openxmlformats.org/drawingml/2006/main">
                    <a:graphicData uri="http://schemas.openxmlformats.org/drawingml/2006/picture">
                      <pic:pic xmlns:pic="http://schemas.openxmlformats.org/drawingml/2006/picture">
                        <pic:nvPicPr>
                          <pic:cNvPr id="32" name="图片 31"/>
                          <pic:cNvPicPr/>
                        </pic:nvPicPr>
                        <pic:blipFill>
                          <a:blip r:embed="rId28"/>
                          <a:stretch>
                            <a:fillRect/>
                          </a:stretch>
                        </pic:blipFill>
                        <pic:spPr>
                          <a:xfrm>
                            <a:off x="0" y="0"/>
                            <a:ext cx="360045" cy="76200"/>
                          </a:xfrm>
                          <a:prstGeom prst="rect">
                            <a:avLst/>
                          </a:prstGeom>
                          <a:noFill/>
                          <a:ln>
                            <a:noFill/>
                          </a:ln>
                        </pic:spPr>
                      </pic:pic>
                    </a:graphicData>
                  </a:graphic>
                </wp:anchor>
              </w:drawing>
            </w: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8"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atLeast"/>
        </w:trPr>
        <w:tc>
          <w:tcPr>
            <w:tcW w:w="345" w:type="pct"/>
            <w:vMerge w:val="continue"/>
            <w:tcBorders>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05"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排水工程</w:t>
            </w: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12700</wp:posOffset>
                  </wp:positionH>
                  <wp:positionV relativeFrom="paragraph">
                    <wp:posOffset>93980</wp:posOffset>
                  </wp:positionV>
                  <wp:extent cx="360045" cy="76200"/>
                  <wp:effectExtent l="0" t="0" r="1905" b="0"/>
                  <wp:wrapNone/>
                  <wp:docPr id="31" name="图片_10"/>
                  <wp:cNvGraphicFramePr/>
                  <a:graphic xmlns:a="http://schemas.openxmlformats.org/drawingml/2006/main">
                    <a:graphicData uri="http://schemas.openxmlformats.org/drawingml/2006/picture">
                      <pic:pic xmlns:pic="http://schemas.openxmlformats.org/drawingml/2006/picture">
                        <pic:nvPicPr>
                          <pic:cNvPr id="31" name="图片_10"/>
                          <pic:cNvPicPr/>
                        </pic:nvPicPr>
                        <pic:blipFill>
                          <a:blip r:embed="rId28"/>
                          <a:stretch>
                            <a:fillRect/>
                          </a:stretch>
                        </pic:blipFill>
                        <pic:spPr>
                          <a:xfrm>
                            <a:off x="0" y="0"/>
                            <a:ext cx="360045" cy="76200"/>
                          </a:xfrm>
                          <a:prstGeom prst="rect">
                            <a:avLst/>
                          </a:prstGeom>
                          <a:noFill/>
                          <a:ln>
                            <a:noFill/>
                          </a:ln>
                        </pic:spPr>
                      </pic:pic>
                    </a:graphicData>
                  </a:graphic>
                </wp:anchor>
              </w:drawing>
            </w: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8"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trPr>
        <w:tc>
          <w:tcPr>
            <w:tcW w:w="345" w:type="pct"/>
            <w:vMerge w:val="continue"/>
            <w:tcBorders>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05" w:type="pct"/>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eastAsia" w:cs="Times New Roman"/>
                <w:i w:val="0"/>
                <w:color w:val="auto"/>
                <w:kern w:val="0"/>
                <w:sz w:val="21"/>
                <w:szCs w:val="21"/>
                <w:highlight w:val="none"/>
                <w:u w:val="none"/>
                <w:lang w:val="en-US" w:eastAsia="zh-CN" w:bidi="ar"/>
              </w:rPr>
              <w:t>道路及绿化区</w:t>
            </w:r>
          </w:p>
        </w:tc>
        <w:tc>
          <w:tcPr>
            <w:tcW w:w="57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eastAsia" w:cs="Times New Roman"/>
                <w:i w:val="0"/>
                <w:color w:val="auto"/>
                <w:kern w:val="0"/>
                <w:sz w:val="21"/>
                <w:szCs w:val="21"/>
                <w:highlight w:val="none"/>
                <w:u w:val="none"/>
                <w:lang w:val="en-US" w:eastAsia="zh-CN" w:bidi="ar"/>
              </w:rPr>
              <w:t>骨架护坡</w:t>
            </w: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1905</wp:posOffset>
                  </wp:positionH>
                  <wp:positionV relativeFrom="paragraph">
                    <wp:posOffset>53975</wp:posOffset>
                  </wp:positionV>
                  <wp:extent cx="358775" cy="76200"/>
                  <wp:effectExtent l="0" t="0" r="3175" b="0"/>
                  <wp:wrapNone/>
                  <wp:docPr id="24" name="图片 33"/>
                  <wp:cNvGraphicFramePr/>
                  <a:graphic xmlns:a="http://schemas.openxmlformats.org/drawingml/2006/main">
                    <a:graphicData uri="http://schemas.openxmlformats.org/drawingml/2006/picture">
                      <pic:pic xmlns:pic="http://schemas.openxmlformats.org/drawingml/2006/picture">
                        <pic:nvPicPr>
                          <pic:cNvPr id="24" name="图片 33"/>
                          <pic:cNvPicPr/>
                        </pic:nvPicPr>
                        <pic:blipFill>
                          <a:blip r:embed="rId28"/>
                          <a:stretch>
                            <a:fillRect/>
                          </a:stretch>
                        </pic:blipFill>
                        <pic:spPr>
                          <a:xfrm>
                            <a:off x="0" y="0"/>
                            <a:ext cx="358775" cy="76200"/>
                          </a:xfrm>
                          <a:prstGeom prst="rect">
                            <a:avLst/>
                          </a:prstGeom>
                          <a:noFill/>
                          <a:ln>
                            <a:noFill/>
                          </a:ln>
                        </pic:spPr>
                      </pic:pic>
                    </a:graphicData>
                  </a:graphic>
                </wp:anchor>
              </w:drawing>
            </w:r>
          </w:p>
        </w:tc>
        <w:tc>
          <w:tcPr>
            <w:tcW w:w="318"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atLeast"/>
        </w:trPr>
        <w:tc>
          <w:tcPr>
            <w:tcW w:w="345" w:type="pct"/>
            <w:vMerge w:val="continue"/>
            <w:tcBorders>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05" w:type="pct"/>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eastAsia" w:cs="Times New Roman"/>
                <w:i w:val="0"/>
                <w:color w:val="auto"/>
                <w:kern w:val="0"/>
                <w:sz w:val="21"/>
                <w:szCs w:val="21"/>
                <w:highlight w:val="none"/>
                <w:u w:val="none"/>
                <w:lang w:val="en-US" w:eastAsia="zh-CN" w:bidi="ar"/>
              </w:rPr>
              <w:t>绿化覆土</w:t>
            </w: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8255</wp:posOffset>
                  </wp:positionH>
                  <wp:positionV relativeFrom="paragraph">
                    <wp:posOffset>41910</wp:posOffset>
                  </wp:positionV>
                  <wp:extent cx="318135" cy="76200"/>
                  <wp:effectExtent l="0" t="0" r="5715" b="0"/>
                  <wp:wrapNone/>
                  <wp:docPr id="37" name="图片_3"/>
                  <wp:cNvGraphicFramePr/>
                  <a:graphic xmlns:a="http://schemas.openxmlformats.org/drawingml/2006/main">
                    <a:graphicData uri="http://schemas.openxmlformats.org/drawingml/2006/picture">
                      <pic:pic xmlns:pic="http://schemas.openxmlformats.org/drawingml/2006/picture">
                        <pic:nvPicPr>
                          <pic:cNvPr id="37" name="图片_3"/>
                          <pic:cNvPicPr/>
                        </pic:nvPicPr>
                        <pic:blipFill>
                          <a:blip r:embed="rId27"/>
                          <a:stretch>
                            <a:fillRect/>
                          </a:stretch>
                        </pic:blipFill>
                        <pic:spPr>
                          <a:xfrm flipV="1">
                            <a:off x="0" y="0"/>
                            <a:ext cx="318135" cy="76200"/>
                          </a:xfrm>
                          <a:prstGeom prst="rect">
                            <a:avLst/>
                          </a:prstGeom>
                          <a:noFill/>
                          <a:ln>
                            <a:noFill/>
                          </a:ln>
                        </pic:spPr>
                      </pic:pic>
                    </a:graphicData>
                  </a:graphic>
                </wp:anchor>
              </w:drawing>
            </w:r>
          </w:p>
        </w:tc>
        <w:tc>
          <w:tcPr>
            <w:tcW w:w="318"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2" w:hRule="atLeast"/>
        </w:trPr>
        <w:tc>
          <w:tcPr>
            <w:tcW w:w="345" w:type="pct"/>
            <w:vMerge w:val="continue"/>
            <w:tcBorders>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05" w:type="pct"/>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572"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eastAsia" w:cs="Times New Roman"/>
                <w:i w:val="0"/>
                <w:color w:val="auto"/>
                <w:kern w:val="0"/>
                <w:sz w:val="21"/>
                <w:szCs w:val="21"/>
                <w:highlight w:val="none"/>
                <w:u w:val="none"/>
                <w:lang w:val="en-US" w:eastAsia="zh-CN" w:bidi="ar"/>
              </w:rPr>
              <w:t>景观绿化</w:t>
            </w: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p>
        </w:tc>
        <w:tc>
          <w:tcPr>
            <w:tcW w:w="316"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17780</wp:posOffset>
                  </wp:positionH>
                  <wp:positionV relativeFrom="paragraph">
                    <wp:posOffset>43815</wp:posOffset>
                  </wp:positionV>
                  <wp:extent cx="514350" cy="85090"/>
                  <wp:effectExtent l="0" t="0" r="0" b="10160"/>
                  <wp:wrapNone/>
                  <wp:docPr id="26" name="图片 35"/>
                  <wp:cNvGraphicFramePr/>
                  <a:graphic xmlns:a="http://schemas.openxmlformats.org/drawingml/2006/main">
                    <a:graphicData uri="http://schemas.openxmlformats.org/drawingml/2006/picture">
                      <pic:pic xmlns:pic="http://schemas.openxmlformats.org/drawingml/2006/picture">
                        <pic:nvPicPr>
                          <pic:cNvPr id="26" name="图片 35"/>
                          <pic:cNvPicPr/>
                        </pic:nvPicPr>
                        <pic:blipFill>
                          <a:blip r:embed="rId27"/>
                          <a:stretch>
                            <a:fillRect/>
                          </a:stretch>
                        </pic:blipFill>
                        <pic:spPr>
                          <a:xfrm flipV="1">
                            <a:off x="0" y="0"/>
                            <a:ext cx="514350" cy="85090"/>
                          </a:xfrm>
                          <a:prstGeom prst="rect">
                            <a:avLst/>
                          </a:prstGeom>
                          <a:noFill/>
                          <a:ln>
                            <a:noFill/>
                          </a:ln>
                        </pic:spPr>
                      </pic:pic>
                    </a:graphicData>
                  </a:graphic>
                </wp:anchor>
              </w:drawing>
            </w:r>
          </w:p>
        </w:tc>
        <w:tc>
          <w:tcPr>
            <w:tcW w:w="318" w:type="pct"/>
            <w:tcBorders>
              <w:top w:val="single" w:color="000000" w:sz="4" w:space="0"/>
              <w:left w:val="single" w:color="000000" w:sz="4" w:space="0"/>
              <w:bottom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atLeast"/>
        </w:trPr>
        <w:tc>
          <w:tcPr>
            <w:tcW w:w="345" w:type="pct"/>
            <w:vMerge w:val="continue"/>
            <w:tcBorders>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305" w:type="pct"/>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572"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坡面草皮绿化</w:t>
            </w: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6"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kern w:val="0"/>
                <w:sz w:val="21"/>
                <w:szCs w:val="21"/>
                <w:highlight w:val="none"/>
                <w:u w:val="none"/>
                <w:bdr w:val="single" w:color="000000" w:sz="4" w:space="0"/>
                <w:lang w:val="en-US" w:eastAsia="zh-CN" w:bidi="ar"/>
              </w:rPr>
            </w:pP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175260</wp:posOffset>
                  </wp:positionH>
                  <wp:positionV relativeFrom="paragraph">
                    <wp:posOffset>130175</wp:posOffset>
                  </wp:positionV>
                  <wp:extent cx="396875" cy="76200"/>
                  <wp:effectExtent l="0" t="0" r="3175" b="0"/>
                  <wp:wrapNone/>
                  <wp:docPr id="9" name="图片 36"/>
                  <wp:cNvGraphicFramePr/>
                  <a:graphic xmlns:a="http://schemas.openxmlformats.org/drawingml/2006/main">
                    <a:graphicData uri="http://schemas.openxmlformats.org/drawingml/2006/picture">
                      <pic:pic xmlns:pic="http://schemas.openxmlformats.org/drawingml/2006/picture">
                        <pic:nvPicPr>
                          <pic:cNvPr id="9" name="图片 36"/>
                          <pic:cNvPicPr/>
                        </pic:nvPicPr>
                        <pic:blipFill>
                          <a:blip r:embed="rId27"/>
                          <a:stretch>
                            <a:fillRect/>
                          </a:stretch>
                        </pic:blipFill>
                        <pic:spPr>
                          <a:xfrm flipV="1">
                            <a:off x="0" y="0"/>
                            <a:ext cx="396875" cy="76200"/>
                          </a:xfrm>
                          <a:prstGeom prst="rect">
                            <a:avLst/>
                          </a:prstGeom>
                          <a:noFill/>
                          <a:ln>
                            <a:noFill/>
                          </a:ln>
                        </pic:spPr>
                      </pic:pic>
                    </a:graphicData>
                  </a:graphic>
                </wp:anchor>
              </w:drawing>
            </w:r>
          </w:p>
        </w:tc>
        <w:tc>
          <w:tcPr>
            <w:tcW w:w="318" w:type="pct"/>
            <w:tcBorders>
              <w:top w:val="single" w:color="000000" w:sz="4" w:space="0"/>
              <w:lef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atLeast"/>
        </w:trPr>
        <w:tc>
          <w:tcPr>
            <w:tcW w:w="345" w:type="pct"/>
            <w:vMerge w:val="continue"/>
            <w:tcBorders>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305" w:type="pct"/>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p>
        </w:tc>
        <w:tc>
          <w:tcPr>
            <w:tcW w:w="572"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铺设土工布</w:t>
            </w: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6"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46355</wp:posOffset>
                  </wp:positionV>
                  <wp:extent cx="1920240" cy="76200"/>
                  <wp:effectExtent l="0" t="0" r="3810" b="0"/>
                  <wp:wrapNone/>
                  <wp:docPr id="4" name="图片 37"/>
                  <wp:cNvGraphicFramePr/>
                  <a:graphic xmlns:a="http://schemas.openxmlformats.org/drawingml/2006/main">
                    <a:graphicData uri="http://schemas.openxmlformats.org/drawingml/2006/picture">
                      <pic:pic xmlns:pic="http://schemas.openxmlformats.org/drawingml/2006/picture">
                        <pic:nvPicPr>
                          <pic:cNvPr id="4" name="图片 37"/>
                          <pic:cNvPicPr/>
                        </pic:nvPicPr>
                        <pic:blipFill>
                          <a:blip r:embed="rId27"/>
                          <a:stretch>
                            <a:fillRect/>
                          </a:stretch>
                        </pic:blipFill>
                        <pic:spPr>
                          <a:xfrm flipV="1">
                            <a:off x="0" y="0"/>
                            <a:ext cx="1920240" cy="76200"/>
                          </a:xfrm>
                          <a:prstGeom prst="rect">
                            <a:avLst/>
                          </a:prstGeom>
                          <a:noFill/>
                          <a:ln>
                            <a:noFill/>
                          </a:ln>
                        </pic:spPr>
                      </pic:pic>
                    </a:graphicData>
                  </a:graphic>
                </wp:anchor>
              </w:drawing>
            </w: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kern w:val="0"/>
                <w:sz w:val="21"/>
                <w:szCs w:val="21"/>
                <w:highlight w:val="none"/>
                <w:u w:val="none"/>
                <w:bdr w:val="single" w:color="000000" w:sz="4" w:space="0"/>
                <w:lang w:val="en-US" w:eastAsia="zh-CN" w:bidi="ar"/>
              </w:rPr>
            </w:pP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kern w:val="0"/>
                <w:sz w:val="21"/>
                <w:szCs w:val="21"/>
                <w:highlight w:val="none"/>
                <w:u w:val="none"/>
                <w:bdr w:val="single" w:color="000000" w:sz="4" w:space="0"/>
                <w:lang w:val="en-US" w:eastAsia="zh-CN" w:bidi="ar"/>
              </w:rPr>
            </w:pPr>
          </w:p>
        </w:tc>
        <w:tc>
          <w:tcPr>
            <w:tcW w:w="318" w:type="pct"/>
            <w:tcBorders>
              <w:top w:val="single" w:color="000000" w:sz="4" w:space="0"/>
              <w:lef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atLeast"/>
        </w:trPr>
        <w:tc>
          <w:tcPr>
            <w:tcW w:w="651" w:type="pct"/>
            <w:gridSpan w:val="2"/>
            <w:vMerge w:val="restart"/>
            <w:tcBorders>
              <w:top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施工生产生活区</w:t>
            </w:r>
          </w:p>
        </w:tc>
        <w:tc>
          <w:tcPr>
            <w:tcW w:w="572"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eastAsia" w:cs="Times New Roman"/>
                <w:i w:val="0"/>
                <w:color w:val="auto"/>
                <w:kern w:val="0"/>
                <w:sz w:val="21"/>
                <w:szCs w:val="21"/>
                <w:highlight w:val="none"/>
                <w:u w:val="none"/>
                <w:lang w:val="en-US" w:eastAsia="zh-CN" w:bidi="ar"/>
              </w:rPr>
              <w:t>生态停车场</w:t>
            </w: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6"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kern w:val="0"/>
                <w:sz w:val="21"/>
                <w:szCs w:val="21"/>
                <w:highlight w:val="none"/>
                <w:u w:val="none"/>
                <w:bdr w:val="single" w:color="000000" w:sz="4" w:space="0"/>
                <w:lang w:val="en-US" w:eastAsia="zh-CN" w:bidi="ar"/>
              </w:rPr>
            </w:pP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8" w:type="pct"/>
            <w:tcBorders>
              <w:top w:val="single" w:color="000000" w:sz="4" w:space="0"/>
              <w:lef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-5715</wp:posOffset>
                  </wp:positionH>
                  <wp:positionV relativeFrom="paragraph">
                    <wp:posOffset>70485</wp:posOffset>
                  </wp:positionV>
                  <wp:extent cx="363855" cy="85090"/>
                  <wp:effectExtent l="0" t="0" r="17145" b="10160"/>
                  <wp:wrapNone/>
                  <wp:docPr id="10" name="图片_2"/>
                  <wp:cNvGraphicFramePr/>
                  <a:graphic xmlns:a="http://schemas.openxmlformats.org/drawingml/2006/main">
                    <a:graphicData uri="http://schemas.openxmlformats.org/drawingml/2006/picture">
                      <pic:pic xmlns:pic="http://schemas.openxmlformats.org/drawingml/2006/picture">
                        <pic:nvPicPr>
                          <pic:cNvPr id="10" name="图片_2"/>
                          <pic:cNvPicPr/>
                        </pic:nvPicPr>
                        <pic:blipFill>
                          <a:blip r:embed="rId29"/>
                          <a:stretch>
                            <a:fillRect/>
                          </a:stretch>
                        </pic:blipFill>
                        <pic:spPr>
                          <a:xfrm flipV="1">
                            <a:off x="0" y="0"/>
                            <a:ext cx="363855" cy="8509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atLeast"/>
        </w:trPr>
        <w:tc>
          <w:tcPr>
            <w:tcW w:w="651" w:type="pct"/>
            <w:gridSpan w:val="2"/>
            <w:vMerge w:val="continue"/>
            <w:tcBorders>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p>
        </w:tc>
        <w:tc>
          <w:tcPr>
            <w:tcW w:w="572"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临时排水</w:t>
            </w: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6"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19685</wp:posOffset>
                  </wp:positionH>
                  <wp:positionV relativeFrom="paragraph">
                    <wp:posOffset>44450</wp:posOffset>
                  </wp:positionV>
                  <wp:extent cx="335280" cy="84455"/>
                  <wp:effectExtent l="0" t="0" r="7620" b="10795"/>
                  <wp:wrapNone/>
                  <wp:docPr id="8" name="图片 39"/>
                  <wp:cNvGraphicFramePr/>
                  <a:graphic xmlns:a="http://schemas.openxmlformats.org/drawingml/2006/main">
                    <a:graphicData uri="http://schemas.openxmlformats.org/drawingml/2006/picture">
                      <pic:pic xmlns:pic="http://schemas.openxmlformats.org/drawingml/2006/picture">
                        <pic:nvPicPr>
                          <pic:cNvPr id="8" name="图片 39"/>
                          <pic:cNvPicPr/>
                        </pic:nvPicPr>
                        <pic:blipFill>
                          <a:blip r:embed="rId29"/>
                          <a:stretch>
                            <a:fillRect/>
                          </a:stretch>
                        </pic:blipFill>
                        <pic:spPr>
                          <a:xfrm>
                            <a:off x="0" y="0"/>
                            <a:ext cx="335280" cy="84455"/>
                          </a:xfrm>
                          <a:prstGeom prst="rect">
                            <a:avLst/>
                          </a:prstGeom>
                          <a:noFill/>
                          <a:ln>
                            <a:noFill/>
                          </a:ln>
                        </pic:spPr>
                      </pic:pic>
                    </a:graphicData>
                  </a:graphic>
                </wp:anchor>
              </w:drawing>
            </w: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4"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c>
          <w:tcPr>
            <w:tcW w:w="318" w:type="pct"/>
            <w:tcBorders>
              <w:top w:val="single" w:color="000000" w:sz="4" w:space="0"/>
              <w:lef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i w:val="0"/>
                <w:color w:val="auto"/>
                <w:sz w:val="21"/>
                <w:szCs w:val="21"/>
                <w:highlight w:val="none"/>
                <w:u w:val="none"/>
              </w:rPr>
            </w:pPr>
          </w:p>
        </w:tc>
      </w:tr>
    </w:tbl>
    <w:p>
      <w:pPr>
        <w:pStyle w:val="1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color w:val="auto"/>
          <w:sz w:val="24"/>
          <w:highlight w:val="none"/>
          <w:lang w:val="en-US" w:eastAsia="zh-CN"/>
        </w:rPr>
        <w:sectPr>
          <w:headerReference r:id="rId15" w:type="default"/>
          <w:pgSz w:w="11911" w:h="16840"/>
          <w:pgMar w:top="1162" w:right="1179" w:bottom="1321" w:left="1179" w:header="879" w:footer="1123" w:gutter="0"/>
          <w:pgBorders w:offsetFrom="page">
            <w:top w:val="none" w:sz="0" w:space="0"/>
            <w:left w:val="none" w:sz="0" w:space="0"/>
            <w:bottom w:val="none" w:sz="0" w:space="0"/>
            <w:right w:val="none" w:sz="0" w:space="0"/>
          </w:pgBorders>
          <w:pgNumType w:fmt="decimal"/>
          <w:cols w:space="720" w:num="1"/>
          <w:docGrid w:linePitch="312" w:charSpace="0"/>
        </w:sectPr>
      </w:pPr>
    </w:p>
    <w:p>
      <w:pPr>
        <w:pStyle w:val="3"/>
        <w:spacing w:before="120" w:after="120" w:line="520" w:lineRule="exact"/>
        <w:jc w:val="center"/>
        <w:rPr>
          <w:rFonts w:hint="eastAsia" w:eastAsia="仿宋_GB2312"/>
          <w:color w:val="auto"/>
          <w:highlight w:val="none"/>
          <w:lang w:eastAsia="zh-CN"/>
        </w:rPr>
      </w:pPr>
      <w:bookmarkStart w:id="94" w:name="_Toc20326"/>
      <w:r>
        <w:rPr>
          <w:rFonts w:hint="eastAsia" w:eastAsia="仿宋_GB2312"/>
          <w:color w:val="auto"/>
          <w:highlight w:val="none"/>
          <w:lang w:val="en-US" w:eastAsia="zh-CN"/>
        </w:rPr>
        <w:t>6</w:t>
      </w:r>
      <w:r>
        <w:rPr>
          <w:rFonts w:eastAsia="仿宋_GB2312"/>
          <w:color w:val="auto"/>
          <w:highlight w:val="none"/>
        </w:rPr>
        <w:t xml:space="preserve"> </w:t>
      </w:r>
      <w:r>
        <w:rPr>
          <w:rFonts w:hint="eastAsia" w:eastAsia="仿宋_GB2312"/>
          <w:color w:val="auto"/>
          <w:highlight w:val="none"/>
          <w:lang w:val="en-US" w:eastAsia="zh-CN"/>
        </w:rPr>
        <w:t xml:space="preserve"> </w:t>
      </w:r>
      <w:r>
        <w:rPr>
          <w:rFonts w:eastAsia="仿宋_GB2312"/>
          <w:color w:val="auto"/>
          <w:highlight w:val="none"/>
        </w:rPr>
        <w:t>水土</w:t>
      </w:r>
      <w:r>
        <w:rPr>
          <w:rFonts w:hint="eastAsia" w:eastAsia="仿宋_GB2312"/>
          <w:color w:val="auto"/>
          <w:highlight w:val="none"/>
          <w:lang w:eastAsia="zh-CN"/>
        </w:rPr>
        <w:t>保持投资估算及效益分析</w:t>
      </w:r>
      <w:bookmarkEnd w:id="94"/>
    </w:p>
    <w:p>
      <w:pPr>
        <w:pStyle w:val="4"/>
        <w:keepNext/>
        <w:keepLines/>
        <w:pageBreakBefore w:val="0"/>
        <w:widowControl w:val="0"/>
        <w:kinsoku/>
        <w:wordWrap/>
        <w:overflowPunct/>
        <w:topLinePunct w:val="0"/>
        <w:autoSpaceDE/>
        <w:autoSpaceDN/>
        <w:bidi w:val="0"/>
        <w:adjustRightInd/>
        <w:snapToGrid/>
        <w:spacing w:after="120" w:line="360" w:lineRule="auto"/>
        <w:textAlignment w:val="auto"/>
        <w:rPr>
          <w:rFonts w:hint="eastAsia" w:eastAsia="仿宋_GB2312"/>
          <w:color w:val="auto"/>
          <w:highlight w:val="none"/>
          <w:lang w:eastAsia="zh-CN"/>
        </w:rPr>
      </w:pPr>
      <w:bookmarkStart w:id="95" w:name="_Toc19455"/>
      <w:bookmarkStart w:id="96" w:name="_Toc408393939"/>
      <w:r>
        <w:rPr>
          <w:rFonts w:hint="eastAsia"/>
          <w:color w:val="auto"/>
          <w:highlight w:val="none"/>
          <w:lang w:val="en-US" w:eastAsia="zh-CN"/>
        </w:rPr>
        <w:t>6</w:t>
      </w:r>
      <w:r>
        <w:rPr>
          <w:rFonts w:eastAsia="仿宋_GB2312"/>
          <w:color w:val="auto"/>
          <w:highlight w:val="none"/>
        </w:rPr>
        <w:t xml:space="preserve">.1 </w:t>
      </w:r>
      <w:r>
        <w:rPr>
          <w:rFonts w:hint="eastAsia" w:eastAsia="仿宋_GB2312"/>
          <w:color w:val="auto"/>
          <w:highlight w:val="none"/>
          <w:lang w:eastAsia="zh-CN"/>
        </w:rPr>
        <w:t>投资估算</w:t>
      </w:r>
      <w:bookmarkEnd w:id="95"/>
    </w:p>
    <w:p>
      <w:pPr>
        <w:pStyle w:val="5"/>
        <w:keepNext/>
        <w:keepLines/>
        <w:pageBreakBefore w:val="0"/>
        <w:widowControl w:val="0"/>
        <w:kinsoku/>
        <w:wordWrap/>
        <w:overflowPunct/>
        <w:topLinePunct w:val="0"/>
        <w:autoSpaceDE/>
        <w:autoSpaceDN/>
        <w:bidi w:val="0"/>
        <w:adjustRightInd/>
        <w:snapToGrid/>
        <w:spacing w:before="120" w:line="360" w:lineRule="auto"/>
        <w:textAlignment w:val="auto"/>
        <w:rPr>
          <w:rFonts w:eastAsia="仿宋_GB2312"/>
          <w:color w:val="auto"/>
          <w:sz w:val="28"/>
          <w:szCs w:val="28"/>
          <w:highlight w:val="none"/>
        </w:rPr>
      </w:pPr>
      <w:r>
        <w:rPr>
          <w:rFonts w:hint="eastAsia"/>
          <w:color w:val="auto"/>
          <w:sz w:val="28"/>
          <w:szCs w:val="28"/>
          <w:highlight w:val="none"/>
          <w:lang w:val="en-US" w:eastAsia="zh-CN"/>
        </w:rPr>
        <w:t>6</w:t>
      </w:r>
      <w:r>
        <w:rPr>
          <w:rFonts w:eastAsia="仿宋_GB2312"/>
          <w:color w:val="auto"/>
          <w:sz w:val="28"/>
          <w:szCs w:val="28"/>
          <w:highlight w:val="none"/>
        </w:rPr>
        <w:t xml:space="preserve">.1.1 </w:t>
      </w:r>
      <w:r>
        <w:rPr>
          <w:rFonts w:hint="eastAsia" w:eastAsia="仿宋_GB2312"/>
          <w:color w:val="auto"/>
          <w:sz w:val="28"/>
          <w:szCs w:val="28"/>
          <w:highlight w:val="none"/>
          <w:lang w:eastAsia="zh-CN"/>
        </w:rPr>
        <w:t>编制原则及依据</w:t>
      </w:r>
    </w:p>
    <w:p>
      <w:pPr>
        <w:pStyle w:val="7"/>
        <w:bidi w:val="0"/>
        <w:spacing w:line="360" w:lineRule="auto"/>
        <w:rPr>
          <w:rFonts w:hint="eastAsia"/>
          <w:color w:val="auto"/>
          <w:highlight w:val="none"/>
          <w:lang w:eastAsia="zh-CN"/>
        </w:rPr>
      </w:pPr>
      <w:r>
        <w:rPr>
          <w:rFonts w:hint="eastAsia"/>
          <w:color w:val="auto"/>
          <w:highlight w:val="none"/>
          <w:lang w:val="en-US" w:eastAsia="zh-CN"/>
        </w:rPr>
        <w:t xml:space="preserve">6.1.1 </w:t>
      </w:r>
      <w:r>
        <w:rPr>
          <w:rFonts w:hint="eastAsia"/>
          <w:color w:val="auto"/>
          <w:highlight w:val="none"/>
          <w:lang w:eastAsia="zh-CN"/>
        </w:rPr>
        <w:t>编制原则</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（1）主体已有的水土保持投资工程量、单价采用主体已有的；</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（2）主要材料价格水平与主体工程一致</w:t>
      </w:r>
      <w:r>
        <w:rPr>
          <w:rFonts w:hint="eastAsia" w:ascii="Times New Roman" w:hAnsi="Times New Roman" w:eastAsia="仿宋_GB2312" w:cs="Times New Roman"/>
          <w:color w:val="auto"/>
          <w:sz w:val="24"/>
          <w:szCs w:val="24"/>
          <w:highlight w:val="none"/>
          <w:lang w:val="en-US" w:eastAsia="zh-CN"/>
        </w:rPr>
        <w:t>；</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（3）新增的水土保持投资采用“关于公布《广西水利水电工程设计概（预）算编制规定》、《广西水利水电水电工程设计概（预）系列定额》的通知（桂水基[2007]38号）”中的有关要求或按材料采购地2021年第</w:t>
      </w:r>
      <w:r>
        <w:rPr>
          <w:rFonts w:hint="eastAsia" w:cs="Times New Roman"/>
          <w:color w:val="auto"/>
          <w:sz w:val="24"/>
          <w:szCs w:val="24"/>
          <w:highlight w:val="none"/>
          <w:lang w:val="en-US" w:eastAsia="zh-CN"/>
        </w:rPr>
        <w:t>二</w:t>
      </w:r>
      <w:r>
        <w:rPr>
          <w:rFonts w:hint="default" w:ascii="Times New Roman" w:hAnsi="Times New Roman" w:eastAsia="仿宋_GB2312" w:cs="Times New Roman"/>
          <w:color w:val="auto"/>
          <w:sz w:val="24"/>
          <w:szCs w:val="24"/>
          <w:highlight w:val="none"/>
          <w:lang w:val="en-US" w:eastAsia="zh-CN"/>
        </w:rPr>
        <w:t>季度市场价格或出厂价计算</w:t>
      </w:r>
      <w:r>
        <w:rPr>
          <w:rFonts w:hint="eastAsia" w:ascii="Times New Roman" w:hAnsi="Times New Roman" w:eastAsia="仿宋_GB2312" w:cs="Times New Roman"/>
          <w:color w:val="auto"/>
          <w:sz w:val="24"/>
          <w:szCs w:val="24"/>
          <w:highlight w:val="none"/>
          <w:lang w:val="en-US" w:eastAsia="zh-CN"/>
        </w:rPr>
        <w:t>。</w:t>
      </w:r>
    </w:p>
    <w:p>
      <w:pPr>
        <w:pStyle w:val="7"/>
        <w:bidi w:val="0"/>
        <w:rPr>
          <w:rFonts w:hint="eastAsia"/>
          <w:color w:val="auto"/>
          <w:highlight w:val="none"/>
          <w:lang w:eastAsia="zh-CN"/>
        </w:rPr>
      </w:pPr>
      <w:r>
        <w:rPr>
          <w:rFonts w:hint="eastAsia"/>
          <w:color w:val="auto"/>
          <w:highlight w:val="none"/>
          <w:lang w:val="en-US" w:eastAsia="zh-CN"/>
        </w:rPr>
        <w:t xml:space="preserve">6.1.2 </w:t>
      </w:r>
      <w:r>
        <w:rPr>
          <w:rFonts w:hint="eastAsia"/>
          <w:color w:val="auto"/>
          <w:highlight w:val="none"/>
          <w:lang w:eastAsia="zh-CN"/>
        </w:rPr>
        <w:t>编制依据</w:t>
      </w:r>
    </w:p>
    <w:p>
      <w:pPr>
        <w:ind w:firstLine="480"/>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color w:val="auto"/>
          <w:highlight w:val="none"/>
        </w:rPr>
        <w:t>《</w:t>
      </w:r>
      <w:r>
        <w:rPr>
          <w:rFonts w:hint="eastAsia"/>
          <w:color w:val="auto"/>
          <w:highlight w:val="none"/>
        </w:rPr>
        <w:t>广西壮族自治区水利水电工程设计概（预）算编制规定</w:t>
      </w:r>
      <w:r>
        <w:rPr>
          <w:color w:val="auto"/>
          <w:highlight w:val="none"/>
        </w:rPr>
        <w:t>》（</w:t>
      </w:r>
      <w:r>
        <w:rPr>
          <w:rFonts w:hint="eastAsia"/>
          <w:color w:val="auto"/>
          <w:highlight w:val="none"/>
        </w:rPr>
        <w:t>桂水基</w:t>
      </w:r>
      <w:r>
        <w:rPr>
          <w:color w:val="auto"/>
          <w:highlight w:val="none"/>
        </w:rPr>
        <w:t>[200</w:t>
      </w:r>
      <w:r>
        <w:rPr>
          <w:rFonts w:hint="eastAsia"/>
          <w:color w:val="auto"/>
          <w:highlight w:val="none"/>
        </w:rPr>
        <w:t>7</w:t>
      </w:r>
      <w:r>
        <w:rPr>
          <w:color w:val="auto"/>
          <w:highlight w:val="none"/>
        </w:rPr>
        <w:t>]</w:t>
      </w:r>
      <w:r>
        <w:rPr>
          <w:rFonts w:hint="eastAsia"/>
          <w:color w:val="auto"/>
          <w:highlight w:val="none"/>
        </w:rPr>
        <w:t>38</w:t>
      </w:r>
      <w:r>
        <w:rPr>
          <w:color w:val="auto"/>
          <w:highlight w:val="none"/>
        </w:rPr>
        <w:t>号）；</w:t>
      </w:r>
    </w:p>
    <w:p>
      <w:pPr>
        <w:ind w:firstLine="480"/>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color w:val="auto"/>
          <w:highlight w:val="none"/>
        </w:rPr>
        <w:t>《广西壮族自治区水利水电机械台时费定额》（</w:t>
      </w:r>
      <w:r>
        <w:rPr>
          <w:rFonts w:hint="eastAsia"/>
          <w:color w:val="auto"/>
          <w:highlight w:val="none"/>
        </w:rPr>
        <w:t>桂水基</w:t>
      </w:r>
      <w:r>
        <w:rPr>
          <w:color w:val="auto"/>
          <w:highlight w:val="none"/>
        </w:rPr>
        <w:t>[200</w:t>
      </w:r>
      <w:r>
        <w:rPr>
          <w:rFonts w:hint="eastAsia"/>
          <w:color w:val="auto"/>
          <w:highlight w:val="none"/>
        </w:rPr>
        <w:t>7</w:t>
      </w:r>
      <w:r>
        <w:rPr>
          <w:color w:val="auto"/>
          <w:highlight w:val="none"/>
        </w:rPr>
        <w:t>]</w:t>
      </w:r>
      <w:r>
        <w:rPr>
          <w:rFonts w:hint="eastAsia"/>
          <w:color w:val="auto"/>
          <w:highlight w:val="none"/>
        </w:rPr>
        <w:t>38</w:t>
      </w:r>
      <w:r>
        <w:rPr>
          <w:color w:val="auto"/>
          <w:highlight w:val="none"/>
        </w:rPr>
        <w:t>号）；</w:t>
      </w:r>
    </w:p>
    <w:p>
      <w:pPr>
        <w:ind w:firstLine="480"/>
        <w:rPr>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color w:val="auto"/>
          <w:highlight w:val="none"/>
        </w:rPr>
        <w:t>《广西壮族自治区水利水电建筑工程概算定额》（</w:t>
      </w:r>
      <w:r>
        <w:rPr>
          <w:rFonts w:hint="eastAsia"/>
          <w:color w:val="auto"/>
          <w:highlight w:val="none"/>
        </w:rPr>
        <w:t>桂水基</w:t>
      </w:r>
      <w:r>
        <w:rPr>
          <w:color w:val="auto"/>
          <w:highlight w:val="none"/>
        </w:rPr>
        <w:t>[200</w:t>
      </w:r>
      <w:r>
        <w:rPr>
          <w:rFonts w:hint="eastAsia"/>
          <w:color w:val="auto"/>
          <w:highlight w:val="none"/>
        </w:rPr>
        <w:t>7</w:t>
      </w:r>
      <w:r>
        <w:rPr>
          <w:color w:val="auto"/>
          <w:highlight w:val="none"/>
        </w:rPr>
        <w:t>]</w:t>
      </w:r>
      <w:r>
        <w:rPr>
          <w:rFonts w:hint="eastAsia"/>
          <w:color w:val="auto"/>
          <w:highlight w:val="none"/>
        </w:rPr>
        <w:t>38</w:t>
      </w:r>
      <w:r>
        <w:rPr>
          <w:color w:val="auto"/>
          <w:highlight w:val="none"/>
        </w:rPr>
        <w:t>号）</w:t>
      </w:r>
      <w:r>
        <w:rPr>
          <w:rFonts w:hint="eastAsia"/>
          <w:color w:val="auto"/>
          <w:highlight w:val="none"/>
        </w:rPr>
        <w:t>；</w:t>
      </w:r>
    </w:p>
    <w:p>
      <w:pPr>
        <w:ind w:firstLine="480"/>
        <w:rPr>
          <w:color w:val="auto"/>
          <w:highlight w:val="none"/>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rPr>
        <w:t>《关于印发&lt;广西壮族自治区生产建设项目水土保持方案编报审批管理办法&gt;等3个管理办法的通知》（桂水规范〔2020〕4号）；</w:t>
      </w:r>
    </w:p>
    <w:p>
      <w:pPr>
        <w:ind w:firstLine="480"/>
        <w:rPr>
          <w:color w:val="auto"/>
          <w:highlight w:val="none"/>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color w:val="auto"/>
          <w:highlight w:val="none"/>
        </w:rPr>
        <w:t>《关于发布〈广西壮族自治区水利水电工程概（预）算补充定额〉的通知》</w:t>
      </w:r>
      <w:r>
        <w:rPr>
          <w:rFonts w:hint="eastAsia"/>
          <w:color w:val="auto"/>
          <w:highlight w:val="none"/>
        </w:rPr>
        <w:t>（桂水基</w:t>
      </w:r>
      <w:r>
        <w:rPr>
          <w:color w:val="auto"/>
          <w:highlight w:val="none"/>
        </w:rPr>
        <w:t>[20</w:t>
      </w:r>
      <w:r>
        <w:rPr>
          <w:rFonts w:hint="eastAsia"/>
          <w:color w:val="auto"/>
          <w:highlight w:val="none"/>
        </w:rPr>
        <w:t>14</w:t>
      </w:r>
      <w:r>
        <w:rPr>
          <w:color w:val="auto"/>
          <w:highlight w:val="none"/>
        </w:rPr>
        <w:t>]</w:t>
      </w:r>
      <w:r>
        <w:rPr>
          <w:rFonts w:hint="eastAsia"/>
          <w:color w:val="auto"/>
          <w:highlight w:val="none"/>
        </w:rPr>
        <w:t>41</w:t>
      </w:r>
      <w:r>
        <w:rPr>
          <w:color w:val="auto"/>
          <w:highlight w:val="none"/>
        </w:rPr>
        <w:t>号</w:t>
      </w:r>
      <w:r>
        <w:rPr>
          <w:rFonts w:hint="eastAsia"/>
          <w:color w:val="auto"/>
          <w:highlight w:val="none"/>
        </w:rPr>
        <w:t>）；</w:t>
      </w:r>
    </w:p>
    <w:p>
      <w:pPr>
        <w:ind w:firstLine="480"/>
        <w:rPr>
          <w:color w:val="auto"/>
          <w:highlight w:val="none"/>
        </w:rPr>
      </w:pPr>
      <w:r>
        <w:rPr>
          <w:rFonts w:hint="eastAsia"/>
          <w:color w:val="auto"/>
          <w:highlight w:val="none"/>
          <w:lang w:eastAsia="zh-CN"/>
        </w:rPr>
        <w:t>（</w:t>
      </w:r>
      <w:r>
        <w:rPr>
          <w:rFonts w:hint="eastAsia"/>
          <w:color w:val="auto"/>
          <w:highlight w:val="none"/>
          <w:lang w:val="en-US" w:eastAsia="zh-CN"/>
        </w:rPr>
        <w:t>6</w:t>
      </w:r>
      <w:r>
        <w:rPr>
          <w:rFonts w:hint="eastAsia"/>
          <w:color w:val="auto"/>
          <w:highlight w:val="none"/>
          <w:lang w:eastAsia="zh-CN"/>
        </w:rPr>
        <w:t>）</w:t>
      </w:r>
      <w:r>
        <w:rPr>
          <w:color w:val="auto"/>
          <w:highlight w:val="none"/>
        </w:rPr>
        <w:t>《</w:t>
      </w:r>
      <w:r>
        <w:rPr>
          <w:rFonts w:hint="eastAsia"/>
          <w:color w:val="auto"/>
          <w:highlight w:val="none"/>
        </w:rPr>
        <w:t>关于调整</w:t>
      </w:r>
      <w:r>
        <w:rPr>
          <w:color w:val="auto"/>
          <w:highlight w:val="none"/>
        </w:rPr>
        <w:t>〈</w:t>
      </w:r>
      <w:r>
        <w:rPr>
          <w:rFonts w:hint="eastAsia"/>
          <w:color w:val="auto"/>
          <w:highlight w:val="none"/>
        </w:rPr>
        <w:t>广西水利水电建设工程定额人工预算单价</w:t>
      </w:r>
      <w:r>
        <w:rPr>
          <w:color w:val="auto"/>
          <w:highlight w:val="none"/>
        </w:rPr>
        <w:t>〉</w:t>
      </w:r>
      <w:r>
        <w:rPr>
          <w:rFonts w:hint="eastAsia"/>
          <w:color w:val="auto"/>
          <w:highlight w:val="none"/>
        </w:rPr>
        <w:t>的通知</w:t>
      </w:r>
      <w:r>
        <w:rPr>
          <w:color w:val="auto"/>
          <w:highlight w:val="none"/>
        </w:rPr>
        <w:t>》</w:t>
      </w:r>
      <w:r>
        <w:rPr>
          <w:rFonts w:hint="eastAsia"/>
          <w:color w:val="auto"/>
          <w:highlight w:val="none"/>
        </w:rPr>
        <w:t>（桂水基</w:t>
      </w:r>
      <w:r>
        <w:rPr>
          <w:color w:val="auto"/>
          <w:highlight w:val="none"/>
        </w:rPr>
        <w:t>[20</w:t>
      </w:r>
      <w:r>
        <w:rPr>
          <w:rFonts w:hint="eastAsia"/>
          <w:color w:val="auto"/>
          <w:highlight w:val="none"/>
        </w:rPr>
        <w:t>16</w:t>
      </w:r>
      <w:r>
        <w:rPr>
          <w:color w:val="auto"/>
          <w:highlight w:val="none"/>
        </w:rPr>
        <w:t>]</w:t>
      </w:r>
      <w:r>
        <w:rPr>
          <w:rFonts w:hint="eastAsia"/>
          <w:color w:val="auto"/>
          <w:highlight w:val="none"/>
        </w:rPr>
        <w:t>1</w:t>
      </w:r>
      <w:r>
        <w:rPr>
          <w:color w:val="auto"/>
          <w:highlight w:val="none"/>
        </w:rPr>
        <w:t>号</w:t>
      </w:r>
      <w:r>
        <w:rPr>
          <w:rFonts w:hint="eastAsia"/>
          <w:color w:val="auto"/>
          <w:highlight w:val="none"/>
        </w:rPr>
        <w:t>）；</w:t>
      </w:r>
    </w:p>
    <w:p>
      <w:pPr>
        <w:ind w:firstLine="480"/>
        <w:rPr>
          <w:color w:val="auto"/>
          <w:highlight w:val="none"/>
        </w:rPr>
      </w:pPr>
      <w:r>
        <w:rPr>
          <w:rFonts w:hint="eastAsia"/>
          <w:color w:val="auto"/>
          <w:highlight w:val="none"/>
          <w:lang w:eastAsia="zh-CN"/>
        </w:rPr>
        <w:t>（</w:t>
      </w:r>
      <w:r>
        <w:rPr>
          <w:rFonts w:hint="eastAsia"/>
          <w:color w:val="auto"/>
          <w:highlight w:val="none"/>
          <w:lang w:val="en-US" w:eastAsia="zh-CN"/>
        </w:rPr>
        <w:t>7</w:t>
      </w:r>
      <w:r>
        <w:rPr>
          <w:rFonts w:hint="eastAsia"/>
          <w:color w:val="auto"/>
          <w:highlight w:val="none"/>
          <w:lang w:eastAsia="zh-CN"/>
        </w:rPr>
        <w:t>）</w:t>
      </w:r>
      <w:r>
        <w:rPr>
          <w:rFonts w:hint="eastAsia"/>
          <w:color w:val="auto"/>
          <w:highlight w:val="none"/>
        </w:rPr>
        <w:t>《关于调整我区水土保持补偿费征收标准有关问题的通知》（桂价费[2017]37号）；</w:t>
      </w:r>
    </w:p>
    <w:p>
      <w:pPr>
        <w:ind w:firstLine="480"/>
        <w:rPr>
          <w:color w:val="auto"/>
          <w:highlight w:val="none"/>
        </w:rPr>
      </w:pPr>
      <w:r>
        <w:rPr>
          <w:rFonts w:hint="eastAsia"/>
          <w:color w:val="auto"/>
          <w:highlight w:val="none"/>
          <w:lang w:eastAsia="zh-CN"/>
        </w:rPr>
        <w:t>（</w:t>
      </w:r>
      <w:r>
        <w:rPr>
          <w:rFonts w:hint="eastAsia"/>
          <w:color w:val="auto"/>
          <w:highlight w:val="none"/>
          <w:lang w:val="en-US" w:eastAsia="zh-CN"/>
        </w:rPr>
        <w:t>8</w:t>
      </w:r>
      <w:r>
        <w:rPr>
          <w:rFonts w:hint="eastAsia"/>
          <w:color w:val="auto"/>
          <w:highlight w:val="none"/>
          <w:lang w:eastAsia="zh-CN"/>
        </w:rPr>
        <w:t>）</w:t>
      </w:r>
      <w:r>
        <w:rPr>
          <w:rFonts w:hint="eastAsia"/>
          <w:color w:val="auto"/>
          <w:highlight w:val="none"/>
        </w:rPr>
        <w:t>《自治区水利厅关于调整水利工程增值税计算标准的通知》（桂水建设[2019]4号）；</w:t>
      </w:r>
    </w:p>
    <w:p>
      <w:pPr>
        <w:ind w:firstLine="480"/>
        <w:rPr>
          <w:color w:val="auto"/>
          <w:highlight w:val="none"/>
        </w:rPr>
      </w:pPr>
      <w:r>
        <w:rPr>
          <w:rFonts w:hint="eastAsia"/>
          <w:color w:val="auto"/>
          <w:highlight w:val="none"/>
          <w:lang w:eastAsia="zh-CN"/>
        </w:rPr>
        <w:t>（</w:t>
      </w:r>
      <w:r>
        <w:rPr>
          <w:rFonts w:hint="eastAsia"/>
          <w:color w:val="auto"/>
          <w:highlight w:val="none"/>
          <w:lang w:val="en-US" w:eastAsia="zh-CN"/>
        </w:rPr>
        <w:t>9</w:t>
      </w:r>
      <w:r>
        <w:rPr>
          <w:rFonts w:hint="eastAsia"/>
          <w:color w:val="auto"/>
          <w:highlight w:val="none"/>
          <w:lang w:eastAsia="zh-CN"/>
        </w:rPr>
        <w:t>）</w:t>
      </w:r>
      <w:r>
        <w:rPr>
          <w:color w:val="auto"/>
          <w:highlight w:val="none"/>
        </w:rPr>
        <w:t>主体</w:t>
      </w:r>
      <w:r>
        <w:rPr>
          <w:rFonts w:hint="eastAsia"/>
          <w:color w:val="auto"/>
          <w:highlight w:val="none"/>
        </w:rPr>
        <w:t>估</w:t>
      </w:r>
      <w:r>
        <w:rPr>
          <w:color w:val="auto"/>
          <w:highlight w:val="none"/>
        </w:rPr>
        <w:t>算单价表</w:t>
      </w:r>
      <w:r>
        <w:rPr>
          <w:rFonts w:hint="eastAsia"/>
          <w:color w:val="auto"/>
          <w:highlight w:val="none"/>
        </w:rPr>
        <w:t>。</w:t>
      </w:r>
    </w:p>
    <w:p>
      <w:pPr>
        <w:pStyle w:val="5"/>
        <w:keepNext/>
        <w:keepLines/>
        <w:pageBreakBefore w:val="0"/>
        <w:widowControl w:val="0"/>
        <w:kinsoku/>
        <w:wordWrap/>
        <w:overflowPunct/>
        <w:topLinePunct w:val="0"/>
        <w:autoSpaceDE/>
        <w:autoSpaceDN/>
        <w:bidi w:val="0"/>
        <w:adjustRightInd/>
        <w:snapToGrid/>
        <w:spacing w:before="120"/>
        <w:textAlignment w:val="auto"/>
        <w:rPr>
          <w:rFonts w:hint="eastAsia" w:eastAsia="仿宋_GB2312"/>
          <w:color w:val="auto"/>
          <w:sz w:val="28"/>
          <w:szCs w:val="28"/>
          <w:highlight w:val="none"/>
          <w:lang w:eastAsia="zh-CN"/>
        </w:rPr>
      </w:pPr>
      <w:r>
        <w:rPr>
          <w:rFonts w:hint="eastAsia"/>
          <w:color w:val="auto"/>
          <w:sz w:val="28"/>
          <w:szCs w:val="28"/>
          <w:highlight w:val="none"/>
          <w:lang w:val="en-US" w:eastAsia="zh-CN"/>
        </w:rPr>
        <w:t>6</w:t>
      </w:r>
      <w:r>
        <w:rPr>
          <w:rFonts w:eastAsia="仿宋_GB2312"/>
          <w:color w:val="auto"/>
          <w:sz w:val="28"/>
          <w:szCs w:val="28"/>
          <w:highlight w:val="none"/>
        </w:rPr>
        <w:t xml:space="preserve">.1.2 </w:t>
      </w:r>
      <w:r>
        <w:rPr>
          <w:rFonts w:hint="eastAsia" w:eastAsia="仿宋_GB2312"/>
          <w:color w:val="auto"/>
          <w:sz w:val="28"/>
          <w:szCs w:val="28"/>
          <w:highlight w:val="none"/>
          <w:lang w:eastAsia="zh-CN"/>
        </w:rPr>
        <w:t>编制说明与概算成果</w:t>
      </w:r>
    </w:p>
    <w:p>
      <w:pPr>
        <w:pStyle w:val="7"/>
        <w:rPr>
          <w:color w:val="auto"/>
          <w:highlight w:val="none"/>
        </w:rPr>
      </w:pPr>
      <w:r>
        <w:rPr>
          <w:rFonts w:hint="eastAsia"/>
          <w:color w:val="auto"/>
          <w:highlight w:val="none"/>
          <w:lang w:val="en-US" w:eastAsia="zh-CN"/>
        </w:rPr>
        <w:t>6</w:t>
      </w:r>
      <w:r>
        <w:rPr>
          <w:rFonts w:hint="eastAsia"/>
          <w:color w:val="auto"/>
          <w:highlight w:val="none"/>
        </w:rPr>
        <w:t>.1.2.1编制说明</w:t>
      </w:r>
    </w:p>
    <w:p>
      <w:pPr>
        <w:ind w:firstLine="482"/>
        <w:rPr>
          <w:b/>
          <w:bCs/>
          <w:color w:val="auto"/>
          <w:highlight w:val="none"/>
        </w:rPr>
      </w:pPr>
      <w:r>
        <w:rPr>
          <w:rFonts w:hint="eastAsia"/>
          <w:b/>
          <w:bCs/>
          <w:color w:val="auto"/>
          <w:highlight w:val="none"/>
        </w:rPr>
        <w:t>（一）</w:t>
      </w:r>
      <w:r>
        <w:rPr>
          <w:b/>
          <w:bCs/>
          <w:color w:val="auto"/>
          <w:highlight w:val="none"/>
        </w:rPr>
        <w:t>编制方法</w:t>
      </w:r>
    </w:p>
    <w:p>
      <w:pPr>
        <w:ind w:firstLine="480"/>
        <w:rPr>
          <w:color w:val="auto"/>
          <w:highlight w:val="none"/>
        </w:rPr>
      </w:pPr>
      <w:r>
        <w:rPr>
          <w:color w:val="auto"/>
          <w:highlight w:val="none"/>
        </w:rPr>
        <w:t>1</w:t>
      </w:r>
      <w:r>
        <w:rPr>
          <w:rFonts w:hint="eastAsia"/>
          <w:color w:val="auto"/>
          <w:highlight w:val="none"/>
          <w:lang w:eastAsia="zh-CN"/>
        </w:rPr>
        <w:t>.</w:t>
      </w:r>
      <w:r>
        <w:rPr>
          <w:color w:val="auto"/>
          <w:highlight w:val="none"/>
        </w:rPr>
        <w:t>基础价格</w:t>
      </w:r>
    </w:p>
    <w:p>
      <w:pPr>
        <w:ind w:firstLine="480"/>
        <w:rPr>
          <w:color w:val="auto"/>
          <w:highlight w:val="none"/>
        </w:rPr>
      </w:pPr>
      <w:r>
        <w:rPr>
          <w:rFonts w:hint="eastAsia"/>
          <w:color w:val="auto"/>
          <w:highlight w:val="none"/>
        </w:rPr>
        <w:t>（1）</w:t>
      </w:r>
      <w:r>
        <w:rPr>
          <w:color w:val="auto"/>
          <w:highlight w:val="none"/>
        </w:rPr>
        <w:t>人工单价</w:t>
      </w:r>
    </w:p>
    <w:p>
      <w:pPr>
        <w:ind w:firstLine="480"/>
        <w:rPr>
          <w:color w:val="auto"/>
          <w:highlight w:val="none"/>
        </w:rPr>
      </w:pPr>
      <w:r>
        <w:rPr>
          <w:rFonts w:hint="eastAsia"/>
          <w:color w:val="auto"/>
          <w:highlight w:val="none"/>
        </w:rPr>
        <w:t>人工单价按桂水基[2016]1号《关于调整广西水利水电建设工程定额人工预算单价的通知》执行，人工预算单价按59.68元/工日计，即7.46元/工时。人工预算单价调整后，进入直接费的人工预算单价仍按桂水基[2007]38号规定的3.46元/工时执行，超过3.46元/工时部分（即4.00元/工时）的人工预算单价在工程单价计算表的价差项内计列。</w:t>
      </w:r>
    </w:p>
    <w:p>
      <w:pPr>
        <w:ind w:firstLine="480"/>
        <w:rPr>
          <w:color w:val="auto"/>
          <w:highlight w:val="none"/>
        </w:rPr>
      </w:pPr>
      <w:r>
        <w:rPr>
          <w:rFonts w:hint="eastAsia"/>
          <w:color w:val="auto"/>
          <w:highlight w:val="none"/>
        </w:rPr>
        <w:t>（2）</w:t>
      </w:r>
      <w:r>
        <w:rPr>
          <w:color w:val="auto"/>
          <w:highlight w:val="none"/>
        </w:rPr>
        <w:t>主要材料预算价格</w:t>
      </w:r>
    </w:p>
    <w:p>
      <w:pPr>
        <w:ind w:firstLine="480"/>
        <w:rPr>
          <w:color w:val="auto"/>
          <w:highlight w:val="none"/>
        </w:rPr>
      </w:pPr>
      <w:r>
        <w:rPr>
          <w:rFonts w:hint="eastAsia"/>
          <w:color w:val="auto"/>
          <w:highlight w:val="none"/>
        </w:rPr>
        <w:t>项目建设</w:t>
      </w:r>
      <w:r>
        <w:rPr>
          <w:color w:val="auto"/>
          <w:highlight w:val="none"/>
        </w:rPr>
        <w:t>水土保持投资</w:t>
      </w:r>
      <w:r>
        <w:rPr>
          <w:rFonts w:hint="eastAsia"/>
          <w:color w:val="auto"/>
          <w:highlight w:val="none"/>
        </w:rPr>
        <w:t>估算</w:t>
      </w:r>
      <w:r>
        <w:rPr>
          <w:color w:val="auto"/>
          <w:highlight w:val="none"/>
        </w:rPr>
        <w:t>的价格水平年与主体工程</w:t>
      </w:r>
      <w:r>
        <w:rPr>
          <w:rFonts w:hint="eastAsia"/>
          <w:color w:val="auto"/>
          <w:highlight w:val="none"/>
        </w:rPr>
        <w:t>实际</w:t>
      </w:r>
      <w:r>
        <w:rPr>
          <w:color w:val="auto"/>
          <w:highlight w:val="none"/>
        </w:rPr>
        <w:t>的价格水平年相一致</w:t>
      </w:r>
      <w:r>
        <w:rPr>
          <w:rFonts w:hint="eastAsia"/>
          <w:color w:val="auto"/>
          <w:highlight w:val="none"/>
        </w:rPr>
        <w:t>，采用《南宁市建设工程造价信息》202</w:t>
      </w:r>
      <w:r>
        <w:rPr>
          <w:rFonts w:hint="eastAsia"/>
          <w:color w:val="auto"/>
          <w:highlight w:val="none"/>
          <w:lang w:val="en-US" w:eastAsia="zh-CN"/>
        </w:rPr>
        <w:t>1</w:t>
      </w:r>
      <w:r>
        <w:rPr>
          <w:rFonts w:hint="eastAsia"/>
          <w:color w:val="auto"/>
          <w:highlight w:val="none"/>
        </w:rPr>
        <w:t>年</w:t>
      </w:r>
      <w:r>
        <w:rPr>
          <w:rFonts w:hint="eastAsia"/>
          <w:color w:val="auto"/>
          <w:highlight w:val="none"/>
          <w:lang w:val="en-US" w:eastAsia="zh-CN"/>
        </w:rPr>
        <w:t>第二季度</w:t>
      </w:r>
      <w:r>
        <w:rPr>
          <w:rFonts w:hint="eastAsia"/>
          <w:color w:val="auto"/>
          <w:highlight w:val="none"/>
        </w:rPr>
        <w:t>市场综合价，缺项部分采用市场调查价。水土保持工程投资主要材料预算价格见估算表。</w:t>
      </w:r>
    </w:p>
    <w:p>
      <w:pPr>
        <w:ind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rPr>
        <w:t>）机械台班费：</w:t>
      </w:r>
    </w:p>
    <w:p>
      <w:pPr>
        <w:ind w:firstLine="480"/>
        <w:rPr>
          <w:rFonts w:hint="eastAsia" w:ascii="Times New Roman" w:hAnsi="Times New Roman" w:cs="Times New Roman"/>
          <w:color w:val="auto"/>
          <w:highlight w:val="none"/>
        </w:rPr>
      </w:pPr>
      <w:r>
        <w:rPr>
          <w:rFonts w:hint="eastAsia" w:ascii="Times New Roman" w:hAnsi="Times New Roman" w:cs="Times New Roman"/>
          <w:color w:val="auto"/>
          <w:highlight w:val="none"/>
        </w:rPr>
        <w:t>根据桂水基[2007]38颁布的《广西水利水电工程机械台时费定额》机械台时费一类费用中的基本折旧费、修理及替换设备费除以调整系数计取。</w:t>
      </w:r>
    </w:p>
    <w:p>
      <w:pPr>
        <w:spacing w:line="500" w:lineRule="exact"/>
        <w:ind w:firstLine="482" w:firstLineChars="200"/>
        <w:rPr>
          <w:rFonts w:eastAsia="仿宋_GB2312"/>
          <w:b/>
          <w:color w:val="auto"/>
          <w:sz w:val="24"/>
          <w:highlight w:val="none"/>
        </w:rPr>
      </w:pPr>
      <w:r>
        <w:rPr>
          <w:rFonts w:eastAsia="仿宋_GB2312"/>
          <w:b/>
          <w:color w:val="auto"/>
          <w:sz w:val="24"/>
          <w:highlight w:val="none"/>
        </w:rPr>
        <w:t>2. 工程单价费率</w:t>
      </w:r>
    </w:p>
    <w:p>
      <w:pPr>
        <w:pStyle w:val="13"/>
        <w:ind w:firstLine="480"/>
        <w:rPr>
          <w:rFonts w:eastAsia="仿宋_GB2312"/>
          <w:b/>
          <w:color w:val="auto"/>
          <w:sz w:val="24"/>
          <w:szCs w:val="20"/>
          <w:highlight w:val="none"/>
        </w:rPr>
      </w:pPr>
      <w:r>
        <w:rPr>
          <w:rFonts w:eastAsia="仿宋_GB2312"/>
          <w:color w:val="auto"/>
          <w:highlight w:val="none"/>
        </w:rPr>
        <w:t>工程单价中包括其他直接费、现场经费、间接费、企业利润和税金几部分，其各部分费率取值详见表</w:t>
      </w:r>
      <w:r>
        <w:rPr>
          <w:rFonts w:hint="eastAsia"/>
          <w:color w:val="auto"/>
          <w:highlight w:val="none"/>
          <w:lang w:val="en-US" w:eastAsia="zh-CN"/>
        </w:rPr>
        <w:t>6</w:t>
      </w:r>
      <w:r>
        <w:rPr>
          <w:rFonts w:eastAsia="仿宋_GB2312"/>
          <w:color w:val="auto"/>
          <w:highlight w:val="none"/>
        </w:rPr>
        <w:t>.1-1。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eastAsia="仿宋_GB2312"/>
          <w:color w:val="auto"/>
          <w:sz w:val="24"/>
          <w:szCs w:val="20"/>
          <w:highlight w:val="none"/>
        </w:rPr>
      </w:pPr>
      <w:r>
        <w:rPr>
          <w:rFonts w:eastAsia="仿宋_GB2312"/>
          <w:b/>
          <w:color w:val="auto"/>
          <w:sz w:val="24"/>
          <w:szCs w:val="20"/>
          <w:highlight w:val="none"/>
        </w:rPr>
        <w:t>表</w:t>
      </w:r>
      <w:r>
        <w:rPr>
          <w:rFonts w:hint="eastAsia"/>
          <w:b/>
          <w:color w:val="auto"/>
          <w:sz w:val="24"/>
          <w:szCs w:val="20"/>
          <w:highlight w:val="none"/>
          <w:lang w:val="en-US" w:eastAsia="zh-CN"/>
        </w:rPr>
        <w:t>6</w:t>
      </w:r>
      <w:r>
        <w:rPr>
          <w:rFonts w:eastAsia="仿宋_GB2312"/>
          <w:b/>
          <w:color w:val="auto"/>
          <w:sz w:val="24"/>
          <w:szCs w:val="20"/>
          <w:highlight w:val="none"/>
        </w:rPr>
        <w:t>.1-1   费率取值一览表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15" w:type="dxa"/>
          <w:left w:w="15" w:type="dxa"/>
          <w:bottom w:w="15" w:type="dxa"/>
          <w:right w:w="15" w:type="dxa"/>
        </w:tblCellMar>
      </w:tblPr>
      <w:tblGrid>
        <w:gridCol w:w="2643"/>
        <w:gridCol w:w="497"/>
        <w:gridCol w:w="1141"/>
        <w:gridCol w:w="1176"/>
        <w:gridCol w:w="1305"/>
        <w:gridCol w:w="1390"/>
        <w:gridCol w:w="1431"/>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2643"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费用</w:t>
            </w:r>
          </w:p>
        </w:tc>
        <w:tc>
          <w:tcPr>
            <w:tcW w:w="497"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p>
        </w:tc>
        <w:tc>
          <w:tcPr>
            <w:tcW w:w="1141"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其他工程</w:t>
            </w:r>
          </w:p>
        </w:tc>
        <w:tc>
          <w:tcPr>
            <w:tcW w:w="1176"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植物措施</w:t>
            </w:r>
          </w:p>
        </w:tc>
        <w:tc>
          <w:tcPr>
            <w:tcW w:w="1305"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土石方工程</w:t>
            </w:r>
          </w:p>
        </w:tc>
        <w:tc>
          <w:tcPr>
            <w:tcW w:w="1390"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土石填筑工程</w:t>
            </w:r>
          </w:p>
        </w:tc>
        <w:tc>
          <w:tcPr>
            <w:tcW w:w="1431"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混凝土工程</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2643"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其他直接费</w:t>
            </w:r>
          </w:p>
        </w:tc>
        <w:tc>
          <w:tcPr>
            <w:tcW w:w="497"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w:t>
            </w:r>
          </w:p>
        </w:tc>
        <w:tc>
          <w:tcPr>
            <w:tcW w:w="1141"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3.5</w:t>
            </w:r>
          </w:p>
        </w:tc>
        <w:tc>
          <w:tcPr>
            <w:tcW w:w="1176"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2.5</w:t>
            </w:r>
          </w:p>
        </w:tc>
        <w:tc>
          <w:tcPr>
            <w:tcW w:w="1305"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3.5</w:t>
            </w:r>
          </w:p>
        </w:tc>
        <w:tc>
          <w:tcPr>
            <w:tcW w:w="1390"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3.5</w:t>
            </w:r>
          </w:p>
        </w:tc>
        <w:tc>
          <w:tcPr>
            <w:tcW w:w="1431"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3.5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2643"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现场经费</w:t>
            </w:r>
          </w:p>
        </w:tc>
        <w:tc>
          <w:tcPr>
            <w:tcW w:w="497"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w:t>
            </w:r>
          </w:p>
        </w:tc>
        <w:tc>
          <w:tcPr>
            <w:tcW w:w="1141"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5</w:t>
            </w:r>
          </w:p>
        </w:tc>
        <w:tc>
          <w:tcPr>
            <w:tcW w:w="1176"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4</w:t>
            </w:r>
          </w:p>
        </w:tc>
        <w:tc>
          <w:tcPr>
            <w:tcW w:w="1305"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4</w:t>
            </w:r>
          </w:p>
        </w:tc>
        <w:tc>
          <w:tcPr>
            <w:tcW w:w="1390"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6</w:t>
            </w:r>
          </w:p>
        </w:tc>
        <w:tc>
          <w:tcPr>
            <w:tcW w:w="1431"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2643"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管理费</w:t>
            </w:r>
          </w:p>
        </w:tc>
        <w:tc>
          <w:tcPr>
            <w:tcW w:w="497"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w:t>
            </w:r>
          </w:p>
        </w:tc>
        <w:tc>
          <w:tcPr>
            <w:tcW w:w="1141"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4.8</w:t>
            </w:r>
          </w:p>
        </w:tc>
        <w:tc>
          <w:tcPr>
            <w:tcW w:w="1176"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3.8</w:t>
            </w:r>
          </w:p>
        </w:tc>
        <w:tc>
          <w:tcPr>
            <w:tcW w:w="1305"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3.7</w:t>
            </w:r>
          </w:p>
        </w:tc>
        <w:tc>
          <w:tcPr>
            <w:tcW w:w="1390"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5.8</w:t>
            </w:r>
          </w:p>
        </w:tc>
        <w:tc>
          <w:tcPr>
            <w:tcW w:w="1431"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3.7</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2643"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社会保障及企业计提费</w:t>
            </w:r>
          </w:p>
        </w:tc>
        <w:tc>
          <w:tcPr>
            <w:tcW w:w="497"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w:t>
            </w:r>
          </w:p>
        </w:tc>
        <w:tc>
          <w:tcPr>
            <w:tcW w:w="6443" w:type="dxa"/>
            <w:gridSpan w:val="5"/>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32.8</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2643"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企业利润</w:t>
            </w:r>
          </w:p>
        </w:tc>
        <w:tc>
          <w:tcPr>
            <w:tcW w:w="497"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w:t>
            </w:r>
          </w:p>
        </w:tc>
        <w:tc>
          <w:tcPr>
            <w:tcW w:w="6443" w:type="dxa"/>
            <w:gridSpan w:val="5"/>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7</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2643"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税金</w:t>
            </w:r>
          </w:p>
        </w:tc>
        <w:tc>
          <w:tcPr>
            <w:tcW w:w="497"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w:t>
            </w:r>
          </w:p>
        </w:tc>
        <w:tc>
          <w:tcPr>
            <w:tcW w:w="6443" w:type="dxa"/>
            <w:gridSpan w:val="5"/>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9</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2643" w:type="dxa"/>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扩大</w:t>
            </w:r>
          </w:p>
        </w:tc>
        <w:tc>
          <w:tcPr>
            <w:tcW w:w="497" w:type="dxa"/>
            <w:tcBorders>
              <w:tl2br w:val="nil"/>
              <w:tr2bl w:val="nil"/>
            </w:tcBorders>
            <w:noWrap w:val="0"/>
            <w:vAlign w:val="bottom"/>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w:t>
            </w:r>
          </w:p>
        </w:tc>
        <w:tc>
          <w:tcPr>
            <w:tcW w:w="6443" w:type="dxa"/>
            <w:gridSpan w:val="5"/>
            <w:tcBorders>
              <w:tl2br w:val="nil"/>
              <w:tr2bl w:val="nil"/>
            </w:tcBorders>
            <w:noWrap w:val="0"/>
            <w:vAlign w:val="center"/>
          </w:tcPr>
          <w:p>
            <w:pPr>
              <w:spacing w:line="240" w:lineRule="auto"/>
              <w:ind w:firstLine="0" w:firstLineChars="0"/>
              <w:jc w:val="center"/>
              <w:textAlignment w:val="center"/>
              <w:rPr>
                <w:rFonts w:hint="default" w:ascii="Times New Roman" w:hAnsi="Times New Roman" w:eastAsia="仿宋_GB2312" w:cs="Times New Roman"/>
                <w:color w:val="auto"/>
                <w:kern w:val="0"/>
                <w:sz w:val="21"/>
                <w:szCs w:val="21"/>
                <w:highlight w:val="none"/>
                <w:lang w:bidi="ar"/>
              </w:rPr>
            </w:pPr>
            <w:r>
              <w:rPr>
                <w:rFonts w:hint="default" w:ascii="Times New Roman" w:hAnsi="Times New Roman" w:eastAsia="仿宋_GB2312" w:cs="Times New Roman"/>
                <w:color w:val="auto"/>
                <w:kern w:val="0"/>
                <w:sz w:val="21"/>
                <w:szCs w:val="21"/>
                <w:highlight w:val="none"/>
                <w:lang w:bidi="ar"/>
              </w:rPr>
              <w:t>10</w:t>
            </w:r>
          </w:p>
        </w:tc>
      </w:tr>
    </w:tbl>
    <w:p>
      <w:pPr>
        <w:tabs>
          <w:tab w:val="left" w:pos="1260"/>
          <w:tab w:val="left" w:pos="2100"/>
          <w:tab w:val="left" w:pos="3045"/>
          <w:tab w:val="left" w:pos="3780"/>
        </w:tabs>
        <w:spacing w:line="520" w:lineRule="exact"/>
        <w:ind w:firstLine="475" w:firstLineChars="198"/>
        <w:rPr>
          <w:rFonts w:eastAsia="仿宋_GB2312"/>
          <w:color w:val="auto"/>
          <w:sz w:val="24"/>
          <w:highlight w:val="none"/>
        </w:rPr>
      </w:pPr>
      <w:r>
        <w:rPr>
          <w:rFonts w:eastAsia="仿宋_GB2312"/>
          <w:color w:val="auto"/>
          <w:sz w:val="24"/>
          <w:highlight w:val="none"/>
        </w:rPr>
        <w:t>其中：</w:t>
      </w:r>
    </w:p>
    <w:p>
      <w:pPr>
        <w:tabs>
          <w:tab w:val="left" w:pos="1260"/>
          <w:tab w:val="left" w:pos="2100"/>
          <w:tab w:val="left" w:pos="3045"/>
          <w:tab w:val="left" w:pos="3780"/>
        </w:tabs>
        <w:spacing w:line="520" w:lineRule="exact"/>
        <w:ind w:firstLine="475" w:firstLineChars="198"/>
        <w:rPr>
          <w:rFonts w:eastAsia="仿宋_GB2312"/>
          <w:color w:val="auto"/>
          <w:sz w:val="24"/>
          <w:highlight w:val="none"/>
        </w:rPr>
      </w:pPr>
      <w:r>
        <w:rPr>
          <w:rFonts w:eastAsia="仿宋_GB2312"/>
          <w:color w:val="auto"/>
          <w:sz w:val="24"/>
          <w:highlight w:val="none"/>
        </w:rPr>
        <w:t>⑴ 其它直接费以直接费为基础。</w:t>
      </w:r>
    </w:p>
    <w:p>
      <w:pPr>
        <w:tabs>
          <w:tab w:val="left" w:pos="1260"/>
          <w:tab w:val="left" w:pos="2100"/>
          <w:tab w:val="left" w:pos="3045"/>
          <w:tab w:val="left" w:pos="3780"/>
        </w:tabs>
        <w:spacing w:line="520" w:lineRule="exact"/>
        <w:ind w:firstLine="475" w:firstLineChars="198"/>
        <w:rPr>
          <w:rFonts w:eastAsia="仿宋_GB2312"/>
          <w:color w:val="auto"/>
          <w:sz w:val="24"/>
          <w:highlight w:val="none"/>
        </w:rPr>
      </w:pPr>
      <w:r>
        <w:rPr>
          <w:rFonts w:eastAsia="仿宋_GB2312"/>
          <w:color w:val="auto"/>
          <w:sz w:val="24"/>
          <w:highlight w:val="none"/>
        </w:rPr>
        <w:t>⑵ 现场经费以直接费为基础。</w:t>
      </w:r>
    </w:p>
    <w:p>
      <w:pPr>
        <w:tabs>
          <w:tab w:val="left" w:pos="1260"/>
          <w:tab w:val="left" w:pos="2100"/>
          <w:tab w:val="left" w:pos="3045"/>
          <w:tab w:val="left" w:pos="3780"/>
        </w:tabs>
        <w:spacing w:line="520" w:lineRule="exact"/>
        <w:ind w:firstLine="475" w:firstLineChars="198"/>
        <w:rPr>
          <w:rFonts w:eastAsia="仿宋_GB2312"/>
          <w:color w:val="auto"/>
          <w:sz w:val="24"/>
          <w:highlight w:val="none"/>
        </w:rPr>
      </w:pPr>
      <w:r>
        <w:rPr>
          <w:rFonts w:eastAsia="仿宋_GB2312"/>
          <w:color w:val="auto"/>
          <w:sz w:val="24"/>
          <w:highlight w:val="none"/>
        </w:rPr>
        <w:t>⑶ 间接费计算包括管理费、社会保障及企业计提费两部分。其中，管理费以直接费为计算基础；社会保障及企业计提费以人工费为计算基础。</w:t>
      </w:r>
    </w:p>
    <w:p>
      <w:pPr>
        <w:tabs>
          <w:tab w:val="left" w:pos="1260"/>
          <w:tab w:val="left" w:pos="2100"/>
          <w:tab w:val="left" w:pos="3045"/>
          <w:tab w:val="left" w:pos="3780"/>
        </w:tabs>
        <w:spacing w:line="520" w:lineRule="exact"/>
        <w:ind w:firstLine="475" w:firstLineChars="198"/>
        <w:rPr>
          <w:rFonts w:eastAsia="仿宋_GB2312"/>
          <w:color w:val="auto"/>
          <w:sz w:val="24"/>
          <w:highlight w:val="none"/>
        </w:rPr>
      </w:pPr>
      <w:r>
        <w:rPr>
          <w:rFonts w:eastAsia="仿宋_GB2312"/>
          <w:color w:val="auto"/>
          <w:sz w:val="24"/>
          <w:highlight w:val="none"/>
        </w:rPr>
        <w:t>⑷ 企业利润以直接工程费和间接费之和为基础计算。</w:t>
      </w:r>
    </w:p>
    <w:p>
      <w:pPr>
        <w:tabs>
          <w:tab w:val="left" w:pos="1260"/>
          <w:tab w:val="left" w:pos="2100"/>
          <w:tab w:val="left" w:pos="3045"/>
          <w:tab w:val="left" w:pos="3780"/>
        </w:tabs>
        <w:spacing w:line="520" w:lineRule="exact"/>
        <w:ind w:firstLine="475" w:firstLineChars="198"/>
        <w:rPr>
          <w:rFonts w:eastAsia="仿宋_GB2312"/>
          <w:color w:val="auto"/>
          <w:sz w:val="24"/>
          <w:highlight w:val="none"/>
        </w:rPr>
      </w:pPr>
      <w:r>
        <w:rPr>
          <w:rFonts w:eastAsia="仿宋_GB2312"/>
          <w:color w:val="auto"/>
          <w:sz w:val="24"/>
          <w:highlight w:val="none"/>
        </w:rPr>
        <w:t>⑸ 税金以直接工程费、间接费、企业利润、价差四项之和为基础计算。</w:t>
      </w:r>
    </w:p>
    <w:p>
      <w:pPr>
        <w:tabs>
          <w:tab w:val="left" w:pos="1260"/>
          <w:tab w:val="left" w:pos="2100"/>
          <w:tab w:val="left" w:pos="3045"/>
          <w:tab w:val="left" w:pos="3780"/>
        </w:tabs>
        <w:spacing w:line="520" w:lineRule="exact"/>
        <w:ind w:firstLine="475" w:firstLineChars="198"/>
        <w:rPr>
          <w:rFonts w:eastAsia="仿宋_GB2312"/>
          <w:color w:val="auto"/>
          <w:sz w:val="24"/>
          <w:highlight w:val="none"/>
        </w:rPr>
      </w:pPr>
      <w:r>
        <w:rPr>
          <w:rFonts w:eastAsia="仿宋_GB2312"/>
          <w:color w:val="auto"/>
          <w:sz w:val="24"/>
          <w:highlight w:val="none"/>
        </w:rPr>
        <w:t>⑹ 扩大系数以直接工程费、间接费、企业利润、价差、税金五项之和为基础。</w:t>
      </w:r>
    </w:p>
    <w:p>
      <w:pPr>
        <w:spacing w:line="500" w:lineRule="exact"/>
        <w:ind w:firstLine="482" w:firstLineChars="200"/>
        <w:rPr>
          <w:rFonts w:ascii="Times New Roman" w:hAnsi="Times New Roman" w:eastAsia="仿宋_GB2312" w:cs="Times New Roman"/>
          <w:b/>
          <w:color w:val="auto"/>
          <w:sz w:val="24"/>
          <w:highlight w:val="none"/>
        </w:rPr>
      </w:pPr>
      <w:r>
        <w:rPr>
          <w:rFonts w:ascii="Times New Roman" w:hAnsi="Times New Roman" w:eastAsia="仿宋_GB2312" w:cs="Times New Roman"/>
          <w:b/>
          <w:color w:val="auto"/>
          <w:sz w:val="24"/>
          <w:highlight w:val="none"/>
        </w:rPr>
        <w:t>3. 水土保持工程估算编制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eastAsia="仿宋_GB2312"/>
          <w:color w:val="auto"/>
          <w:highlight w:val="none"/>
        </w:rPr>
      </w:pPr>
      <w:r>
        <w:rPr>
          <w:rFonts w:eastAsia="仿宋_GB2312"/>
          <w:color w:val="auto"/>
          <w:sz w:val="24"/>
          <w:highlight w:val="none"/>
        </w:rPr>
        <w:t>⑴ 工程措施投资估算</w:t>
      </w:r>
    </w:p>
    <w:p>
      <w:pPr>
        <w:pStyle w:val="13"/>
        <w:keepNext w:val="0"/>
        <w:keepLines w:val="0"/>
        <w:pageBreakBefore w:val="0"/>
        <w:widowControl w:val="0"/>
        <w:kinsoku/>
        <w:wordWrap/>
        <w:overflowPunct/>
        <w:topLinePunct w:val="0"/>
        <w:autoSpaceDE/>
        <w:autoSpaceDN/>
        <w:bidi w:val="0"/>
        <w:spacing w:line="360" w:lineRule="auto"/>
        <w:ind w:firstLine="480" w:firstLineChars="200"/>
        <w:textAlignment w:val="auto"/>
        <w:rPr>
          <w:rFonts w:eastAsia="仿宋_GB2312"/>
          <w:color w:val="auto"/>
          <w:highlight w:val="none"/>
        </w:rPr>
      </w:pPr>
      <w:r>
        <w:rPr>
          <w:rFonts w:eastAsia="仿宋_GB2312"/>
          <w:color w:val="auto"/>
          <w:highlight w:val="none"/>
        </w:rPr>
        <w:t>工程措施投资估算按设计工程量乘以工程单价进行编制。</w:t>
      </w:r>
    </w:p>
    <w:p>
      <w:pPr>
        <w:pStyle w:val="13"/>
        <w:keepNext w:val="0"/>
        <w:keepLines w:val="0"/>
        <w:pageBreakBefore w:val="0"/>
        <w:widowControl w:val="0"/>
        <w:kinsoku/>
        <w:wordWrap/>
        <w:overflowPunct/>
        <w:topLinePunct w:val="0"/>
        <w:autoSpaceDE/>
        <w:autoSpaceDN/>
        <w:bidi w:val="0"/>
        <w:spacing w:line="360" w:lineRule="auto"/>
        <w:ind w:firstLine="480" w:firstLineChars="200"/>
        <w:textAlignment w:val="auto"/>
        <w:rPr>
          <w:rFonts w:eastAsia="仿宋_GB2312"/>
          <w:color w:val="auto"/>
          <w:highlight w:val="none"/>
        </w:rPr>
      </w:pPr>
      <w:r>
        <w:rPr>
          <w:rFonts w:eastAsia="仿宋_GB2312"/>
          <w:color w:val="auto"/>
          <w:highlight w:val="none"/>
        </w:rPr>
        <w:t xml:space="preserve">⑵ </w:t>
      </w:r>
      <w:r>
        <w:rPr>
          <w:rFonts w:eastAsia="仿宋_GB2312"/>
          <w:color w:val="auto"/>
          <w:szCs w:val="24"/>
          <w:highlight w:val="none"/>
        </w:rPr>
        <w:t>植物措施投资估算</w:t>
      </w:r>
    </w:p>
    <w:p>
      <w:pPr>
        <w:pStyle w:val="13"/>
        <w:keepNext w:val="0"/>
        <w:keepLines w:val="0"/>
        <w:pageBreakBefore w:val="0"/>
        <w:widowControl w:val="0"/>
        <w:kinsoku/>
        <w:wordWrap/>
        <w:overflowPunct/>
        <w:topLinePunct w:val="0"/>
        <w:autoSpaceDE/>
        <w:autoSpaceDN/>
        <w:bidi w:val="0"/>
        <w:spacing w:line="360" w:lineRule="auto"/>
        <w:ind w:firstLine="480" w:firstLineChars="200"/>
        <w:textAlignment w:val="auto"/>
        <w:rPr>
          <w:rFonts w:eastAsia="仿宋_GB2312"/>
          <w:color w:val="auto"/>
          <w:highlight w:val="none"/>
        </w:rPr>
      </w:pPr>
      <w:r>
        <w:rPr>
          <w:rFonts w:eastAsia="仿宋_GB2312"/>
          <w:color w:val="auto"/>
          <w:highlight w:val="none"/>
        </w:rPr>
        <w:t>植物措施由苗木、草、种子等材料费、种植费组成。植物措施材料费由苗木、草、种子等的预算价格乘以设计数量进行编制。栽（种）植费由工程单价乘以设计数量后即得。</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eastAsia="仿宋_GB2312"/>
          <w:color w:val="auto"/>
          <w:sz w:val="24"/>
          <w:highlight w:val="none"/>
        </w:rPr>
      </w:pPr>
      <w:r>
        <w:rPr>
          <w:rFonts w:eastAsia="仿宋_GB2312"/>
          <w:color w:val="auto"/>
          <w:sz w:val="24"/>
          <w:highlight w:val="none"/>
        </w:rPr>
        <w:t>⑶ 施工临时工程投资估算</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eastAsia="仿宋_GB2312"/>
          <w:color w:val="auto"/>
          <w:sz w:val="24"/>
          <w:highlight w:val="none"/>
        </w:rPr>
      </w:pPr>
      <w:r>
        <w:rPr>
          <w:rFonts w:eastAsia="仿宋_GB2312"/>
          <w:color w:val="auto"/>
          <w:sz w:val="24"/>
          <w:highlight w:val="none"/>
        </w:rPr>
        <w:t>①施工临时防护工程</w:t>
      </w:r>
    </w:p>
    <w:p>
      <w:pPr>
        <w:pStyle w:val="13"/>
        <w:keepNext w:val="0"/>
        <w:keepLines w:val="0"/>
        <w:pageBreakBefore w:val="0"/>
        <w:widowControl w:val="0"/>
        <w:kinsoku/>
        <w:wordWrap/>
        <w:overflowPunct/>
        <w:topLinePunct w:val="0"/>
        <w:autoSpaceDE/>
        <w:autoSpaceDN/>
        <w:bidi w:val="0"/>
        <w:spacing w:line="360" w:lineRule="auto"/>
        <w:ind w:firstLine="480" w:firstLineChars="200"/>
        <w:textAlignment w:val="auto"/>
        <w:rPr>
          <w:rFonts w:eastAsia="仿宋_GB2312"/>
          <w:color w:val="auto"/>
          <w:szCs w:val="24"/>
          <w:highlight w:val="none"/>
        </w:rPr>
      </w:pPr>
      <w:r>
        <w:rPr>
          <w:rFonts w:eastAsia="仿宋_GB2312"/>
          <w:color w:val="auto"/>
          <w:szCs w:val="24"/>
          <w:highlight w:val="none"/>
        </w:rPr>
        <w:t>按临时防护措施的工程量乘以工程单价编制。</w:t>
      </w:r>
    </w:p>
    <w:p>
      <w:pPr>
        <w:pStyle w:val="13"/>
        <w:keepNext w:val="0"/>
        <w:keepLines w:val="0"/>
        <w:pageBreakBefore w:val="0"/>
        <w:widowControl w:val="0"/>
        <w:kinsoku/>
        <w:wordWrap/>
        <w:overflowPunct/>
        <w:topLinePunct w:val="0"/>
        <w:autoSpaceDE/>
        <w:autoSpaceDN/>
        <w:bidi w:val="0"/>
        <w:spacing w:line="360" w:lineRule="auto"/>
        <w:ind w:firstLine="480" w:firstLineChars="200"/>
        <w:textAlignment w:val="auto"/>
        <w:rPr>
          <w:rFonts w:eastAsia="仿宋_GB2312"/>
          <w:color w:val="auto"/>
          <w:szCs w:val="24"/>
          <w:highlight w:val="none"/>
        </w:rPr>
      </w:pPr>
      <w:r>
        <w:rPr>
          <w:rFonts w:eastAsia="仿宋_GB2312"/>
          <w:color w:val="auto"/>
          <w:highlight w:val="none"/>
        </w:rPr>
        <w:t>②</w:t>
      </w:r>
      <w:r>
        <w:rPr>
          <w:rFonts w:eastAsia="仿宋_GB2312"/>
          <w:color w:val="auto"/>
          <w:szCs w:val="24"/>
          <w:highlight w:val="none"/>
        </w:rPr>
        <w:t>其他临时工程</w:t>
      </w:r>
    </w:p>
    <w:p>
      <w:pPr>
        <w:pStyle w:val="13"/>
        <w:keepNext w:val="0"/>
        <w:keepLines w:val="0"/>
        <w:pageBreakBefore w:val="0"/>
        <w:widowControl w:val="0"/>
        <w:kinsoku/>
        <w:wordWrap/>
        <w:overflowPunct/>
        <w:topLinePunct w:val="0"/>
        <w:autoSpaceDE/>
        <w:autoSpaceDN/>
        <w:bidi w:val="0"/>
        <w:spacing w:line="360" w:lineRule="auto"/>
        <w:ind w:firstLine="480" w:firstLineChars="200"/>
        <w:textAlignment w:val="auto"/>
        <w:rPr>
          <w:rFonts w:eastAsia="仿宋_GB2312"/>
          <w:color w:val="auto"/>
          <w:highlight w:val="none"/>
        </w:rPr>
      </w:pPr>
      <w:r>
        <w:rPr>
          <w:rFonts w:eastAsia="仿宋_GB2312"/>
          <w:color w:val="auto"/>
          <w:highlight w:val="none"/>
        </w:rPr>
        <w:t>按新增第一部分工程措施和第二部分植物措施费用之和的2%计算。</w:t>
      </w:r>
    </w:p>
    <w:p>
      <w:pPr>
        <w:pStyle w:val="13"/>
        <w:keepNext w:val="0"/>
        <w:keepLines w:val="0"/>
        <w:pageBreakBefore w:val="0"/>
        <w:widowControl w:val="0"/>
        <w:kinsoku/>
        <w:wordWrap/>
        <w:overflowPunct/>
        <w:topLinePunct w:val="0"/>
        <w:autoSpaceDE/>
        <w:autoSpaceDN/>
        <w:bidi w:val="0"/>
        <w:spacing w:line="360" w:lineRule="auto"/>
        <w:ind w:firstLine="480" w:firstLineChars="200"/>
        <w:textAlignment w:val="auto"/>
        <w:rPr>
          <w:rFonts w:eastAsia="仿宋_GB2312"/>
          <w:color w:val="auto"/>
          <w:highlight w:val="none"/>
        </w:rPr>
      </w:pPr>
      <w:r>
        <w:rPr>
          <w:rFonts w:eastAsia="仿宋_GB2312"/>
          <w:color w:val="auto"/>
          <w:szCs w:val="24"/>
          <w:highlight w:val="none"/>
        </w:rPr>
        <w:t>⑷ 独立费用</w:t>
      </w:r>
    </w:p>
    <w:p>
      <w:pPr>
        <w:pStyle w:val="13"/>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eastAsia="仿宋_GB2312"/>
          <w:color w:val="auto"/>
          <w:szCs w:val="24"/>
          <w:highlight w:val="none"/>
        </w:rPr>
      </w:pPr>
      <w:r>
        <w:rPr>
          <w:rFonts w:eastAsia="仿宋_GB2312"/>
          <w:color w:val="auto"/>
          <w:kern w:val="0"/>
          <w:szCs w:val="24"/>
          <w:highlight w:val="none"/>
        </w:rPr>
        <w:t>①</w:t>
      </w:r>
      <w:r>
        <w:rPr>
          <w:rFonts w:eastAsia="仿宋_GB2312"/>
          <w:color w:val="auto"/>
          <w:highlight w:val="none"/>
        </w:rPr>
        <w:t>建设管理费</w:t>
      </w:r>
    </w:p>
    <w:p>
      <w:pPr>
        <w:pStyle w:val="13"/>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eastAsia="仿宋_GB2312"/>
          <w:color w:val="auto"/>
          <w:highlight w:val="none"/>
        </w:rPr>
      </w:pPr>
      <w:r>
        <w:rPr>
          <w:rFonts w:eastAsia="仿宋_GB2312"/>
          <w:color w:val="auto"/>
          <w:highlight w:val="none"/>
        </w:rPr>
        <w:t>按一至三部分之和的2%计算；与主体工程的建设管理费合并使用，满足水土保持评估和验收工作的需要。</w:t>
      </w:r>
    </w:p>
    <w:p>
      <w:pPr>
        <w:pStyle w:val="13"/>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eastAsia="仿宋_GB2312"/>
          <w:color w:val="auto"/>
          <w:szCs w:val="24"/>
          <w:highlight w:val="none"/>
        </w:rPr>
      </w:pPr>
      <w:r>
        <w:rPr>
          <w:rFonts w:eastAsia="仿宋_GB2312"/>
          <w:color w:val="auto"/>
          <w:szCs w:val="24"/>
          <w:highlight w:val="none"/>
        </w:rPr>
        <w:t>②</w:t>
      </w:r>
      <w:r>
        <w:rPr>
          <w:rFonts w:eastAsia="仿宋_GB2312"/>
          <w:color w:val="auto"/>
          <w:highlight w:val="none"/>
        </w:rPr>
        <w:t>水土保持监理费</w:t>
      </w:r>
    </w:p>
    <w:p>
      <w:pPr>
        <w:pStyle w:val="13"/>
        <w:keepNext w:val="0"/>
        <w:keepLines w:val="0"/>
        <w:pageBreakBefore w:val="0"/>
        <w:widowControl w:val="0"/>
        <w:kinsoku/>
        <w:wordWrap/>
        <w:overflowPunct/>
        <w:topLinePunct w:val="0"/>
        <w:autoSpaceDE/>
        <w:autoSpaceDN/>
        <w:bidi w:val="0"/>
        <w:spacing w:line="360" w:lineRule="auto"/>
        <w:ind w:firstLine="480" w:firstLineChars="200"/>
        <w:textAlignment w:val="auto"/>
        <w:rPr>
          <w:rFonts w:eastAsia="仿宋_GB2312"/>
          <w:color w:val="auto"/>
          <w:highlight w:val="none"/>
        </w:rPr>
      </w:pPr>
      <w:r>
        <w:rPr>
          <w:rFonts w:eastAsia="仿宋_GB2312"/>
          <w:color w:val="auto"/>
          <w:highlight w:val="none"/>
        </w:rPr>
        <w:t>水土保持监理费根据市场价确定，按3.0</w:t>
      </w:r>
      <w:r>
        <w:rPr>
          <w:rFonts w:hint="eastAsia"/>
          <w:color w:val="auto"/>
          <w:highlight w:val="none"/>
          <w:lang w:val="en-US" w:eastAsia="zh-CN"/>
        </w:rPr>
        <w:t>0</w:t>
      </w:r>
      <w:r>
        <w:rPr>
          <w:rFonts w:eastAsia="仿宋_GB2312"/>
          <w:color w:val="auto"/>
          <w:highlight w:val="none"/>
        </w:rPr>
        <w:t>万元计列</w:t>
      </w:r>
      <w:r>
        <w:rPr>
          <w:rFonts w:hint="eastAsia" w:eastAsia="仿宋_GB2312"/>
          <w:color w:val="auto"/>
          <w:highlight w:val="none"/>
        </w:rPr>
        <w:t>，与主体工程合并使用</w:t>
      </w:r>
      <w:r>
        <w:rPr>
          <w:rFonts w:eastAsia="仿宋_GB2312"/>
          <w:color w:val="auto"/>
          <w:highlight w:val="none"/>
        </w:rPr>
        <w:t>。</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③科研勘测设计费</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科研费不计列；勘测设计费以市场价0.50万元计列。</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水土保持</w:t>
      </w:r>
      <w:r>
        <w:rPr>
          <w:rFonts w:hint="eastAsia" w:eastAsia="仿宋_GB2312" w:cs="Times New Roman"/>
          <w:color w:val="auto"/>
          <w:sz w:val="24"/>
          <w:szCs w:val="24"/>
          <w:highlight w:val="none"/>
          <w:lang w:val="en-US" w:eastAsia="zh-CN"/>
        </w:rPr>
        <w:t>方案编制费</w:t>
      </w:r>
      <w:r>
        <w:rPr>
          <w:rFonts w:hint="default" w:ascii="Times New Roman" w:hAnsi="Times New Roman" w:eastAsia="仿宋_GB2312" w:cs="Times New Roman"/>
          <w:color w:val="auto"/>
          <w:sz w:val="24"/>
          <w:szCs w:val="24"/>
          <w:highlight w:val="none"/>
          <w:lang w:val="en-US" w:eastAsia="zh-CN"/>
        </w:rPr>
        <w:t>：根据实际本项目水土保持</w:t>
      </w:r>
      <w:r>
        <w:rPr>
          <w:rFonts w:hint="eastAsia" w:eastAsia="仿宋_GB2312" w:cs="Times New Roman"/>
          <w:color w:val="auto"/>
          <w:sz w:val="24"/>
          <w:szCs w:val="24"/>
          <w:highlight w:val="none"/>
          <w:lang w:val="en-US" w:eastAsia="zh-CN"/>
        </w:rPr>
        <w:t>方案编制费</w:t>
      </w:r>
      <w:r>
        <w:rPr>
          <w:rFonts w:hint="default" w:ascii="Times New Roman" w:hAnsi="Times New Roman" w:eastAsia="仿宋_GB2312" w:cs="Times New Roman"/>
          <w:color w:val="auto"/>
          <w:sz w:val="24"/>
          <w:szCs w:val="24"/>
          <w:highlight w:val="none"/>
          <w:lang w:val="en-US" w:eastAsia="zh-CN"/>
        </w:rPr>
        <w:t>为</w:t>
      </w:r>
      <w:r>
        <w:rPr>
          <w:rFonts w:hint="eastAsia" w:cs="Times New Roman"/>
          <w:color w:val="auto"/>
          <w:sz w:val="24"/>
          <w:szCs w:val="24"/>
          <w:highlight w:val="none"/>
          <w:lang w:val="en-US" w:eastAsia="zh-CN"/>
        </w:rPr>
        <w:t>3.00</w:t>
      </w:r>
      <w:r>
        <w:rPr>
          <w:rFonts w:hint="default" w:ascii="Times New Roman" w:hAnsi="Times New Roman" w:eastAsia="仿宋_GB2312" w:cs="Times New Roman"/>
          <w:color w:val="auto"/>
          <w:sz w:val="24"/>
          <w:szCs w:val="24"/>
          <w:highlight w:val="none"/>
          <w:lang w:val="en-US" w:eastAsia="zh-CN"/>
        </w:rPr>
        <w:t>万元。</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故本项目科研勘测设计费为3.50万元。</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④水土保持监测费</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水土保持监测由业主自行监测，其费用计入主体。</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⑤水土保持设施验收费。</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kern w:val="2"/>
          <w:sz w:val="24"/>
          <w:szCs w:val="24"/>
          <w:highlight w:val="none"/>
          <w:lang w:val="en-US" w:eastAsia="zh-CN" w:bidi="ar-SA"/>
        </w:rPr>
        <w:t>根据实际情况，本项目水土保持设施验收费为</w:t>
      </w:r>
      <w:r>
        <w:rPr>
          <w:rFonts w:hint="eastAsia" w:cs="Times New Roman"/>
          <w:color w:val="auto"/>
          <w:kern w:val="2"/>
          <w:sz w:val="24"/>
          <w:szCs w:val="24"/>
          <w:highlight w:val="none"/>
          <w:lang w:val="en-US" w:eastAsia="zh-CN" w:bidi="ar-SA"/>
        </w:rPr>
        <w:t>3.00</w:t>
      </w:r>
      <w:r>
        <w:rPr>
          <w:rFonts w:hint="default" w:ascii="Times New Roman" w:hAnsi="Times New Roman" w:eastAsia="仿宋_GB2312" w:cs="Times New Roman"/>
          <w:color w:val="auto"/>
          <w:kern w:val="2"/>
          <w:sz w:val="24"/>
          <w:szCs w:val="24"/>
          <w:highlight w:val="none"/>
          <w:lang w:val="en-US" w:eastAsia="zh-CN" w:bidi="ar-SA"/>
        </w:rPr>
        <w:t>万元。</w:t>
      </w:r>
    </w:p>
    <w:p>
      <w:pPr>
        <w:spacing w:line="500" w:lineRule="exact"/>
        <w:ind w:firstLine="482" w:firstLineChars="200"/>
        <w:rPr>
          <w:rFonts w:ascii="Times New Roman" w:hAnsi="Times New Roman" w:eastAsia="仿宋_GB2312" w:cs="Times New Roman"/>
          <w:b/>
          <w:color w:val="auto"/>
          <w:sz w:val="24"/>
          <w:highlight w:val="none"/>
        </w:rPr>
      </w:pPr>
      <w:r>
        <w:rPr>
          <w:rFonts w:ascii="Times New Roman" w:hAnsi="Times New Roman" w:eastAsia="仿宋_GB2312" w:cs="Times New Roman"/>
          <w:b/>
          <w:color w:val="auto"/>
          <w:sz w:val="24"/>
          <w:highlight w:val="none"/>
        </w:rPr>
        <w:t>4. 水土保持补偿费</w:t>
      </w:r>
    </w:p>
    <w:p>
      <w:pPr>
        <w:bidi w:val="0"/>
        <w:rPr>
          <w:rFonts w:hint="default"/>
          <w:color w:val="auto"/>
          <w:highlight w:val="none"/>
          <w:lang w:val="en-US" w:eastAsia="zh-CN"/>
        </w:rPr>
      </w:pPr>
      <w:r>
        <w:rPr>
          <w:rFonts w:hint="default"/>
          <w:color w:val="auto"/>
          <w:highlight w:val="none"/>
        </w:rPr>
        <w:t>根据广西壮族自治区物价局、财政厅、水利厅《关于调整我区水土保持补偿费征收标准有关问题的通知》（桂价费[2017]37号）中的水土保持补偿费征收标准规定，</w:t>
      </w:r>
      <w:r>
        <w:rPr>
          <w:rFonts w:hint="eastAsia"/>
          <w:color w:val="auto"/>
          <w:highlight w:val="none"/>
          <w:lang w:eastAsia="zh-CN"/>
        </w:rPr>
        <w:t>“</w:t>
      </w:r>
      <w:r>
        <w:rPr>
          <w:rFonts w:hint="default"/>
          <w:color w:val="auto"/>
          <w:highlight w:val="none"/>
        </w:rPr>
        <w:t>对一般性生产建设项目，按照征占用土地面积每平方</w:t>
      </w:r>
      <w:r>
        <w:rPr>
          <w:rFonts w:hint="eastAsia" w:eastAsia="仿宋_GB2312"/>
          <w:color w:val="auto"/>
          <w:sz w:val="24"/>
          <w:szCs w:val="20"/>
          <w:highlight w:val="none"/>
          <w:lang w:eastAsia="zh-CN"/>
        </w:rPr>
        <w:t>米</w:t>
      </w:r>
      <w:r>
        <w:rPr>
          <w:rFonts w:hint="default"/>
          <w:color w:val="auto"/>
          <w:highlight w:val="none"/>
        </w:rPr>
        <w:t>1.1元一次性计征</w:t>
      </w:r>
      <w:r>
        <w:rPr>
          <w:rFonts w:hint="eastAsia"/>
          <w:color w:val="auto"/>
          <w:highlight w:val="none"/>
          <w:lang w:eastAsia="zh-CN"/>
        </w:rPr>
        <w:t>”</w:t>
      </w:r>
      <w:r>
        <w:rPr>
          <w:rFonts w:hint="default"/>
          <w:color w:val="auto"/>
          <w:highlight w:val="none"/>
        </w:rPr>
        <w:t>，本项目</w:t>
      </w:r>
      <w:r>
        <w:rPr>
          <w:rFonts w:hint="eastAsia"/>
          <w:color w:val="auto"/>
          <w:highlight w:val="none"/>
          <w:lang w:val="en-US" w:eastAsia="zh-CN"/>
        </w:rPr>
        <w:t>占地</w:t>
      </w:r>
      <w:r>
        <w:rPr>
          <w:rFonts w:hint="default"/>
          <w:color w:val="auto"/>
          <w:highlight w:val="none"/>
        </w:rPr>
        <w:t>面积为</w:t>
      </w:r>
      <w:r>
        <w:rPr>
          <w:rFonts w:hint="eastAsia"/>
          <w:color w:val="auto"/>
          <w:highlight w:val="none"/>
          <w:lang w:val="en-US" w:eastAsia="zh-CN"/>
        </w:rPr>
        <w:t>1.11</w:t>
      </w:r>
      <w:r>
        <w:rPr>
          <w:rFonts w:hint="default"/>
          <w:color w:val="auto"/>
          <w:highlight w:val="none"/>
        </w:rPr>
        <w:t>h</w:t>
      </w:r>
      <w:r>
        <w:rPr>
          <w:rFonts w:hint="eastAsia"/>
          <w:color w:val="auto"/>
          <w:highlight w:val="none"/>
          <w:lang w:eastAsia="zh-CN"/>
        </w:rPr>
        <w:t>m</w:t>
      </w:r>
      <w:r>
        <w:rPr>
          <w:rFonts w:hint="eastAsia"/>
          <w:color w:val="auto"/>
          <w:highlight w:val="none"/>
          <w:vertAlign w:val="superscript"/>
          <w:lang w:eastAsia="zh-CN"/>
        </w:rPr>
        <w:t>2</w:t>
      </w:r>
      <w:r>
        <w:rPr>
          <w:rFonts w:hint="default"/>
          <w:color w:val="auto"/>
          <w:highlight w:val="none"/>
        </w:rPr>
        <w:t>，核定本项目水土保持补偿费为</w:t>
      </w:r>
      <w:r>
        <w:rPr>
          <w:rFonts w:hint="eastAsia"/>
          <w:color w:val="auto"/>
          <w:highlight w:val="none"/>
          <w:lang w:val="en-US" w:eastAsia="zh-CN"/>
        </w:rPr>
        <w:t>1.22</w:t>
      </w:r>
      <w:r>
        <w:rPr>
          <w:rFonts w:hint="default"/>
          <w:color w:val="auto"/>
          <w:highlight w:val="none"/>
        </w:rPr>
        <w:t>万元。</w:t>
      </w:r>
      <w:r>
        <w:rPr>
          <w:rFonts w:hint="eastAsia"/>
          <w:color w:val="auto"/>
          <w:highlight w:val="none"/>
          <w:lang w:eastAsia="zh-CN"/>
        </w:rPr>
        <w:t>详见表</w:t>
      </w:r>
      <w:r>
        <w:rPr>
          <w:rFonts w:hint="eastAsia"/>
          <w:color w:val="auto"/>
          <w:highlight w:val="none"/>
          <w:lang w:val="en-US" w:eastAsia="zh-CN"/>
        </w:rPr>
        <w:t>6.1-2。</w:t>
      </w:r>
    </w:p>
    <w:p>
      <w:pPr>
        <w:pStyle w:val="13"/>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eastAsia="仿宋_GB2312"/>
          <w:b/>
          <w:bCs/>
          <w:color w:val="auto"/>
          <w:szCs w:val="24"/>
          <w:highlight w:val="none"/>
        </w:rPr>
      </w:pPr>
      <w:r>
        <w:rPr>
          <w:rFonts w:eastAsia="仿宋_GB2312"/>
          <w:b/>
          <w:bCs/>
          <w:color w:val="auto"/>
          <w:szCs w:val="24"/>
          <w:highlight w:val="none"/>
        </w:rPr>
        <w:br w:type="page"/>
      </w:r>
      <w:r>
        <w:rPr>
          <w:rFonts w:eastAsia="仿宋_GB2312"/>
          <w:b/>
          <w:bCs/>
          <w:color w:val="auto"/>
          <w:szCs w:val="24"/>
          <w:highlight w:val="none"/>
        </w:rPr>
        <w:t>表</w:t>
      </w:r>
      <w:r>
        <w:rPr>
          <w:rFonts w:hint="eastAsia"/>
          <w:b/>
          <w:bCs/>
          <w:color w:val="auto"/>
          <w:szCs w:val="24"/>
          <w:highlight w:val="none"/>
          <w:lang w:val="en-US" w:eastAsia="zh-CN"/>
        </w:rPr>
        <w:t>6</w:t>
      </w:r>
      <w:r>
        <w:rPr>
          <w:rFonts w:eastAsia="仿宋_GB2312"/>
          <w:b/>
          <w:bCs/>
          <w:color w:val="auto"/>
          <w:szCs w:val="24"/>
          <w:highlight w:val="none"/>
        </w:rPr>
        <w:t>.1</w:t>
      </w:r>
      <w:r>
        <w:rPr>
          <w:rFonts w:hint="eastAsia" w:eastAsia="仿宋_GB2312"/>
          <w:b/>
          <w:bCs/>
          <w:color w:val="auto"/>
          <w:szCs w:val="24"/>
          <w:highlight w:val="none"/>
          <w:lang w:val="en-US" w:eastAsia="zh-CN"/>
        </w:rPr>
        <w:t>-2</w:t>
      </w:r>
      <w:r>
        <w:rPr>
          <w:rFonts w:eastAsia="仿宋_GB2312"/>
          <w:b/>
          <w:bCs/>
          <w:color w:val="auto"/>
          <w:szCs w:val="24"/>
          <w:highlight w:val="none"/>
        </w:rPr>
        <w:tab/>
      </w:r>
      <w:r>
        <w:rPr>
          <w:rFonts w:eastAsia="仿宋_GB2312"/>
          <w:b/>
          <w:bCs/>
          <w:color w:val="auto"/>
          <w:szCs w:val="24"/>
          <w:highlight w:val="none"/>
        </w:rPr>
        <w:t xml:space="preserve"> 水土保持补偿费计算表</w:t>
      </w:r>
    </w:p>
    <w:tbl>
      <w:tblPr>
        <w:tblStyle w:val="20"/>
        <w:tblW w:w="9563" w:type="dxa"/>
        <w:jc w:val="center"/>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Layout w:type="autofit"/>
        <w:tblCellMar>
          <w:top w:w="0" w:type="dxa"/>
          <w:left w:w="0" w:type="dxa"/>
          <w:bottom w:w="0" w:type="dxa"/>
          <w:right w:w="0" w:type="dxa"/>
        </w:tblCellMar>
      </w:tblPr>
      <w:tblGrid>
        <w:gridCol w:w="3433"/>
        <w:gridCol w:w="1800"/>
        <w:gridCol w:w="2085"/>
        <w:gridCol w:w="1039"/>
        <w:gridCol w:w="1206"/>
      </w:tblGrid>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425" w:hRule="exact"/>
          <w:jc w:val="center"/>
        </w:trPr>
        <w:tc>
          <w:tcPr>
            <w:tcW w:w="3433" w:type="dxa"/>
            <w:tcBorders>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color w:val="auto"/>
                <w:sz w:val="21"/>
                <w:szCs w:val="21"/>
                <w:highlight w:val="none"/>
                <w:u w:val="none"/>
                <w:lang w:val="en-US" w:eastAsia="zh-CN"/>
              </w:rPr>
            </w:pPr>
            <w:r>
              <w:rPr>
                <w:rFonts w:hint="eastAsia" w:ascii="Times New Roman" w:hAnsi="Times New Roman" w:eastAsia="仿宋_GB2312" w:cs="Times New Roman"/>
                <w:i w:val="0"/>
                <w:color w:val="auto"/>
                <w:sz w:val="21"/>
                <w:szCs w:val="21"/>
                <w:highlight w:val="none"/>
                <w:u w:val="none"/>
                <w:lang w:val="en-US" w:eastAsia="zh-CN"/>
              </w:rPr>
              <w:t>项</w:t>
            </w:r>
            <w:r>
              <w:rPr>
                <w:rFonts w:hint="eastAsia" w:ascii="Times New Roman" w:hAnsi="Times New Roman" w:eastAsia="仿宋_GB2312" w:cs="Times New Roman"/>
                <w:i w:val="0"/>
                <w:color w:val="auto"/>
                <w:sz w:val="21"/>
                <w:szCs w:val="21"/>
                <w:highlight w:val="none"/>
                <w:u w:val="none"/>
                <w:lang w:val="en-US" w:eastAsia="zh-CN"/>
              </w:rPr>
              <w:tab/>
            </w:r>
            <w:r>
              <w:rPr>
                <w:rFonts w:hint="eastAsia" w:ascii="Times New Roman" w:hAnsi="Times New Roman" w:eastAsia="仿宋_GB2312" w:cs="Times New Roman"/>
                <w:i w:val="0"/>
                <w:color w:val="auto"/>
                <w:sz w:val="21"/>
                <w:szCs w:val="21"/>
                <w:highlight w:val="none"/>
                <w:u w:val="none"/>
                <w:lang w:val="en-US" w:eastAsia="zh-CN"/>
              </w:rPr>
              <w:t>目</w:t>
            </w:r>
          </w:p>
        </w:tc>
        <w:tc>
          <w:tcPr>
            <w:tcW w:w="1800" w:type="dxa"/>
            <w:tcBorders>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color w:val="auto"/>
                <w:sz w:val="21"/>
                <w:szCs w:val="21"/>
                <w:highlight w:val="none"/>
                <w:u w:val="none"/>
                <w:lang w:val="en-US" w:eastAsia="zh-CN"/>
              </w:rPr>
            </w:pPr>
            <w:r>
              <w:rPr>
                <w:rFonts w:hint="eastAsia" w:ascii="Times New Roman" w:hAnsi="Times New Roman" w:eastAsia="仿宋_GB2312" w:cs="Times New Roman"/>
                <w:i w:val="0"/>
                <w:color w:val="auto"/>
                <w:sz w:val="21"/>
                <w:szCs w:val="21"/>
                <w:highlight w:val="none"/>
                <w:u w:val="none"/>
                <w:lang w:val="en-US" w:eastAsia="zh-CN"/>
              </w:rPr>
              <w:t>行政区</w:t>
            </w:r>
          </w:p>
        </w:tc>
        <w:tc>
          <w:tcPr>
            <w:tcW w:w="2085" w:type="dxa"/>
            <w:tcBorders>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color w:val="auto"/>
                <w:sz w:val="21"/>
                <w:szCs w:val="21"/>
                <w:highlight w:val="none"/>
                <w:u w:val="none"/>
                <w:lang w:val="en-US" w:eastAsia="zh-CN"/>
              </w:rPr>
            </w:pPr>
            <w:r>
              <w:rPr>
                <w:rFonts w:hint="eastAsia" w:ascii="Times New Roman" w:hAnsi="Times New Roman" w:eastAsia="仿宋_GB2312" w:cs="Times New Roman"/>
                <w:i w:val="0"/>
                <w:color w:val="auto"/>
                <w:sz w:val="21"/>
                <w:szCs w:val="21"/>
                <w:highlight w:val="none"/>
                <w:u w:val="none"/>
                <w:lang w:val="en-US" w:eastAsia="zh-CN"/>
              </w:rPr>
              <w:t>征占用土地面积</w:t>
            </w:r>
          </w:p>
        </w:tc>
        <w:tc>
          <w:tcPr>
            <w:tcW w:w="1039" w:type="dxa"/>
            <w:tcBorders>
              <w:left w:val="single" w:color="000000" w:sz="6" w:space="0"/>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color w:val="auto"/>
                <w:sz w:val="21"/>
                <w:szCs w:val="21"/>
                <w:highlight w:val="none"/>
                <w:u w:val="none"/>
                <w:lang w:val="en-US" w:eastAsia="zh-CN"/>
              </w:rPr>
            </w:pPr>
            <w:r>
              <w:rPr>
                <w:rFonts w:hint="eastAsia" w:ascii="Times New Roman" w:hAnsi="Times New Roman" w:eastAsia="仿宋_GB2312" w:cs="Times New Roman"/>
                <w:i w:val="0"/>
                <w:color w:val="auto"/>
                <w:sz w:val="21"/>
                <w:szCs w:val="21"/>
                <w:highlight w:val="none"/>
                <w:u w:val="none"/>
                <w:lang w:val="en-US" w:eastAsia="zh-CN"/>
              </w:rPr>
              <w:t>单价</w:t>
            </w:r>
          </w:p>
        </w:tc>
        <w:tc>
          <w:tcPr>
            <w:tcW w:w="0" w:type="auto"/>
            <w:tcBorders>
              <w:left w:val="single" w:color="000000" w:sz="6" w:space="0"/>
              <w:bottom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color w:val="auto"/>
                <w:sz w:val="21"/>
                <w:szCs w:val="21"/>
                <w:highlight w:val="none"/>
                <w:u w:val="none"/>
                <w:lang w:val="en-US" w:eastAsia="zh-CN"/>
              </w:rPr>
            </w:pPr>
            <w:r>
              <w:rPr>
                <w:rFonts w:hint="eastAsia" w:ascii="Times New Roman" w:hAnsi="Times New Roman" w:eastAsia="仿宋_GB2312" w:cs="Times New Roman"/>
                <w:i w:val="0"/>
                <w:color w:val="auto"/>
                <w:sz w:val="21"/>
                <w:szCs w:val="21"/>
                <w:highlight w:val="none"/>
                <w:u w:val="none"/>
                <w:lang w:val="en-US" w:eastAsia="zh-CN"/>
              </w:rPr>
              <w:t>合计（万元）</w:t>
            </w:r>
          </w:p>
        </w:tc>
      </w:tr>
      <w:tr>
        <w:tblPrEx>
          <w:tblBorders>
            <w:top w:val="single" w:color="auto" w:sz="4" w:space="0"/>
            <w:left w:val="single" w:color="auto" w:sz="4" w:space="0"/>
            <w:bottom w:val="single" w:color="auto" w:sz="4" w:space="0"/>
            <w:right w:val="single" w:color="auto" w:sz="4" w:space="0"/>
            <w:insideH w:val="single" w:color="000000" w:sz="12" w:space="0"/>
            <w:insideV w:val="single" w:color="000000" w:sz="12" w:space="0"/>
          </w:tblBorders>
          <w:tblCellMar>
            <w:top w:w="0" w:type="dxa"/>
            <w:left w:w="0" w:type="dxa"/>
            <w:bottom w:w="0" w:type="dxa"/>
            <w:right w:w="0" w:type="dxa"/>
          </w:tblCellMar>
        </w:tblPrEx>
        <w:trPr>
          <w:trHeight w:val="604" w:hRule="exact"/>
          <w:jc w:val="center"/>
        </w:trPr>
        <w:tc>
          <w:tcPr>
            <w:tcW w:w="3433" w:type="dxa"/>
            <w:tcBorders>
              <w:top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color w:val="auto"/>
                <w:sz w:val="21"/>
                <w:szCs w:val="21"/>
                <w:highlight w:val="none"/>
                <w:u w:val="none"/>
                <w:lang w:val="en-US" w:eastAsia="zh-CN"/>
              </w:rPr>
            </w:pPr>
            <w:r>
              <w:rPr>
                <w:rFonts w:hint="default" w:ascii="Times New Roman" w:hAnsi="Times New Roman" w:cs="Times New Roman"/>
                <w:i w:val="0"/>
                <w:color w:val="auto"/>
                <w:sz w:val="21"/>
                <w:szCs w:val="21"/>
                <w:highlight w:val="none"/>
                <w:u w:val="none"/>
                <w:lang w:val="en-US" w:eastAsia="zh-CN"/>
              </w:rPr>
              <w:t>南宁市公安局警务综合训练基地-特辅警备勤及业务技术用房项</w:t>
            </w:r>
            <w:r>
              <w:rPr>
                <w:rFonts w:hint="default" w:ascii="Times New Roman" w:hAnsi="Times New Roman" w:eastAsia="仿宋_GB2312" w:cs="Times New Roman"/>
                <w:color w:val="auto"/>
                <w:highlight w:val="none"/>
              </w:rPr>
              <w:t xml:space="preserve">目 </w:t>
            </w:r>
          </w:p>
        </w:tc>
        <w:tc>
          <w:tcPr>
            <w:tcW w:w="1800" w:type="dxa"/>
            <w:tcBorders>
              <w:top w:val="single" w:color="000000" w:sz="6" w:space="0"/>
              <w:left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青秀区</w:t>
            </w:r>
          </w:p>
        </w:tc>
        <w:tc>
          <w:tcPr>
            <w:tcW w:w="2085" w:type="dxa"/>
            <w:tcBorders>
              <w:top w:val="single" w:color="000000" w:sz="6" w:space="0"/>
              <w:left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1.11</w:t>
            </w:r>
            <w:r>
              <w:rPr>
                <w:rFonts w:hint="eastAsia" w:ascii="Times New Roman" w:hAnsi="Times New Roman" w:eastAsia="仿宋_GB2312" w:cs="Times New Roman"/>
                <w:i w:val="0"/>
                <w:color w:val="auto"/>
                <w:sz w:val="21"/>
                <w:szCs w:val="21"/>
                <w:highlight w:val="none"/>
                <w:u w:val="none"/>
                <w:lang w:val="en-US" w:eastAsia="zh-CN"/>
              </w:rPr>
              <w:t>hm</w:t>
            </w:r>
            <w:r>
              <w:rPr>
                <w:rFonts w:hint="eastAsia" w:ascii="Times New Roman" w:hAnsi="Times New Roman" w:eastAsia="仿宋_GB2312" w:cs="Times New Roman"/>
                <w:i w:val="0"/>
                <w:color w:val="auto"/>
                <w:sz w:val="21"/>
                <w:szCs w:val="21"/>
                <w:highlight w:val="none"/>
                <w:u w:val="none"/>
                <w:vertAlign w:val="superscript"/>
                <w:lang w:val="en-US" w:eastAsia="zh-CN"/>
              </w:rPr>
              <w:t>2</w:t>
            </w:r>
          </w:p>
        </w:tc>
        <w:tc>
          <w:tcPr>
            <w:tcW w:w="1039" w:type="dxa"/>
            <w:tcBorders>
              <w:top w:val="single" w:color="000000" w:sz="6" w:space="0"/>
              <w:left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color w:val="auto"/>
                <w:sz w:val="21"/>
                <w:szCs w:val="21"/>
                <w:highlight w:val="none"/>
                <w:u w:val="none"/>
                <w:lang w:val="en-US" w:eastAsia="zh-CN"/>
              </w:rPr>
            </w:pPr>
            <w:r>
              <w:rPr>
                <w:rFonts w:hint="eastAsia" w:ascii="Times New Roman" w:hAnsi="Times New Roman" w:eastAsia="仿宋_GB2312" w:cs="Times New Roman"/>
                <w:i w:val="0"/>
                <w:color w:val="auto"/>
                <w:sz w:val="21"/>
                <w:szCs w:val="21"/>
                <w:highlight w:val="none"/>
                <w:u w:val="none"/>
                <w:lang w:val="en-US" w:eastAsia="zh-CN"/>
              </w:rPr>
              <w:t>1.1元/m</w:t>
            </w:r>
            <w:r>
              <w:rPr>
                <w:rFonts w:hint="eastAsia" w:ascii="Times New Roman" w:hAnsi="Times New Roman" w:eastAsia="仿宋_GB2312" w:cs="Times New Roman"/>
                <w:i w:val="0"/>
                <w:color w:val="auto"/>
                <w:sz w:val="21"/>
                <w:szCs w:val="21"/>
                <w:highlight w:val="none"/>
                <w:u w:val="none"/>
                <w:vertAlign w:val="superscript"/>
                <w:lang w:val="en-US" w:eastAsia="zh-CN"/>
              </w:rPr>
              <w:t>2</w:t>
            </w:r>
          </w:p>
        </w:tc>
        <w:tc>
          <w:tcPr>
            <w:tcW w:w="0" w:type="auto"/>
            <w:tcBorders>
              <w:top w:val="single" w:color="000000" w:sz="6" w:space="0"/>
              <w:lef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1.22</w:t>
            </w:r>
          </w:p>
        </w:tc>
      </w:tr>
    </w:tbl>
    <w:p>
      <w:pPr>
        <w:adjustRightInd w:val="0"/>
        <w:spacing w:line="500" w:lineRule="exact"/>
        <w:ind w:firstLine="482" w:firstLineChars="200"/>
        <w:rPr>
          <w:rFonts w:eastAsia="仿宋_GB2312"/>
          <w:color w:val="auto"/>
          <w:sz w:val="24"/>
          <w:highlight w:val="none"/>
        </w:rPr>
      </w:pPr>
      <w:r>
        <w:rPr>
          <w:rFonts w:eastAsia="仿宋_GB2312"/>
          <w:b/>
          <w:color w:val="auto"/>
          <w:sz w:val="24"/>
          <w:highlight w:val="none"/>
        </w:rPr>
        <w:t>5. 基本预备费</w:t>
      </w:r>
    </w:p>
    <w:p>
      <w:pPr>
        <w:pStyle w:val="13"/>
        <w:adjustRightInd w:val="0"/>
        <w:ind w:firstLine="480"/>
        <w:rPr>
          <w:rFonts w:eastAsia="仿宋_GB2312"/>
          <w:color w:val="auto"/>
          <w:highlight w:val="none"/>
        </w:rPr>
      </w:pPr>
      <w:r>
        <w:rPr>
          <w:rFonts w:eastAsia="仿宋_GB2312"/>
          <w:color w:val="auto"/>
          <w:highlight w:val="none"/>
        </w:rPr>
        <w:t>基本预备费按一至四部分投资合计的6%计算。</w:t>
      </w:r>
    </w:p>
    <w:p>
      <w:pPr>
        <w:pStyle w:val="7"/>
        <w:pageBreakBefore w:val="0"/>
        <w:widowControl w:val="0"/>
        <w:kinsoku/>
        <w:wordWrap/>
        <w:overflowPunct/>
        <w:topLinePunct w:val="0"/>
        <w:autoSpaceDE/>
        <w:autoSpaceDN/>
        <w:bidi w:val="0"/>
        <w:snapToGrid/>
        <w:spacing w:line="360" w:lineRule="auto"/>
        <w:ind w:firstLine="482" w:firstLineChars="200"/>
        <w:textAlignment w:val="auto"/>
        <w:rPr>
          <w:rFonts w:eastAsia="仿宋_GB2312"/>
          <w:color w:val="auto"/>
          <w:highlight w:val="none"/>
        </w:rPr>
      </w:pPr>
      <w:r>
        <w:rPr>
          <w:rFonts w:hint="eastAsia"/>
          <w:color w:val="auto"/>
          <w:highlight w:val="none"/>
          <w:lang w:val="en-US" w:eastAsia="zh-CN"/>
        </w:rPr>
        <w:t>6</w:t>
      </w:r>
      <w:r>
        <w:rPr>
          <w:rFonts w:hint="eastAsia" w:eastAsia="仿宋_GB2312"/>
          <w:color w:val="auto"/>
          <w:highlight w:val="none"/>
          <w:lang w:val="en-US" w:eastAsia="zh-CN"/>
        </w:rPr>
        <w:t>.1.2.1</w:t>
      </w:r>
      <w:r>
        <w:rPr>
          <w:rFonts w:eastAsia="仿宋_GB2312"/>
          <w:color w:val="auto"/>
          <w:highlight w:val="none"/>
        </w:rPr>
        <w:t>估算成果</w:t>
      </w:r>
    </w:p>
    <w:p>
      <w:pPr>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eastAsia="仿宋_GB2312"/>
          <w:b/>
          <w:bCs/>
          <w:color w:val="auto"/>
          <w:sz w:val="24"/>
          <w:highlight w:val="none"/>
          <w:lang w:eastAsia="zh-CN"/>
        </w:rPr>
      </w:pPr>
      <w:r>
        <w:rPr>
          <w:rFonts w:eastAsia="仿宋_GB2312"/>
          <w:color w:val="auto"/>
          <w:sz w:val="24"/>
          <w:highlight w:val="none"/>
        </w:rPr>
        <w:t>项目水土保持工程总投资</w:t>
      </w:r>
      <w:r>
        <w:rPr>
          <w:rFonts w:hint="eastAsia"/>
          <w:color w:val="auto"/>
          <w:sz w:val="24"/>
          <w:highlight w:val="none"/>
          <w:lang w:val="en-US" w:eastAsia="zh-CN"/>
        </w:rPr>
        <w:t>60.10</w:t>
      </w:r>
      <w:r>
        <w:rPr>
          <w:rFonts w:eastAsia="仿宋_GB2312"/>
          <w:color w:val="auto"/>
          <w:sz w:val="24"/>
          <w:highlight w:val="none"/>
        </w:rPr>
        <w:t>万元，其中主体已有水保投资</w:t>
      </w:r>
      <w:r>
        <w:rPr>
          <w:rFonts w:hint="eastAsia"/>
          <w:color w:val="auto"/>
          <w:sz w:val="24"/>
          <w:highlight w:val="none"/>
          <w:lang w:val="en-US" w:eastAsia="zh-CN"/>
        </w:rPr>
        <w:t>36.14</w:t>
      </w:r>
      <w:r>
        <w:rPr>
          <w:rFonts w:eastAsia="仿宋_GB2312"/>
          <w:color w:val="auto"/>
          <w:sz w:val="24"/>
          <w:highlight w:val="none"/>
        </w:rPr>
        <w:t>万元，方案新增水保投资</w:t>
      </w:r>
      <w:r>
        <w:rPr>
          <w:rFonts w:hint="eastAsia"/>
          <w:color w:val="auto"/>
          <w:sz w:val="24"/>
          <w:highlight w:val="none"/>
          <w:lang w:val="en-US" w:eastAsia="zh-CN"/>
        </w:rPr>
        <w:t>23.96</w:t>
      </w:r>
      <w:r>
        <w:rPr>
          <w:rFonts w:eastAsia="仿宋_GB2312"/>
          <w:color w:val="auto"/>
          <w:sz w:val="24"/>
          <w:highlight w:val="none"/>
        </w:rPr>
        <w:t>万元。水土保持投资中工程措施投资</w:t>
      </w:r>
      <w:r>
        <w:rPr>
          <w:rFonts w:hint="eastAsia"/>
          <w:color w:val="auto"/>
          <w:sz w:val="24"/>
          <w:highlight w:val="none"/>
          <w:lang w:val="en-US" w:eastAsia="zh-CN"/>
        </w:rPr>
        <w:t>16.88</w:t>
      </w:r>
      <w:r>
        <w:rPr>
          <w:rFonts w:eastAsia="仿宋_GB2312"/>
          <w:color w:val="auto"/>
          <w:sz w:val="24"/>
          <w:highlight w:val="none"/>
        </w:rPr>
        <w:t>万元，植物措施投资</w:t>
      </w:r>
      <w:r>
        <w:rPr>
          <w:rFonts w:hint="eastAsia"/>
          <w:color w:val="auto"/>
          <w:sz w:val="24"/>
          <w:highlight w:val="none"/>
          <w:lang w:val="en-US" w:eastAsia="zh-CN"/>
        </w:rPr>
        <w:t>18.24</w:t>
      </w:r>
      <w:r>
        <w:rPr>
          <w:rFonts w:eastAsia="仿宋_GB2312"/>
          <w:color w:val="auto"/>
          <w:sz w:val="24"/>
          <w:highlight w:val="none"/>
        </w:rPr>
        <w:t>万元，临时措施投资</w:t>
      </w:r>
      <w:r>
        <w:rPr>
          <w:rFonts w:hint="eastAsia"/>
          <w:color w:val="auto"/>
          <w:sz w:val="24"/>
          <w:highlight w:val="none"/>
          <w:lang w:val="en-US" w:eastAsia="zh-CN"/>
        </w:rPr>
        <w:t>12.03</w:t>
      </w:r>
      <w:r>
        <w:rPr>
          <w:rFonts w:eastAsia="仿宋_GB2312"/>
          <w:color w:val="auto"/>
          <w:sz w:val="24"/>
          <w:highlight w:val="none"/>
        </w:rPr>
        <w:t>万元，独立费用投资</w:t>
      </w:r>
      <w:r>
        <w:rPr>
          <w:rFonts w:hint="eastAsia"/>
          <w:color w:val="auto"/>
          <w:sz w:val="24"/>
          <w:highlight w:val="none"/>
          <w:lang w:val="en-US" w:eastAsia="zh-CN"/>
        </w:rPr>
        <w:t>10.44</w:t>
      </w:r>
      <w:r>
        <w:rPr>
          <w:rFonts w:eastAsia="仿宋_GB2312"/>
          <w:color w:val="auto"/>
          <w:sz w:val="24"/>
          <w:highlight w:val="none"/>
        </w:rPr>
        <w:t>万元（其中</w:t>
      </w:r>
      <w:r>
        <w:rPr>
          <w:rFonts w:hint="eastAsia"/>
          <w:color w:val="auto"/>
          <w:sz w:val="24"/>
          <w:highlight w:val="none"/>
          <w:lang w:eastAsia="zh-CN"/>
        </w:rPr>
        <w:t>，</w:t>
      </w:r>
      <w:r>
        <w:rPr>
          <w:rFonts w:hint="eastAsia" w:eastAsia="仿宋_GB2312"/>
          <w:color w:val="auto"/>
          <w:sz w:val="24"/>
          <w:highlight w:val="none"/>
        </w:rPr>
        <w:t>建设管理费</w:t>
      </w:r>
      <w:r>
        <w:rPr>
          <w:rFonts w:hint="eastAsia"/>
          <w:color w:val="auto"/>
          <w:sz w:val="24"/>
          <w:highlight w:val="none"/>
          <w:lang w:val="en-US" w:eastAsia="zh-CN"/>
        </w:rPr>
        <w:t>0.94万元，</w:t>
      </w:r>
      <w:r>
        <w:rPr>
          <w:rFonts w:eastAsia="仿宋_GB2312"/>
          <w:color w:val="auto"/>
          <w:sz w:val="24"/>
          <w:highlight w:val="none"/>
        </w:rPr>
        <w:t>水土保持监理费</w:t>
      </w:r>
      <w:r>
        <w:rPr>
          <w:rFonts w:hint="eastAsia"/>
          <w:color w:val="auto"/>
          <w:sz w:val="24"/>
          <w:highlight w:val="none"/>
          <w:lang w:val="en-US" w:eastAsia="zh-CN"/>
        </w:rPr>
        <w:t>3.00</w:t>
      </w:r>
      <w:r>
        <w:rPr>
          <w:rFonts w:eastAsia="仿宋_GB2312"/>
          <w:color w:val="auto"/>
          <w:sz w:val="24"/>
          <w:highlight w:val="none"/>
        </w:rPr>
        <w:t>万元</w:t>
      </w:r>
      <w:r>
        <w:rPr>
          <w:rFonts w:hint="eastAsia"/>
          <w:color w:val="auto"/>
          <w:sz w:val="24"/>
          <w:highlight w:val="none"/>
          <w:lang w:eastAsia="zh-CN"/>
        </w:rPr>
        <w:t>，</w:t>
      </w:r>
      <w:r>
        <w:rPr>
          <w:rFonts w:hint="eastAsia" w:eastAsia="仿宋_GB2312"/>
          <w:color w:val="auto"/>
          <w:sz w:val="24"/>
          <w:highlight w:val="none"/>
        </w:rPr>
        <w:t>科研勘测设计费</w:t>
      </w:r>
      <w:r>
        <w:rPr>
          <w:rFonts w:hint="eastAsia"/>
          <w:color w:val="auto"/>
          <w:sz w:val="24"/>
          <w:highlight w:val="none"/>
          <w:lang w:val="en-US" w:eastAsia="zh-CN"/>
        </w:rPr>
        <w:t>3.50万元，</w:t>
      </w:r>
      <w:r>
        <w:rPr>
          <w:rFonts w:hint="eastAsia" w:eastAsia="仿宋_GB2312"/>
          <w:color w:val="auto"/>
          <w:sz w:val="24"/>
          <w:highlight w:val="none"/>
        </w:rPr>
        <w:t>水土保持设施验收费</w:t>
      </w:r>
      <w:r>
        <w:rPr>
          <w:rFonts w:hint="eastAsia"/>
          <w:color w:val="auto"/>
          <w:sz w:val="24"/>
          <w:highlight w:val="none"/>
          <w:lang w:val="en-US" w:eastAsia="zh-CN"/>
        </w:rPr>
        <w:t>3.00万元</w:t>
      </w:r>
      <w:r>
        <w:rPr>
          <w:rFonts w:eastAsia="仿宋_GB2312"/>
          <w:color w:val="auto"/>
          <w:sz w:val="24"/>
          <w:highlight w:val="none"/>
        </w:rPr>
        <w:t>），基本预备费</w:t>
      </w:r>
      <w:r>
        <w:rPr>
          <w:rFonts w:hint="eastAsia"/>
          <w:color w:val="auto"/>
          <w:sz w:val="24"/>
          <w:highlight w:val="none"/>
          <w:lang w:val="en-US" w:eastAsia="zh-CN"/>
        </w:rPr>
        <w:t>1.29</w:t>
      </w:r>
      <w:r>
        <w:rPr>
          <w:rFonts w:eastAsia="仿宋_GB2312"/>
          <w:color w:val="auto"/>
          <w:sz w:val="24"/>
          <w:highlight w:val="none"/>
        </w:rPr>
        <w:t>万元，水土保持补偿费</w:t>
      </w:r>
      <w:r>
        <w:rPr>
          <w:rFonts w:hint="eastAsia"/>
          <w:color w:val="auto"/>
          <w:sz w:val="24"/>
          <w:highlight w:val="none"/>
          <w:lang w:val="en-US" w:eastAsia="zh-CN"/>
        </w:rPr>
        <w:t>1.22</w:t>
      </w:r>
      <w:r>
        <w:rPr>
          <w:rFonts w:eastAsia="仿宋_GB2312"/>
          <w:color w:val="auto"/>
          <w:sz w:val="24"/>
          <w:highlight w:val="none"/>
        </w:rPr>
        <w:t>万元。</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eastAsia="仿宋_GB2312"/>
          <w:b/>
          <w:bCs/>
          <w:color w:val="auto"/>
          <w:sz w:val="24"/>
          <w:highlight w:val="none"/>
          <w:lang w:val="en-US" w:eastAsia="zh-CN"/>
        </w:rPr>
      </w:pPr>
      <w:r>
        <w:rPr>
          <w:rFonts w:hint="eastAsia" w:eastAsia="仿宋_GB2312"/>
          <w:b/>
          <w:bCs/>
          <w:color w:val="auto"/>
          <w:sz w:val="24"/>
          <w:highlight w:val="none"/>
          <w:lang w:val="en-US" w:eastAsia="zh-CN"/>
        </w:rPr>
        <w:t>表</w:t>
      </w:r>
      <w:r>
        <w:rPr>
          <w:rFonts w:hint="eastAsia"/>
          <w:b/>
          <w:bCs/>
          <w:color w:val="auto"/>
          <w:sz w:val="24"/>
          <w:highlight w:val="none"/>
          <w:lang w:val="en-US" w:eastAsia="zh-CN"/>
        </w:rPr>
        <w:t>6</w:t>
      </w:r>
      <w:r>
        <w:rPr>
          <w:rFonts w:hint="eastAsia" w:eastAsia="仿宋_GB2312"/>
          <w:b/>
          <w:bCs/>
          <w:color w:val="auto"/>
          <w:sz w:val="24"/>
          <w:highlight w:val="none"/>
          <w:lang w:val="en-US" w:eastAsia="zh-CN"/>
        </w:rPr>
        <w:t>.1-3  水土保持投资总估算表单位：元</w:t>
      </w:r>
    </w:p>
    <w:tbl>
      <w:tblPr>
        <w:tblStyle w:val="20"/>
        <w:tblW w:w="4994" w:type="pct"/>
        <w:tblInd w:w="0" w:type="dxa"/>
        <w:tblLayout w:type="autofit"/>
        <w:tblCellMar>
          <w:top w:w="0" w:type="dxa"/>
          <w:left w:w="108" w:type="dxa"/>
          <w:bottom w:w="0" w:type="dxa"/>
          <w:right w:w="108" w:type="dxa"/>
        </w:tblCellMar>
      </w:tblPr>
      <w:tblGrid>
        <w:gridCol w:w="792"/>
        <w:gridCol w:w="1689"/>
        <w:gridCol w:w="1146"/>
        <w:gridCol w:w="949"/>
        <w:gridCol w:w="644"/>
        <w:gridCol w:w="803"/>
        <w:gridCol w:w="803"/>
        <w:gridCol w:w="984"/>
        <w:gridCol w:w="803"/>
        <w:gridCol w:w="1144"/>
      </w:tblGrid>
      <w:tr>
        <w:tblPrEx>
          <w:tblCellMar>
            <w:top w:w="0" w:type="dxa"/>
            <w:left w:w="108" w:type="dxa"/>
            <w:bottom w:w="0" w:type="dxa"/>
            <w:right w:w="108" w:type="dxa"/>
          </w:tblCellMar>
        </w:tblPrEx>
        <w:trPr>
          <w:trHeight w:val="270" w:hRule="atLeast"/>
        </w:trPr>
        <w:tc>
          <w:tcPr>
            <w:tcW w:w="406"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编</w:t>
            </w:r>
            <w:r>
              <w:rPr>
                <w:rFonts w:hint="default" w:ascii="Times New Roman" w:hAnsi="Times New Roman" w:eastAsia="仿宋_GB2312" w:cs="Times New Roman"/>
                <w:i w:val="0"/>
                <w:iCs w:val="0"/>
                <w:color w:val="auto"/>
                <w:kern w:val="0"/>
                <w:sz w:val="21"/>
                <w:szCs w:val="21"/>
                <w:highlight w:val="none"/>
                <w:u w:val="none"/>
                <w:lang w:val="en-US" w:eastAsia="zh-CN" w:bidi="ar"/>
              </w:rPr>
              <w:br w:type="textWrapping"/>
            </w:r>
            <w:r>
              <w:rPr>
                <w:rFonts w:hint="default" w:ascii="Times New Roman" w:hAnsi="Times New Roman" w:eastAsia="仿宋_GB2312" w:cs="Times New Roman"/>
                <w:i w:val="0"/>
                <w:iCs w:val="0"/>
                <w:color w:val="auto"/>
                <w:kern w:val="0"/>
                <w:sz w:val="21"/>
                <w:szCs w:val="21"/>
                <w:highlight w:val="none"/>
                <w:u w:val="none"/>
                <w:lang w:val="en-US" w:eastAsia="zh-CN" w:bidi="ar"/>
              </w:rPr>
              <w:t>号</w:t>
            </w:r>
          </w:p>
        </w:tc>
        <w:tc>
          <w:tcPr>
            <w:tcW w:w="865"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工程或费用名称</w:t>
            </w:r>
          </w:p>
        </w:tc>
        <w:tc>
          <w:tcPr>
            <w:tcW w:w="2729" w:type="pct"/>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新增投资</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主体已有</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投资合计</w:t>
            </w:r>
          </w:p>
        </w:tc>
      </w:tr>
      <w:tr>
        <w:tblPrEx>
          <w:tblCellMar>
            <w:top w:w="0" w:type="dxa"/>
            <w:left w:w="108" w:type="dxa"/>
            <w:bottom w:w="0" w:type="dxa"/>
            <w:right w:w="108" w:type="dxa"/>
          </w:tblCellMar>
        </w:tblPrEx>
        <w:trPr>
          <w:trHeight w:val="510" w:hRule="atLeast"/>
        </w:trPr>
        <w:tc>
          <w:tcPr>
            <w:tcW w:w="406"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865"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建安工程费</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栽植及抚育管护费</w:t>
            </w: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林草及种子费</w:t>
            </w: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设备费</w:t>
            </w: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独立费用</w:t>
            </w: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小计</w:t>
            </w: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r>
      <w:tr>
        <w:tblPrEx>
          <w:tblCellMar>
            <w:top w:w="0" w:type="dxa"/>
            <w:left w:w="108" w:type="dxa"/>
            <w:bottom w:w="0" w:type="dxa"/>
            <w:right w:w="108" w:type="dxa"/>
          </w:tblCellMar>
        </w:tblPrEx>
        <w:trPr>
          <w:trHeight w:val="90" w:hRule="atLeast"/>
        </w:trPr>
        <w:tc>
          <w:tcPr>
            <w:tcW w:w="127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第一部分 工程措施</w:t>
            </w: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r>
              <w:rPr>
                <w:rFonts w:hint="eastAsia" w:ascii="Times New Roman" w:hAnsi="Times New Roman" w:cs="Times New Roman"/>
                <w:b/>
                <w:bCs/>
                <w:i w:val="0"/>
                <w:iCs w:val="0"/>
                <w:color w:val="auto"/>
                <w:kern w:val="0"/>
                <w:sz w:val="21"/>
                <w:szCs w:val="21"/>
                <w:highlight w:val="none"/>
                <w:u w:val="none"/>
                <w:lang w:val="en-US" w:eastAsia="zh-CN" w:bidi="ar"/>
              </w:rPr>
              <w:t>16.88</w:t>
            </w:r>
            <w:r>
              <w:rPr>
                <w:rFonts w:hint="default" w:ascii="Times New Roman" w:hAnsi="Times New Roman" w:eastAsia="仿宋_GB2312" w:cs="Times New Roman"/>
                <w:b/>
                <w:bCs/>
                <w:i w:val="0"/>
                <w:iCs w:val="0"/>
                <w:color w:val="auto"/>
                <w:kern w:val="0"/>
                <w:sz w:val="21"/>
                <w:szCs w:val="21"/>
                <w:highlight w:val="none"/>
                <w:u w:val="none"/>
                <w:lang w:val="en-US" w:eastAsia="zh-CN" w:bidi="ar"/>
              </w:rPr>
              <w:t xml:space="preserve"> </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r>
              <w:rPr>
                <w:rFonts w:hint="eastAsia" w:ascii="Times New Roman" w:hAnsi="Times New Roman" w:cs="Times New Roman"/>
                <w:b/>
                <w:bCs/>
                <w:i w:val="0"/>
                <w:iCs w:val="0"/>
                <w:color w:val="auto"/>
                <w:kern w:val="0"/>
                <w:sz w:val="21"/>
                <w:szCs w:val="21"/>
                <w:highlight w:val="none"/>
                <w:u w:val="none"/>
                <w:lang w:val="en-US" w:eastAsia="zh-CN" w:bidi="ar"/>
              </w:rPr>
              <w:t>16.88</w:t>
            </w:r>
            <w:r>
              <w:rPr>
                <w:rFonts w:hint="default" w:ascii="Times New Roman" w:hAnsi="Times New Roman" w:eastAsia="仿宋_GB2312" w:cs="Times New Roman"/>
                <w:b/>
                <w:bCs/>
                <w:i w:val="0"/>
                <w:iCs w:val="0"/>
                <w:color w:val="auto"/>
                <w:kern w:val="0"/>
                <w:sz w:val="21"/>
                <w:szCs w:val="21"/>
                <w:highlight w:val="none"/>
                <w:u w:val="none"/>
                <w:lang w:val="en-US" w:eastAsia="zh-CN" w:bidi="ar"/>
              </w:rPr>
              <w:t xml:space="preserve"> </w:t>
            </w:r>
          </w:p>
        </w:tc>
      </w:tr>
      <w:tr>
        <w:tblPrEx>
          <w:tblCellMar>
            <w:top w:w="0" w:type="dxa"/>
            <w:left w:w="108" w:type="dxa"/>
            <w:bottom w:w="0" w:type="dxa"/>
            <w:right w:w="108" w:type="dxa"/>
          </w:tblCellMar>
        </w:tblPrEx>
        <w:trPr>
          <w:trHeight w:val="270"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一</w:t>
            </w:r>
          </w:p>
        </w:tc>
        <w:tc>
          <w:tcPr>
            <w:tcW w:w="8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建构筑物区</w:t>
            </w: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5.00 </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5.00 </w:t>
            </w:r>
          </w:p>
        </w:tc>
      </w:tr>
      <w:tr>
        <w:tblPrEx>
          <w:tblCellMar>
            <w:top w:w="0" w:type="dxa"/>
            <w:left w:w="108" w:type="dxa"/>
            <w:bottom w:w="0" w:type="dxa"/>
            <w:right w:w="108" w:type="dxa"/>
          </w:tblCellMar>
        </w:tblPrEx>
        <w:trPr>
          <w:trHeight w:val="270"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二</w:t>
            </w:r>
          </w:p>
        </w:tc>
        <w:tc>
          <w:tcPr>
            <w:tcW w:w="8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道路</w:t>
            </w:r>
            <w:r>
              <w:rPr>
                <w:rFonts w:hint="default" w:ascii="Times New Roman" w:hAnsi="Times New Roman" w:eastAsia="仿宋_GB2312" w:cs="Times New Roman"/>
                <w:i w:val="0"/>
                <w:iCs w:val="0"/>
                <w:color w:val="auto"/>
                <w:kern w:val="0"/>
                <w:sz w:val="21"/>
                <w:szCs w:val="21"/>
                <w:highlight w:val="none"/>
                <w:u w:val="none"/>
                <w:lang w:val="en-US" w:eastAsia="zh-CN" w:bidi="ar"/>
              </w:rPr>
              <w:t>及绿化区</w:t>
            </w: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11.88</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11.88</w:t>
            </w:r>
          </w:p>
        </w:tc>
      </w:tr>
      <w:tr>
        <w:tblPrEx>
          <w:tblCellMar>
            <w:top w:w="0" w:type="dxa"/>
            <w:left w:w="108" w:type="dxa"/>
            <w:bottom w:w="0" w:type="dxa"/>
            <w:right w:w="108" w:type="dxa"/>
          </w:tblCellMar>
        </w:tblPrEx>
        <w:trPr>
          <w:trHeight w:val="27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三</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施工生产生活区</w:t>
            </w: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270" w:hRule="atLeast"/>
        </w:trPr>
        <w:tc>
          <w:tcPr>
            <w:tcW w:w="127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第二部分 植物措施</w:t>
            </w: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r>
              <w:rPr>
                <w:rFonts w:hint="eastAsia" w:ascii="Times New Roman" w:hAnsi="Times New Roman" w:cs="Times New Roman"/>
                <w:b/>
                <w:bCs/>
                <w:i w:val="0"/>
                <w:iCs w:val="0"/>
                <w:color w:val="auto"/>
                <w:kern w:val="0"/>
                <w:sz w:val="21"/>
                <w:szCs w:val="21"/>
                <w:highlight w:val="none"/>
                <w:u w:val="none"/>
                <w:lang w:val="en-US" w:eastAsia="zh-CN" w:bidi="ar"/>
              </w:rPr>
              <w:t>18.24</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r>
              <w:rPr>
                <w:rFonts w:hint="eastAsia" w:ascii="Times New Roman" w:hAnsi="Times New Roman" w:cs="Times New Roman"/>
                <w:b/>
                <w:bCs/>
                <w:i w:val="0"/>
                <w:iCs w:val="0"/>
                <w:color w:val="auto"/>
                <w:kern w:val="0"/>
                <w:sz w:val="21"/>
                <w:szCs w:val="21"/>
                <w:highlight w:val="none"/>
                <w:u w:val="none"/>
                <w:lang w:val="en-US" w:eastAsia="zh-CN" w:bidi="ar"/>
              </w:rPr>
              <w:t>18.24</w:t>
            </w:r>
          </w:p>
        </w:tc>
      </w:tr>
      <w:tr>
        <w:tblPrEx>
          <w:tblCellMar>
            <w:top w:w="0" w:type="dxa"/>
            <w:left w:w="108" w:type="dxa"/>
            <w:bottom w:w="0" w:type="dxa"/>
            <w:right w:w="108" w:type="dxa"/>
          </w:tblCellMar>
        </w:tblPrEx>
        <w:trPr>
          <w:trHeight w:val="270"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一</w:t>
            </w:r>
          </w:p>
        </w:tc>
        <w:tc>
          <w:tcPr>
            <w:tcW w:w="8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建构筑物区</w:t>
            </w: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270"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二</w:t>
            </w:r>
          </w:p>
        </w:tc>
        <w:tc>
          <w:tcPr>
            <w:tcW w:w="8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道路</w:t>
            </w:r>
            <w:r>
              <w:rPr>
                <w:rFonts w:hint="default" w:ascii="Times New Roman" w:hAnsi="Times New Roman" w:eastAsia="仿宋_GB2312" w:cs="Times New Roman"/>
                <w:i w:val="0"/>
                <w:iCs w:val="0"/>
                <w:color w:val="auto"/>
                <w:kern w:val="0"/>
                <w:sz w:val="21"/>
                <w:szCs w:val="21"/>
                <w:highlight w:val="none"/>
                <w:u w:val="none"/>
                <w:lang w:val="en-US" w:eastAsia="zh-CN" w:bidi="ar"/>
              </w:rPr>
              <w:t>及绿化区</w:t>
            </w: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18.24</w:t>
            </w: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 </w:t>
            </w:r>
          </w:p>
        </w:tc>
        <w:tc>
          <w:tcPr>
            <w:tcW w:w="5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18.24</w:t>
            </w:r>
            <w:r>
              <w:rPr>
                <w:rFonts w:hint="default" w:ascii="Times New Roman" w:hAnsi="Times New Roman" w:eastAsia="仿宋_GB2312" w:cs="Times New Roman"/>
                <w:i w:val="0"/>
                <w:iCs w:val="0"/>
                <w:color w:val="auto"/>
                <w:kern w:val="0"/>
                <w:sz w:val="21"/>
                <w:szCs w:val="21"/>
                <w:highlight w:val="none"/>
                <w:u w:val="none"/>
                <w:lang w:val="en-US" w:eastAsia="zh-CN" w:bidi="ar"/>
              </w:rPr>
              <w:t xml:space="preserve"> </w:t>
            </w:r>
          </w:p>
        </w:tc>
      </w:tr>
      <w:tr>
        <w:tblPrEx>
          <w:tblCellMar>
            <w:top w:w="0" w:type="dxa"/>
            <w:left w:w="108" w:type="dxa"/>
            <w:bottom w:w="0" w:type="dxa"/>
            <w:right w:w="108" w:type="dxa"/>
          </w:tblCellMar>
        </w:tblPrEx>
        <w:trPr>
          <w:trHeight w:val="270" w:hRule="atLeast"/>
        </w:trPr>
        <w:tc>
          <w:tcPr>
            <w:tcW w:w="40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三</w:t>
            </w:r>
          </w:p>
        </w:tc>
        <w:tc>
          <w:tcPr>
            <w:tcW w:w="8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施工生产生活区</w:t>
            </w:r>
          </w:p>
        </w:tc>
        <w:tc>
          <w:tcPr>
            <w:tcW w:w="5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3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5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5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270" w:hRule="atLeast"/>
        </w:trPr>
        <w:tc>
          <w:tcPr>
            <w:tcW w:w="127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第三部分 临时措施</w:t>
            </w: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 xml:space="preserve">11.01 </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 xml:space="preserve">11.01 </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 xml:space="preserve">1.02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 xml:space="preserve">12.03 </w:t>
            </w:r>
          </w:p>
        </w:tc>
      </w:tr>
      <w:tr>
        <w:tblPrEx>
          <w:tblCellMar>
            <w:top w:w="0" w:type="dxa"/>
            <w:left w:w="108" w:type="dxa"/>
            <w:bottom w:w="0" w:type="dxa"/>
            <w:right w:w="108" w:type="dxa"/>
          </w:tblCellMar>
        </w:tblPrEx>
        <w:trPr>
          <w:trHeight w:val="270"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一</w:t>
            </w:r>
          </w:p>
        </w:tc>
        <w:tc>
          <w:tcPr>
            <w:tcW w:w="8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建构筑物区</w:t>
            </w: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270"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二</w:t>
            </w:r>
          </w:p>
        </w:tc>
        <w:tc>
          <w:tcPr>
            <w:tcW w:w="8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道路</w:t>
            </w:r>
            <w:r>
              <w:rPr>
                <w:rFonts w:hint="default" w:ascii="Times New Roman" w:hAnsi="Times New Roman" w:eastAsia="仿宋_GB2312" w:cs="Times New Roman"/>
                <w:i w:val="0"/>
                <w:iCs w:val="0"/>
                <w:color w:val="auto"/>
                <w:kern w:val="0"/>
                <w:sz w:val="21"/>
                <w:szCs w:val="21"/>
                <w:highlight w:val="none"/>
                <w:u w:val="none"/>
                <w:lang w:val="en-US" w:eastAsia="zh-CN" w:bidi="ar"/>
              </w:rPr>
              <w:t>及绿化区</w:t>
            </w: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auto"/>
                <w:kern w:val="0"/>
                <w:sz w:val="21"/>
                <w:szCs w:val="21"/>
                <w:highlight w:val="none"/>
                <w:u w:val="none"/>
                <w:lang w:val="en-US" w:eastAsia="zh-CN" w:bidi="ar"/>
              </w:rPr>
            </w:pPr>
            <w:r>
              <w:rPr>
                <w:rFonts w:hint="default" w:ascii="Times New Roman" w:hAnsi="Times New Roman" w:eastAsia="仿宋_GB2312" w:cs="Times New Roman"/>
                <w:b w:val="0"/>
                <w:bCs w:val="0"/>
                <w:i w:val="0"/>
                <w:iCs w:val="0"/>
                <w:color w:val="auto"/>
                <w:kern w:val="0"/>
                <w:sz w:val="21"/>
                <w:szCs w:val="21"/>
                <w:highlight w:val="none"/>
                <w:u w:val="none"/>
                <w:lang w:val="en-US" w:eastAsia="zh-CN" w:bidi="ar"/>
              </w:rPr>
              <w:t xml:space="preserve">1.02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auto"/>
                <w:kern w:val="0"/>
                <w:sz w:val="21"/>
                <w:szCs w:val="21"/>
                <w:highlight w:val="none"/>
                <w:u w:val="none"/>
                <w:lang w:val="en-US" w:eastAsia="zh-CN" w:bidi="ar"/>
              </w:rPr>
            </w:pPr>
            <w:r>
              <w:rPr>
                <w:rFonts w:hint="default" w:ascii="Times New Roman" w:hAnsi="Times New Roman" w:eastAsia="仿宋_GB2312" w:cs="Times New Roman"/>
                <w:b w:val="0"/>
                <w:bCs w:val="0"/>
                <w:i w:val="0"/>
                <w:iCs w:val="0"/>
                <w:color w:val="auto"/>
                <w:kern w:val="0"/>
                <w:sz w:val="21"/>
                <w:szCs w:val="21"/>
                <w:highlight w:val="none"/>
                <w:u w:val="none"/>
                <w:lang w:val="en-US" w:eastAsia="zh-CN" w:bidi="ar"/>
              </w:rPr>
              <w:t xml:space="preserve">1.02 </w:t>
            </w:r>
          </w:p>
        </w:tc>
      </w:tr>
      <w:tr>
        <w:tblPrEx>
          <w:tblCellMar>
            <w:top w:w="0" w:type="dxa"/>
            <w:left w:w="108" w:type="dxa"/>
            <w:bottom w:w="0" w:type="dxa"/>
            <w:right w:w="108" w:type="dxa"/>
          </w:tblCellMar>
        </w:tblPrEx>
        <w:trPr>
          <w:trHeight w:val="270" w:hRule="atLeast"/>
        </w:trPr>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三</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施工生产生活区</w:t>
            </w: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11.01</w:t>
            </w: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auto"/>
                <w:kern w:val="0"/>
                <w:sz w:val="21"/>
                <w:szCs w:val="21"/>
                <w:highlight w:val="none"/>
                <w:u w:val="none"/>
                <w:lang w:val="en-US" w:eastAsia="zh-CN" w:bidi="ar"/>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270"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四</w:t>
            </w:r>
          </w:p>
        </w:tc>
        <w:tc>
          <w:tcPr>
            <w:tcW w:w="8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其他临时工程</w:t>
            </w: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50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auto"/>
                <w:kern w:val="0"/>
                <w:sz w:val="21"/>
                <w:szCs w:val="21"/>
                <w:highlight w:val="none"/>
                <w:u w:val="none"/>
                <w:lang w:val="en-US" w:eastAsia="zh-CN" w:bidi="ar"/>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val="0"/>
                <w:bCs w:val="0"/>
                <w:i w:val="0"/>
                <w:iCs w:val="0"/>
                <w:color w:val="auto"/>
                <w:kern w:val="0"/>
                <w:sz w:val="21"/>
                <w:szCs w:val="21"/>
                <w:highlight w:val="none"/>
                <w:u w:val="none"/>
                <w:lang w:val="en-US" w:eastAsia="zh-CN" w:bidi="ar"/>
              </w:rPr>
            </w:pPr>
            <w:r>
              <w:rPr>
                <w:rFonts w:hint="default" w:ascii="Times New Roman" w:hAnsi="Times New Roman" w:eastAsia="仿宋_GB2312" w:cs="Times New Roman"/>
                <w:b w:val="0"/>
                <w:bCs w:val="0"/>
                <w:i w:val="0"/>
                <w:iCs w:val="0"/>
                <w:color w:val="auto"/>
                <w:kern w:val="0"/>
                <w:sz w:val="21"/>
                <w:szCs w:val="21"/>
                <w:highlight w:val="none"/>
                <w:u w:val="none"/>
                <w:lang w:val="en-US" w:eastAsia="zh-CN" w:bidi="ar"/>
              </w:rPr>
              <w:t xml:space="preserve">11.01 </w:t>
            </w:r>
          </w:p>
        </w:tc>
      </w:tr>
      <w:tr>
        <w:tblPrEx>
          <w:tblCellMar>
            <w:top w:w="0" w:type="dxa"/>
            <w:left w:w="108" w:type="dxa"/>
            <w:bottom w:w="0" w:type="dxa"/>
            <w:right w:w="108" w:type="dxa"/>
          </w:tblCellMar>
        </w:tblPrEx>
        <w:trPr>
          <w:trHeight w:val="270" w:hRule="atLeast"/>
        </w:trPr>
        <w:tc>
          <w:tcPr>
            <w:tcW w:w="1271"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第四部分 独立费用</w:t>
            </w: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i w:val="0"/>
                <w:iCs w:val="0"/>
                <w:color w:val="auto"/>
                <w:kern w:val="0"/>
                <w:sz w:val="21"/>
                <w:szCs w:val="21"/>
                <w:highlight w:val="none"/>
                <w:u w:val="none"/>
                <w:lang w:val="en-US" w:eastAsia="zh-CN" w:bidi="ar"/>
              </w:rPr>
            </w:pPr>
            <w:r>
              <w:rPr>
                <w:rFonts w:hint="default" w:ascii="Times New Roman" w:hAnsi="Times New Roman" w:cs="Times New Roman"/>
                <w:b/>
                <w:bCs/>
                <w:i w:val="0"/>
                <w:iCs w:val="0"/>
                <w:color w:val="auto"/>
                <w:kern w:val="0"/>
                <w:sz w:val="21"/>
                <w:szCs w:val="21"/>
                <w:highlight w:val="none"/>
                <w:u w:val="none"/>
                <w:lang w:val="en-US" w:eastAsia="zh-CN" w:bidi="ar"/>
              </w:rPr>
              <w:t xml:space="preserve">10.44 </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i w:val="0"/>
                <w:iCs w:val="0"/>
                <w:color w:val="auto"/>
                <w:kern w:val="0"/>
                <w:sz w:val="21"/>
                <w:szCs w:val="21"/>
                <w:highlight w:val="none"/>
                <w:u w:val="none"/>
                <w:lang w:val="en-US" w:eastAsia="zh-CN" w:bidi="ar"/>
              </w:rPr>
            </w:pPr>
            <w:r>
              <w:rPr>
                <w:rFonts w:hint="default" w:ascii="Times New Roman" w:hAnsi="Times New Roman" w:cs="Times New Roman"/>
                <w:b/>
                <w:bCs/>
                <w:i w:val="0"/>
                <w:iCs w:val="0"/>
                <w:color w:val="auto"/>
                <w:kern w:val="0"/>
                <w:sz w:val="21"/>
                <w:szCs w:val="21"/>
                <w:highlight w:val="none"/>
                <w:u w:val="none"/>
                <w:lang w:val="en-US" w:eastAsia="zh-CN" w:bidi="ar"/>
              </w:rPr>
              <w:t xml:space="preserve">10.44 </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i w:val="0"/>
                <w:iCs w:val="0"/>
                <w:color w:val="auto"/>
                <w:kern w:val="0"/>
                <w:sz w:val="21"/>
                <w:szCs w:val="21"/>
                <w:highlight w:val="none"/>
                <w:u w:val="none"/>
                <w:lang w:val="en-US" w:eastAsia="zh-CN" w:bidi="ar"/>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i w:val="0"/>
                <w:iCs w:val="0"/>
                <w:color w:val="auto"/>
                <w:kern w:val="0"/>
                <w:sz w:val="21"/>
                <w:szCs w:val="21"/>
                <w:highlight w:val="none"/>
                <w:u w:val="none"/>
                <w:lang w:val="en-US" w:eastAsia="zh-CN" w:bidi="ar"/>
              </w:rPr>
            </w:pPr>
            <w:r>
              <w:rPr>
                <w:rFonts w:hint="default" w:ascii="Times New Roman" w:hAnsi="Times New Roman" w:cs="Times New Roman"/>
                <w:b/>
                <w:bCs/>
                <w:i w:val="0"/>
                <w:iCs w:val="0"/>
                <w:color w:val="auto"/>
                <w:kern w:val="0"/>
                <w:sz w:val="21"/>
                <w:szCs w:val="21"/>
                <w:highlight w:val="none"/>
                <w:u w:val="none"/>
                <w:lang w:val="en-US" w:eastAsia="zh-CN" w:bidi="ar"/>
              </w:rPr>
              <w:t xml:space="preserve">10.44 </w:t>
            </w:r>
          </w:p>
        </w:tc>
      </w:tr>
      <w:tr>
        <w:tblPrEx>
          <w:tblCellMar>
            <w:top w:w="0" w:type="dxa"/>
            <w:left w:w="108" w:type="dxa"/>
            <w:bottom w:w="0" w:type="dxa"/>
            <w:right w:w="108" w:type="dxa"/>
          </w:tblCellMar>
        </w:tblPrEx>
        <w:trPr>
          <w:trHeight w:val="270"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一</w:t>
            </w:r>
          </w:p>
        </w:tc>
        <w:tc>
          <w:tcPr>
            <w:tcW w:w="8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建设管理费</w:t>
            </w: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 xml:space="preserve">0.94 </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 xml:space="preserve">0.94 </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 xml:space="preserve">0.94 </w:t>
            </w:r>
          </w:p>
        </w:tc>
      </w:tr>
      <w:tr>
        <w:tblPrEx>
          <w:tblCellMar>
            <w:top w:w="0" w:type="dxa"/>
            <w:left w:w="108" w:type="dxa"/>
            <w:bottom w:w="0" w:type="dxa"/>
            <w:right w:w="108" w:type="dxa"/>
          </w:tblCellMar>
        </w:tblPrEx>
        <w:trPr>
          <w:trHeight w:val="127"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二</w:t>
            </w:r>
          </w:p>
        </w:tc>
        <w:tc>
          <w:tcPr>
            <w:tcW w:w="8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工程建设监理费</w:t>
            </w: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 xml:space="preserve">3.00 </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 xml:space="preserve">3.00 </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 xml:space="preserve">3.00 </w:t>
            </w:r>
          </w:p>
        </w:tc>
      </w:tr>
      <w:tr>
        <w:tblPrEx>
          <w:tblCellMar>
            <w:top w:w="0" w:type="dxa"/>
            <w:left w:w="108" w:type="dxa"/>
            <w:bottom w:w="0" w:type="dxa"/>
            <w:right w:w="108" w:type="dxa"/>
          </w:tblCellMar>
        </w:tblPrEx>
        <w:trPr>
          <w:trHeight w:val="270"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三</w:t>
            </w:r>
          </w:p>
        </w:tc>
        <w:tc>
          <w:tcPr>
            <w:tcW w:w="8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科研勘测设计费</w:t>
            </w: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 xml:space="preserve">3.50 </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 xml:space="preserve">3.50 </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 xml:space="preserve">3.50 </w:t>
            </w:r>
          </w:p>
        </w:tc>
      </w:tr>
      <w:tr>
        <w:tblPrEx>
          <w:tblCellMar>
            <w:top w:w="0" w:type="dxa"/>
            <w:left w:w="108" w:type="dxa"/>
            <w:bottom w:w="0" w:type="dxa"/>
            <w:right w:w="108" w:type="dxa"/>
          </w:tblCellMar>
        </w:tblPrEx>
        <w:trPr>
          <w:trHeight w:val="510"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cs="Times New Roman"/>
                <w:i w:val="0"/>
                <w:iCs w:val="0"/>
                <w:color w:val="auto"/>
                <w:kern w:val="0"/>
                <w:sz w:val="21"/>
                <w:szCs w:val="21"/>
                <w:highlight w:val="none"/>
                <w:u w:val="none"/>
                <w:lang w:val="en-US" w:eastAsia="zh-CN" w:bidi="ar"/>
              </w:rPr>
              <w:t>四</w:t>
            </w:r>
          </w:p>
        </w:tc>
        <w:tc>
          <w:tcPr>
            <w:tcW w:w="8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水土保持设施验收费</w:t>
            </w: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 xml:space="preserve">3.00 </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 xml:space="preserve">3.00 </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default" w:ascii="Times New Roman" w:hAnsi="Times New Roman" w:cs="Times New Roman"/>
                <w:i w:val="0"/>
                <w:iCs w:val="0"/>
                <w:color w:val="auto"/>
                <w:kern w:val="0"/>
                <w:sz w:val="21"/>
                <w:szCs w:val="21"/>
                <w:highlight w:val="none"/>
                <w:u w:val="none"/>
                <w:lang w:val="en-US" w:eastAsia="zh-CN" w:bidi="ar"/>
              </w:rPr>
              <w:t xml:space="preserve">3.00 </w:t>
            </w:r>
          </w:p>
        </w:tc>
      </w:tr>
      <w:tr>
        <w:tblPrEx>
          <w:tblCellMar>
            <w:top w:w="0" w:type="dxa"/>
            <w:left w:w="108" w:type="dxa"/>
            <w:bottom w:w="0" w:type="dxa"/>
            <w:right w:w="108" w:type="dxa"/>
          </w:tblCellMar>
        </w:tblPrEx>
        <w:trPr>
          <w:trHeight w:val="90"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iCs w:val="0"/>
                <w:color w:val="auto"/>
                <w:sz w:val="21"/>
                <w:szCs w:val="21"/>
                <w:highlight w:val="none"/>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一至四部分合计</w:t>
            </w: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i w:val="0"/>
                <w:iCs w:val="0"/>
                <w:color w:val="auto"/>
                <w:kern w:val="0"/>
                <w:sz w:val="21"/>
                <w:szCs w:val="21"/>
                <w:highlight w:val="none"/>
                <w:u w:val="none"/>
                <w:lang w:val="en-US" w:eastAsia="zh-CN"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i w:val="0"/>
                <w:iCs w:val="0"/>
                <w:color w:val="auto"/>
                <w:kern w:val="0"/>
                <w:sz w:val="21"/>
                <w:szCs w:val="21"/>
                <w:highlight w:val="none"/>
                <w:u w:val="none"/>
                <w:lang w:val="en-US" w:eastAsia="zh-CN" w:bidi="ar"/>
              </w:rPr>
            </w:pPr>
            <w:r>
              <w:rPr>
                <w:rFonts w:hint="default" w:ascii="Times New Roman" w:hAnsi="Times New Roman" w:cs="Times New Roman"/>
                <w:b/>
                <w:bCs/>
                <w:i w:val="0"/>
                <w:iCs w:val="0"/>
                <w:color w:val="auto"/>
                <w:kern w:val="0"/>
                <w:sz w:val="21"/>
                <w:szCs w:val="21"/>
                <w:highlight w:val="none"/>
                <w:u w:val="none"/>
                <w:lang w:val="en-US" w:eastAsia="zh-CN" w:bidi="ar"/>
              </w:rPr>
              <w:t xml:space="preserve">21.45 </w:t>
            </w:r>
          </w:p>
        </w:tc>
        <w:tc>
          <w:tcPr>
            <w:tcW w:w="8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i w:val="0"/>
                <w:iCs w:val="0"/>
                <w:color w:val="auto"/>
                <w:kern w:val="0"/>
                <w:sz w:val="21"/>
                <w:szCs w:val="21"/>
                <w:highlight w:val="none"/>
                <w:u w:val="none"/>
                <w:lang w:val="en-US" w:eastAsia="zh-CN" w:bidi="ar"/>
              </w:rPr>
            </w:pPr>
            <w:r>
              <w:rPr>
                <w:rFonts w:hint="default" w:ascii="Times New Roman" w:hAnsi="Times New Roman" w:cs="Times New Roman"/>
                <w:b/>
                <w:bCs/>
                <w:i w:val="0"/>
                <w:iCs w:val="0"/>
                <w:color w:val="auto"/>
                <w:kern w:val="0"/>
                <w:sz w:val="21"/>
                <w:szCs w:val="21"/>
                <w:highlight w:val="none"/>
                <w:u w:val="none"/>
                <w:lang w:val="en-US" w:eastAsia="zh-CN" w:bidi="ar"/>
              </w:rPr>
              <w:t xml:space="preserve">36.14 </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i w:val="0"/>
                <w:iCs w:val="0"/>
                <w:color w:val="auto"/>
                <w:kern w:val="0"/>
                <w:sz w:val="21"/>
                <w:szCs w:val="21"/>
                <w:highlight w:val="none"/>
                <w:u w:val="none"/>
                <w:lang w:val="en-US" w:eastAsia="zh-CN" w:bidi="ar"/>
              </w:rPr>
            </w:pPr>
            <w:r>
              <w:rPr>
                <w:rFonts w:hint="default" w:ascii="Times New Roman" w:hAnsi="Times New Roman" w:cs="Times New Roman"/>
                <w:b/>
                <w:bCs/>
                <w:i w:val="0"/>
                <w:iCs w:val="0"/>
                <w:color w:val="auto"/>
                <w:kern w:val="0"/>
                <w:sz w:val="21"/>
                <w:szCs w:val="21"/>
                <w:highlight w:val="none"/>
                <w:u w:val="none"/>
                <w:lang w:val="en-US" w:eastAsia="zh-CN" w:bidi="ar"/>
              </w:rPr>
              <w:t xml:space="preserve">57.60 </w:t>
            </w:r>
          </w:p>
        </w:tc>
      </w:tr>
      <w:tr>
        <w:tblPrEx>
          <w:tblCellMar>
            <w:top w:w="0" w:type="dxa"/>
            <w:left w:w="108" w:type="dxa"/>
            <w:bottom w:w="0" w:type="dxa"/>
            <w:right w:w="108" w:type="dxa"/>
          </w:tblCellMar>
        </w:tblPrEx>
        <w:trPr>
          <w:trHeight w:val="270"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iCs w:val="0"/>
                <w:color w:val="auto"/>
                <w:sz w:val="21"/>
                <w:szCs w:val="21"/>
                <w:highlight w:val="none"/>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基本预备费</w:t>
            </w: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i w:val="0"/>
                <w:iCs w:val="0"/>
                <w:color w:val="auto"/>
                <w:kern w:val="0"/>
                <w:sz w:val="21"/>
                <w:szCs w:val="21"/>
                <w:highlight w:val="none"/>
                <w:u w:val="none"/>
                <w:lang w:val="en-US" w:eastAsia="zh-CN"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i w:val="0"/>
                <w:iCs w:val="0"/>
                <w:color w:val="auto"/>
                <w:kern w:val="0"/>
                <w:sz w:val="21"/>
                <w:szCs w:val="21"/>
                <w:highlight w:val="none"/>
                <w:u w:val="none"/>
                <w:lang w:val="en-US" w:eastAsia="zh-CN" w:bidi="ar"/>
              </w:rPr>
            </w:pPr>
            <w:r>
              <w:rPr>
                <w:rFonts w:hint="default" w:ascii="Times New Roman" w:hAnsi="Times New Roman" w:cs="Times New Roman"/>
                <w:b/>
                <w:bCs/>
                <w:i w:val="0"/>
                <w:iCs w:val="0"/>
                <w:color w:val="auto"/>
                <w:kern w:val="0"/>
                <w:sz w:val="21"/>
                <w:szCs w:val="21"/>
                <w:highlight w:val="none"/>
                <w:u w:val="none"/>
                <w:lang w:val="en-US" w:eastAsia="zh-CN" w:bidi="ar"/>
              </w:rPr>
              <w:t xml:space="preserve">1.29 </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i w:val="0"/>
                <w:iCs w:val="0"/>
                <w:color w:val="auto"/>
                <w:kern w:val="0"/>
                <w:sz w:val="21"/>
                <w:szCs w:val="21"/>
                <w:highlight w:val="none"/>
                <w:u w:val="none"/>
                <w:lang w:val="en-US" w:eastAsia="zh-CN" w:bidi="ar"/>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i w:val="0"/>
                <w:iCs w:val="0"/>
                <w:color w:val="auto"/>
                <w:kern w:val="0"/>
                <w:sz w:val="21"/>
                <w:szCs w:val="21"/>
                <w:highlight w:val="none"/>
                <w:u w:val="none"/>
                <w:lang w:val="en-US" w:eastAsia="zh-CN" w:bidi="ar"/>
              </w:rPr>
            </w:pPr>
            <w:r>
              <w:rPr>
                <w:rFonts w:hint="default" w:ascii="Times New Roman" w:hAnsi="Times New Roman" w:cs="Times New Roman"/>
                <w:b/>
                <w:bCs/>
                <w:i w:val="0"/>
                <w:iCs w:val="0"/>
                <w:color w:val="auto"/>
                <w:kern w:val="0"/>
                <w:sz w:val="21"/>
                <w:szCs w:val="21"/>
                <w:highlight w:val="none"/>
                <w:u w:val="none"/>
                <w:lang w:val="en-US" w:eastAsia="zh-CN" w:bidi="ar"/>
              </w:rPr>
              <w:t xml:space="preserve">1.29 </w:t>
            </w:r>
          </w:p>
        </w:tc>
      </w:tr>
      <w:tr>
        <w:tblPrEx>
          <w:tblCellMar>
            <w:top w:w="0" w:type="dxa"/>
            <w:left w:w="108" w:type="dxa"/>
            <w:bottom w:w="0" w:type="dxa"/>
            <w:right w:w="108" w:type="dxa"/>
          </w:tblCellMar>
        </w:tblPrEx>
        <w:trPr>
          <w:trHeight w:val="285"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iCs w:val="0"/>
                <w:color w:val="auto"/>
                <w:sz w:val="21"/>
                <w:szCs w:val="21"/>
                <w:highlight w:val="none"/>
                <w:u w:val="none"/>
              </w:rPr>
            </w:pPr>
          </w:p>
        </w:tc>
        <w:tc>
          <w:tcPr>
            <w:tcW w:w="8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水土保持补偿费</w:t>
            </w: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i w:val="0"/>
                <w:iCs w:val="0"/>
                <w:color w:val="auto"/>
                <w:kern w:val="0"/>
                <w:sz w:val="21"/>
                <w:szCs w:val="21"/>
                <w:highlight w:val="none"/>
                <w:u w:val="none"/>
                <w:lang w:val="en-US" w:eastAsia="zh-CN"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i w:val="0"/>
                <w:iCs w:val="0"/>
                <w:color w:val="auto"/>
                <w:kern w:val="0"/>
                <w:sz w:val="21"/>
                <w:szCs w:val="21"/>
                <w:highlight w:val="none"/>
                <w:u w:val="none"/>
                <w:lang w:val="en-US" w:eastAsia="zh-CN" w:bidi="ar"/>
              </w:rPr>
            </w:pPr>
            <w:r>
              <w:rPr>
                <w:rFonts w:hint="default" w:ascii="Times New Roman" w:hAnsi="Times New Roman" w:cs="Times New Roman"/>
                <w:b/>
                <w:bCs/>
                <w:i w:val="0"/>
                <w:iCs w:val="0"/>
                <w:color w:val="auto"/>
                <w:kern w:val="0"/>
                <w:sz w:val="21"/>
                <w:szCs w:val="21"/>
                <w:highlight w:val="none"/>
                <w:u w:val="none"/>
                <w:lang w:val="en-US" w:eastAsia="zh-CN" w:bidi="ar"/>
              </w:rPr>
              <w:t xml:space="preserve">1.22 </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i w:val="0"/>
                <w:iCs w:val="0"/>
                <w:color w:val="auto"/>
                <w:kern w:val="0"/>
                <w:sz w:val="21"/>
                <w:szCs w:val="21"/>
                <w:highlight w:val="none"/>
                <w:u w:val="none"/>
                <w:lang w:val="en-US" w:eastAsia="zh-CN" w:bidi="ar"/>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i w:val="0"/>
                <w:iCs w:val="0"/>
                <w:color w:val="auto"/>
                <w:kern w:val="0"/>
                <w:sz w:val="21"/>
                <w:szCs w:val="21"/>
                <w:highlight w:val="none"/>
                <w:u w:val="none"/>
                <w:lang w:val="en-US" w:eastAsia="zh-CN" w:bidi="ar"/>
              </w:rPr>
            </w:pPr>
            <w:r>
              <w:rPr>
                <w:rFonts w:hint="default" w:ascii="Times New Roman" w:hAnsi="Times New Roman" w:cs="Times New Roman"/>
                <w:b/>
                <w:bCs/>
                <w:i w:val="0"/>
                <w:iCs w:val="0"/>
                <w:color w:val="auto"/>
                <w:kern w:val="0"/>
                <w:sz w:val="21"/>
                <w:szCs w:val="21"/>
                <w:highlight w:val="none"/>
                <w:u w:val="none"/>
                <w:lang w:val="en-US" w:eastAsia="zh-CN" w:bidi="ar"/>
              </w:rPr>
              <w:t xml:space="preserve">1.22 </w:t>
            </w:r>
          </w:p>
        </w:tc>
      </w:tr>
      <w:tr>
        <w:tblPrEx>
          <w:tblCellMar>
            <w:top w:w="0" w:type="dxa"/>
            <w:left w:w="108" w:type="dxa"/>
            <w:bottom w:w="0" w:type="dxa"/>
            <w:right w:w="108" w:type="dxa"/>
          </w:tblCellMar>
        </w:tblPrEx>
        <w:trPr>
          <w:trHeight w:val="270" w:hRule="atLeast"/>
        </w:trPr>
        <w:tc>
          <w:tcPr>
            <w:tcW w:w="40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w:t>
            </w:r>
          </w:p>
        </w:tc>
        <w:tc>
          <w:tcPr>
            <w:tcW w:w="86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总投资</w:t>
            </w:r>
          </w:p>
        </w:tc>
        <w:tc>
          <w:tcPr>
            <w:tcW w:w="58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48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41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i w:val="0"/>
                <w:iCs w:val="0"/>
                <w:color w:val="auto"/>
                <w:kern w:val="0"/>
                <w:sz w:val="21"/>
                <w:szCs w:val="21"/>
                <w:highlight w:val="none"/>
                <w:u w:val="none"/>
                <w:lang w:val="en-US" w:eastAsia="zh-CN" w:bidi="ar"/>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i w:val="0"/>
                <w:iCs w:val="0"/>
                <w:color w:val="auto"/>
                <w:kern w:val="0"/>
                <w:sz w:val="21"/>
                <w:szCs w:val="21"/>
                <w:highlight w:val="none"/>
                <w:u w:val="none"/>
                <w:lang w:val="en-US" w:eastAsia="zh-CN" w:bidi="ar"/>
              </w:rPr>
            </w:pPr>
            <w:r>
              <w:rPr>
                <w:rFonts w:hint="default" w:ascii="Times New Roman" w:hAnsi="Times New Roman" w:cs="Times New Roman"/>
                <w:b/>
                <w:bCs/>
                <w:i w:val="0"/>
                <w:iCs w:val="0"/>
                <w:color w:val="auto"/>
                <w:kern w:val="0"/>
                <w:sz w:val="21"/>
                <w:szCs w:val="21"/>
                <w:highlight w:val="none"/>
                <w:u w:val="none"/>
                <w:lang w:val="en-US" w:eastAsia="zh-CN" w:bidi="ar"/>
              </w:rPr>
              <w:t xml:space="preserve">23.96 </w:t>
            </w:r>
          </w:p>
        </w:tc>
        <w:tc>
          <w:tcPr>
            <w:tcW w:w="8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i w:val="0"/>
                <w:iCs w:val="0"/>
                <w:color w:val="auto"/>
                <w:kern w:val="0"/>
                <w:sz w:val="21"/>
                <w:szCs w:val="21"/>
                <w:highlight w:val="none"/>
                <w:u w:val="none"/>
                <w:lang w:val="en-US" w:eastAsia="zh-CN" w:bidi="ar"/>
              </w:rPr>
            </w:pPr>
            <w:r>
              <w:rPr>
                <w:rFonts w:hint="default" w:ascii="Times New Roman" w:hAnsi="Times New Roman" w:cs="Times New Roman"/>
                <w:b/>
                <w:bCs/>
                <w:i w:val="0"/>
                <w:iCs w:val="0"/>
                <w:color w:val="auto"/>
                <w:kern w:val="0"/>
                <w:sz w:val="21"/>
                <w:szCs w:val="21"/>
                <w:highlight w:val="none"/>
                <w:u w:val="none"/>
                <w:lang w:val="en-US" w:eastAsia="zh-CN" w:bidi="ar"/>
              </w:rPr>
              <w:t xml:space="preserve">36.14 </w:t>
            </w:r>
          </w:p>
        </w:tc>
        <w:tc>
          <w:tcPr>
            <w:tcW w:w="11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b/>
                <w:bCs/>
                <w:i w:val="0"/>
                <w:iCs w:val="0"/>
                <w:color w:val="auto"/>
                <w:kern w:val="0"/>
                <w:sz w:val="21"/>
                <w:szCs w:val="21"/>
                <w:highlight w:val="none"/>
                <w:u w:val="none"/>
                <w:lang w:val="en-US" w:eastAsia="zh-CN" w:bidi="ar"/>
              </w:rPr>
            </w:pPr>
            <w:r>
              <w:rPr>
                <w:rFonts w:hint="default" w:ascii="Times New Roman" w:hAnsi="Times New Roman" w:cs="Times New Roman"/>
                <w:b/>
                <w:bCs/>
                <w:i w:val="0"/>
                <w:iCs w:val="0"/>
                <w:color w:val="auto"/>
                <w:kern w:val="0"/>
                <w:sz w:val="21"/>
                <w:szCs w:val="21"/>
                <w:highlight w:val="none"/>
                <w:u w:val="none"/>
                <w:lang w:val="en-US" w:eastAsia="zh-CN" w:bidi="ar"/>
              </w:rPr>
              <w:t xml:space="preserve">60.10 </w:t>
            </w:r>
          </w:p>
        </w:tc>
      </w:tr>
    </w:tbl>
    <w:p>
      <w:pPr>
        <w:pStyle w:val="13"/>
        <w:spacing w:line="400" w:lineRule="exact"/>
        <w:ind w:left="0" w:leftChars="0" w:right="0" w:rightChars="0" w:firstLine="0" w:firstLineChars="0"/>
        <w:jc w:val="center"/>
        <w:rPr>
          <w:rFonts w:hint="eastAsia" w:eastAsia="仿宋_GB2312"/>
          <w:b/>
          <w:color w:val="auto"/>
          <w:highlight w:val="none"/>
          <w:lang w:eastAsia="zh-CN"/>
        </w:rPr>
      </w:pPr>
    </w:p>
    <w:p>
      <w:pPr>
        <w:pStyle w:val="13"/>
        <w:spacing w:line="400" w:lineRule="exact"/>
        <w:ind w:left="0" w:leftChars="0" w:right="0" w:rightChars="0" w:firstLine="0" w:firstLineChars="0"/>
        <w:jc w:val="center"/>
        <w:rPr>
          <w:rFonts w:hint="default" w:eastAsia="仿宋_GB2312"/>
          <w:b/>
          <w:color w:val="auto"/>
          <w:highlight w:val="none"/>
          <w:lang w:val="en-US" w:eastAsia="zh-CN"/>
        </w:rPr>
      </w:pPr>
      <w:r>
        <w:rPr>
          <w:rFonts w:hint="eastAsia" w:eastAsia="仿宋_GB2312"/>
          <w:b/>
          <w:color w:val="auto"/>
          <w:highlight w:val="none"/>
          <w:lang w:eastAsia="zh-CN"/>
        </w:rPr>
        <w:t>表</w:t>
      </w:r>
      <w:r>
        <w:rPr>
          <w:rFonts w:hint="eastAsia"/>
          <w:b/>
          <w:color w:val="auto"/>
          <w:highlight w:val="none"/>
          <w:lang w:val="en-US" w:eastAsia="zh-CN"/>
        </w:rPr>
        <w:t>6</w:t>
      </w:r>
      <w:r>
        <w:rPr>
          <w:rFonts w:hint="eastAsia" w:eastAsia="仿宋_GB2312"/>
          <w:b/>
          <w:color w:val="auto"/>
          <w:highlight w:val="none"/>
          <w:lang w:val="en-US" w:eastAsia="zh-CN"/>
        </w:rPr>
        <w:t>.1-4  主体已有水土保持措施估算表</w:t>
      </w:r>
    </w:p>
    <w:tbl>
      <w:tblPr>
        <w:tblStyle w:val="20"/>
        <w:tblW w:w="4997" w:type="pct"/>
        <w:tblInd w:w="0" w:type="dxa"/>
        <w:tblLayout w:type="autofit"/>
        <w:tblCellMar>
          <w:top w:w="0" w:type="dxa"/>
          <w:left w:w="108" w:type="dxa"/>
          <w:bottom w:w="0" w:type="dxa"/>
          <w:right w:w="108" w:type="dxa"/>
        </w:tblCellMar>
      </w:tblPr>
      <w:tblGrid>
        <w:gridCol w:w="1153"/>
        <w:gridCol w:w="2"/>
        <w:gridCol w:w="2385"/>
        <w:gridCol w:w="1154"/>
        <w:gridCol w:w="1719"/>
        <w:gridCol w:w="1154"/>
        <w:gridCol w:w="2196"/>
      </w:tblGrid>
      <w:tr>
        <w:tblPrEx>
          <w:tblCellMar>
            <w:top w:w="0" w:type="dxa"/>
            <w:left w:w="108" w:type="dxa"/>
            <w:bottom w:w="0" w:type="dxa"/>
            <w:right w:w="108" w:type="dxa"/>
          </w:tblCellMar>
        </w:tblPrEx>
        <w:trPr>
          <w:trHeight w:val="285" w:hRule="atLeast"/>
        </w:trPr>
        <w:tc>
          <w:tcPr>
            <w:tcW w:w="1812"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措施分类</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单位</w:t>
            </w:r>
          </w:p>
        </w:tc>
        <w:tc>
          <w:tcPr>
            <w:tcW w:w="8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工程数量</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单价</w:t>
            </w:r>
            <w:r>
              <w:rPr>
                <w:rFonts w:hint="default" w:ascii="Times New Roman" w:hAnsi="Times New Roman" w:eastAsia="仿宋_GB2312" w:cs="Times New Roman"/>
                <w:i w:val="0"/>
                <w:iCs w:val="0"/>
                <w:color w:val="auto"/>
                <w:kern w:val="0"/>
                <w:sz w:val="21"/>
                <w:szCs w:val="21"/>
                <w:highlight w:val="none"/>
                <w:u w:val="none"/>
                <w:lang w:val="en-US" w:eastAsia="zh-CN" w:bidi="ar"/>
              </w:rPr>
              <w:t>（元）</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投资(万元)</w:t>
            </w:r>
          </w:p>
        </w:tc>
      </w:tr>
      <w:tr>
        <w:tblPrEx>
          <w:tblCellMar>
            <w:top w:w="0" w:type="dxa"/>
            <w:left w:w="108" w:type="dxa"/>
            <w:bottom w:w="0" w:type="dxa"/>
            <w:right w:w="108" w:type="dxa"/>
          </w:tblCellMar>
        </w:tblPrEx>
        <w:trPr>
          <w:trHeight w:val="285" w:hRule="atLeast"/>
        </w:trPr>
        <w:tc>
          <w:tcPr>
            <w:tcW w:w="1812"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r>
              <w:rPr>
                <w:rFonts w:hint="eastAsia" w:ascii="Times New Roman" w:hAnsi="Times New Roman" w:eastAsia="仿宋_GB2312" w:cs="Times New Roman"/>
                <w:b/>
                <w:bCs/>
                <w:i w:val="0"/>
                <w:iCs w:val="0"/>
                <w:color w:val="auto"/>
                <w:sz w:val="21"/>
                <w:szCs w:val="21"/>
                <w:highlight w:val="none"/>
                <w:u w:val="none"/>
                <w:lang w:val="en-US" w:eastAsia="zh-CN"/>
              </w:rPr>
              <w:t>第一部分</w:t>
            </w:r>
            <w:r>
              <w:rPr>
                <w:rFonts w:hint="default" w:ascii="Times New Roman" w:hAnsi="Times New Roman" w:eastAsia="仿宋_GB2312" w:cs="Times New Roman"/>
                <w:b/>
                <w:bCs/>
                <w:i w:val="0"/>
                <w:iCs w:val="0"/>
                <w:color w:val="auto"/>
                <w:sz w:val="21"/>
                <w:szCs w:val="21"/>
                <w:highlight w:val="none"/>
                <w:u w:val="none"/>
                <w:lang w:val="en-US" w:eastAsia="zh-CN"/>
              </w:rPr>
              <w:t xml:space="preserve">  </w:t>
            </w:r>
            <w:r>
              <w:rPr>
                <w:rFonts w:hint="eastAsia" w:ascii="Times New Roman" w:hAnsi="Times New Roman" w:eastAsia="仿宋_GB2312" w:cs="Times New Roman"/>
                <w:b/>
                <w:bCs/>
                <w:i w:val="0"/>
                <w:iCs w:val="0"/>
                <w:color w:val="auto"/>
                <w:sz w:val="21"/>
                <w:szCs w:val="21"/>
                <w:highlight w:val="none"/>
                <w:u w:val="none"/>
                <w:lang w:val="en-US" w:eastAsia="zh-CN"/>
              </w:rPr>
              <w:t>工程措施</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p>
        </w:tc>
        <w:tc>
          <w:tcPr>
            <w:tcW w:w="8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r>
              <w:rPr>
                <w:rFonts w:hint="default" w:ascii="Times New Roman" w:hAnsi="Times New Roman" w:eastAsia="仿宋_GB2312" w:cs="Times New Roman"/>
                <w:b/>
                <w:bCs/>
                <w:i w:val="0"/>
                <w:iCs w:val="0"/>
                <w:color w:val="auto"/>
                <w:sz w:val="21"/>
                <w:szCs w:val="21"/>
                <w:highlight w:val="none"/>
                <w:u w:val="none"/>
                <w:lang w:val="en-US" w:eastAsia="zh-CN"/>
              </w:rPr>
              <w:t xml:space="preserve">16.88 </w:t>
            </w:r>
          </w:p>
        </w:tc>
      </w:tr>
      <w:tr>
        <w:tblPrEx>
          <w:tblCellMar>
            <w:top w:w="0" w:type="dxa"/>
            <w:left w:w="108" w:type="dxa"/>
            <w:bottom w:w="0" w:type="dxa"/>
            <w:right w:w="108" w:type="dxa"/>
          </w:tblCellMar>
        </w:tblPrEx>
        <w:trPr>
          <w:trHeight w:val="285" w:hRule="atLeast"/>
        </w:trPr>
        <w:tc>
          <w:tcPr>
            <w:tcW w:w="59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r>
              <w:rPr>
                <w:rFonts w:hint="eastAsia" w:ascii="Times New Roman" w:hAnsi="Times New Roman" w:eastAsia="仿宋_GB2312" w:cs="Times New Roman"/>
                <w:b/>
                <w:bCs/>
                <w:i w:val="0"/>
                <w:iCs w:val="0"/>
                <w:color w:val="auto"/>
                <w:sz w:val="21"/>
                <w:szCs w:val="21"/>
                <w:highlight w:val="none"/>
                <w:u w:val="none"/>
                <w:lang w:val="en-US" w:eastAsia="zh-CN"/>
              </w:rPr>
              <w:t>一</w:t>
            </w:r>
          </w:p>
        </w:tc>
        <w:tc>
          <w:tcPr>
            <w:tcW w:w="12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r>
              <w:rPr>
                <w:rFonts w:hint="eastAsia" w:ascii="Times New Roman" w:hAnsi="Times New Roman" w:eastAsia="仿宋_GB2312" w:cs="Times New Roman"/>
                <w:b/>
                <w:bCs/>
                <w:i w:val="0"/>
                <w:iCs w:val="0"/>
                <w:color w:val="auto"/>
                <w:sz w:val="21"/>
                <w:szCs w:val="21"/>
                <w:highlight w:val="none"/>
                <w:u w:val="none"/>
                <w:lang w:val="en-US" w:eastAsia="zh-CN"/>
              </w:rPr>
              <w:t>建构筑物区</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p>
        </w:tc>
        <w:tc>
          <w:tcPr>
            <w:tcW w:w="8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r>
              <w:rPr>
                <w:rFonts w:hint="default" w:ascii="Times New Roman" w:hAnsi="Times New Roman" w:eastAsia="仿宋_GB2312" w:cs="Times New Roman"/>
                <w:b/>
                <w:bCs/>
                <w:i w:val="0"/>
                <w:iCs w:val="0"/>
                <w:color w:val="auto"/>
                <w:sz w:val="21"/>
                <w:szCs w:val="21"/>
                <w:highlight w:val="none"/>
                <w:u w:val="none"/>
                <w:lang w:val="en-US" w:eastAsia="zh-CN"/>
              </w:rPr>
              <w:t xml:space="preserve">5.00 </w:t>
            </w:r>
          </w:p>
        </w:tc>
      </w:tr>
      <w:tr>
        <w:tblPrEx>
          <w:tblCellMar>
            <w:top w:w="0" w:type="dxa"/>
            <w:left w:w="108" w:type="dxa"/>
            <w:bottom w:w="0" w:type="dxa"/>
            <w:right w:w="108" w:type="dxa"/>
          </w:tblCellMar>
        </w:tblPrEx>
        <w:trPr>
          <w:trHeight w:val="300" w:hRule="atLeast"/>
        </w:trPr>
        <w:tc>
          <w:tcPr>
            <w:tcW w:w="59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1</w:t>
            </w:r>
          </w:p>
        </w:tc>
        <w:tc>
          <w:tcPr>
            <w:tcW w:w="12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洗车池</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套</w:t>
            </w:r>
          </w:p>
        </w:tc>
        <w:tc>
          <w:tcPr>
            <w:tcW w:w="8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 xml:space="preserve">1.00 </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 xml:space="preserve">3.06 </w:t>
            </w:r>
          </w:p>
        </w:tc>
      </w:tr>
      <w:tr>
        <w:tblPrEx>
          <w:tblCellMar>
            <w:top w:w="0" w:type="dxa"/>
            <w:left w:w="108" w:type="dxa"/>
            <w:bottom w:w="0" w:type="dxa"/>
            <w:right w:w="108" w:type="dxa"/>
          </w:tblCellMar>
        </w:tblPrEx>
        <w:trPr>
          <w:trHeight w:val="300" w:hRule="atLeast"/>
        </w:trPr>
        <w:tc>
          <w:tcPr>
            <w:tcW w:w="591"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2</w:t>
            </w:r>
          </w:p>
        </w:tc>
        <w:tc>
          <w:tcPr>
            <w:tcW w:w="122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砖砌截排水沟</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m</w:t>
            </w:r>
          </w:p>
        </w:tc>
        <w:tc>
          <w:tcPr>
            <w:tcW w:w="8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 xml:space="preserve">90.00 </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 xml:space="preserve">1.94 </w:t>
            </w:r>
          </w:p>
        </w:tc>
      </w:tr>
      <w:tr>
        <w:tblPrEx>
          <w:tblCellMar>
            <w:top w:w="0" w:type="dxa"/>
            <w:left w:w="108" w:type="dxa"/>
            <w:bottom w:w="0" w:type="dxa"/>
            <w:right w:w="108" w:type="dxa"/>
          </w:tblCellMar>
        </w:tblPrEx>
        <w:trPr>
          <w:trHeight w:val="330" w:hRule="atLeast"/>
        </w:trPr>
        <w:tc>
          <w:tcPr>
            <w:tcW w:w="59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2.1</w:t>
            </w:r>
          </w:p>
        </w:tc>
        <w:tc>
          <w:tcPr>
            <w:tcW w:w="12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土方开挖</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m</w:t>
            </w:r>
            <w:r>
              <w:rPr>
                <w:rFonts w:hint="default" w:ascii="Times New Roman" w:hAnsi="Times New Roman" w:eastAsia="仿宋_GB2312" w:cs="Times New Roman"/>
                <w:i w:val="0"/>
                <w:iCs w:val="0"/>
                <w:color w:val="auto"/>
                <w:sz w:val="21"/>
                <w:szCs w:val="21"/>
                <w:highlight w:val="none"/>
                <w:u w:val="none"/>
                <w:vertAlign w:val="superscript"/>
                <w:lang w:val="en-US" w:eastAsia="zh-CN"/>
              </w:rPr>
              <w:t>2</w:t>
            </w:r>
          </w:p>
        </w:tc>
        <w:tc>
          <w:tcPr>
            <w:tcW w:w="8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 xml:space="preserve">45.00 </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27.7</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 xml:space="preserve">0.12 </w:t>
            </w:r>
          </w:p>
        </w:tc>
      </w:tr>
      <w:tr>
        <w:tblPrEx>
          <w:tblCellMar>
            <w:top w:w="0" w:type="dxa"/>
            <w:left w:w="108" w:type="dxa"/>
            <w:bottom w:w="0" w:type="dxa"/>
            <w:right w:w="108" w:type="dxa"/>
          </w:tblCellMar>
        </w:tblPrEx>
        <w:trPr>
          <w:trHeight w:val="330" w:hRule="atLeast"/>
        </w:trPr>
        <w:tc>
          <w:tcPr>
            <w:tcW w:w="59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2.2</w:t>
            </w:r>
          </w:p>
        </w:tc>
        <w:tc>
          <w:tcPr>
            <w:tcW w:w="12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砌砖量</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cs="Times New Roman"/>
                <w:i w:val="0"/>
                <w:iCs w:val="0"/>
                <w:color w:val="auto"/>
                <w:sz w:val="21"/>
                <w:szCs w:val="21"/>
                <w:highlight w:val="none"/>
                <w:u w:val="none"/>
                <w:lang w:val="en-US" w:eastAsia="zh-CN"/>
              </w:rPr>
              <w:t>m</w:t>
            </w:r>
            <w:r>
              <w:rPr>
                <w:rFonts w:hint="eastAsia" w:ascii="Times New Roman" w:hAnsi="Times New Roman" w:cs="Times New Roman"/>
                <w:i w:val="0"/>
                <w:iCs w:val="0"/>
                <w:color w:val="auto"/>
                <w:sz w:val="21"/>
                <w:szCs w:val="21"/>
                <w:highlight w:val="none"/>
                <w:u w:val="none"/>
                <w:vertAlign w:val="superscript"/>
                <w:lang w:val="en-US" w:eastAsia="zh-CN"/>
              </w:rPr>
              <w:t>3</w:t>
            </w:r>
          </w:p>
        </w:tc>
        <w:tc>
          <w:tcPr>
            <w:tcW w:w="8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 xml:space="preserve">34.20 </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468.21</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 xml:space="preserve">1.60 </w:t>
            </w:r>
          </w:p>
        </w:tc>
      </w:tr>
      <w:tr>
        <w:tblPrEx>
          <w:tblCellMar>
            <w:top w:w="0" w:type="dxa"/>
            <w:left w:w="108" w:type="dxa"/>
            <w:bottom w:w="0" w:type="dxa"/>
            <w:right w:w="108" w:type="dxa"/>
          </w:tblCellMar>
        </w:tblPrEx>
        <w:trPr>
          <w:trHeight w:val="330" w:hRule="atLeast"/>
        </w:trPr>
        <w:tc>
          <w:tcPr>
            <w:tcW w:w="59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2.4</w:t>
            </w:r>
          </w:p>
        </w:tc>
        <w:tc>
          <w:tcPr>
            <w:tcW w:w="12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砂浆抹面</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m</w:t>
            </w:r>
            <w:r>
              <w:rPr>
                <w:rFonts w:hint="default" w:ascii="Times New Roman" w:hAnsi="Times New Roman" w:eastAsia="仿宋_GB2312" w:cs="Times New Roman"/>
                <w:i w:val="0"/>
                <w:iCs w:val="0"/>
                <w:color w:val="auto"/>
                <w:sz w:val="21"/>
                <w:szCs w:val="21"/>
                <w:highlight w:val="none"/>
                <w:u w:val="none"/>
                <w:vertAlign w:val="superscript"/>
                <w:lang w:val="en-US" w:eastAsia="zh-CN"/>
              </w:rPr>
              <w:t>2</w:t>
            </w:r>
          </w:p>
        </w:tc>
        <w:tc>
          <w:tcPr>
            <w:tcW w:w="8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 xml:space="preserve">106.20 </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20.41</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 xml:space="preserve">0.22 </w:t>
            </w:r>
          </w:p>
        </w:tc>
      </w:tr>
      <w:tr>
        <w:tblPrEx>
          <w:tblCellMar>
            <w:top w:w="0" w:type="dxa"/>
            <w:left w:w="108" w:type="dxa"/>
            <w:bottom w:w="0" w:type="dxa"/>
            <w:right w:w="108" w:type="dxa"/>
          </w:tblCellMar>
        </w:tblPrEx>
        <w:trPr>
          <w:trHeight w:val="330" w:hRule="atLeast"/>
        </w:trPr>
        <w:tc>
          <w:tcPr>
            <w:tcW w:w="59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r>
              <w:rPr>
                <w:rFonts w:hint="eastAsia" w:ascii="Times New Roman" w:hAnsi="Times New Roman" w:eastAsia="仿宋_GB2312" w:cs="Times New Roman"/>
                <w:b/>
                <w:bCs/>
                <w:i w:val="0"/>
                <w:iCs w:val="0"/>
                <w:color w:val="auto"/>
                <w:sz w:val="21"/>
                <w:szCs w:val="21"/>
                <w:highlight w:val="none"/>
                <w:u w:val="none"/>
                <w:lang w:val="en-US" w:eastAsia="zh-CN"/>
              </w:rPr>
              <w:t>二</w:t>
            </w:r>
          </w:p>
        </w:tc>
        <w:tc>
          <w:tcPr>
            <w:tcW w:w="12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r>
              <w:rPr>
                <w:rFonts w:hint="eastAsia" w:ascii="Times New Roman" w:hAnsi="Times New Roman" w:eastAsia="仿宋_GB2312" w:cs="Times New Roman"/>
                <w:b/>
                <w:bCs/>
                <w:i w:val="0"/>
                <w:iCs w:val="0"/>
                <w:color w:val="auto"/>
                <w:sz w:val="21"/>
                <w:szCs w:val="21"/>
                <w:highlight w:val="none"/>
                <w:u w:val="none"/>
                <w:lang w:val="en-US" w:eastAsia="zh-CN"/>
              </w:rPr>
              <w:t>边坡及绿化区</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p>
        </w:tc>
        <w:tc>
          <w:tcPr>
            <w:tcW w:w="8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cs="Times New Roman"/>
                <w:b/>
                <w:bCs/>
                <w:i w:val="0"/>
                <w:iCs w:val="0"/>
                <w:color w:val="auto"/>
                <w:sz w:val="21"/>
                <w:szCs w:val="21"/>
                <w:highlight w:val="none"/>
                <w:u w:val="none"/>
                <w:lang w:val="en-US" w:eastAsia="zh-CN"/>
              </w:rPr>
              <w:t>11.88</w:t>
            </w:r>
            <w:r>
              <w:rPr>
                <w:rFonts w:hint="default" w:ascii="Times New Roman" w:hAnsi="Times New Roman" w:eastAsia="仿宋_GB2312" w:cs="Times New Roman"/>
                <w:b/>
                <w:bCs/>
                <w:i w:val="0"/>
                <w:iCs w:val="0"/>
                <w:color w:val="auto"/>
                <w:sz w:val="21"/>
                <w:szCs w:val="21"/>
                <w:highlight w:val="none"/>
                <w:u w:val="none"/>
                <w:lang w:val="en-US" w:eastAsia="zh-CN"/>
              </w:rPr>
              <w:t xml:space="preserve"> </w:t>
            </w:r>
          </w:p>
        </w:tc>
      </w:tr>
      <w:tr>
        <w:tblPrEx>
          <w:tblCellMar>
            <w:top w:w="0" w:type="dxa"/>
            <w:left w:w="108" w:type="dxa"/>
            <w:bottom w:w="0" w:type="dxa"/>
            <w:right w:w="108" w:type="dxa"/>
          </w:tblCellMar>
        </w:tblPrEx>
        <w:trPr>
          <w:trHeight w:val="315" w:hRule="atLeast"/>
        </w:trPr>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1</w:t>
            </w:r>
          </w:p>
        </w:tc>
        <w:tc>
          <w:tcPr>
            <w:tcW w:w="122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骨架护坡</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cs="Times New Roman"/>
                <w:i w:val="0"/>
                <w:iCs w:val="0"/>
                <w:color w:val="auto"/>
                <w:sz w:val="21"/>
                <w:szCs w:val="21"/>
                <w:highlight w:val="none"/>
                <w:u w:val="none"/>
                <w:lang w:val="en-US" w:eastAsia="zh-CN"/>
              </w:rPr>
              <w:t>m</w:t>
            </w:r>
            <w:r>
              <w:rPr>
                <w:rFonts w:hint="eastAsia" w:ascii="Times New Roman" w:hAnsi="Times New Roman" w:cs="Times New Roman"/>
                <w:i w:val="0"/>
                <w:iCs w:val="0"/>
                <w:color w:val="auto"/>
                <w:sz w:val="21"/>
                <w:szCs w:val="21"/>
                <w:highlight w:val="none"/>
                <w:u w:val="none"/>
                <w:vertAlign w:val="superscript"/>
                <w:lang w:val="en-US" w:eastAsia="zh-CN"/>
              </w:rPr>
              <w:t>3</w:t>
            </w:r>
          </w:p>
        </w:tc>
        <w:tc>
          <w:tcPr>
            <w:tcW w:w="8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 xml:space="preserve">95.50 </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 xml:space="preserve">420.77 </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 xml:space="preserve">4.02 </w:t>
            </w:r>
          </w:p>
        </w:tc>
      </w:tr>
      <w:tr>
        <w:tblPrEx>
          <w:tblCellMar>
            <w:top w:w="0" w:type="dxa"/>
            <w:left w:w="108" w:type="dxa"/>
            <w:bottom w:w="0" w:type="dxa"/>
            <w:right w:w="108" w:type="dxa"/>
          </w:tblCellMar>
        </w:tblPrEx>
        <w:trPr>
          <w:trHeight w:val="300" w:hRule="atLeast"/>
        </w:trPr>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2</w:t>
            </w:r>
          </w:p>
        </w:tc>
        <w:tc>
          <w:tcPr>
            <w:tcW w:w="122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砖砌截排水沟</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m</w:t>
            </w:r>
          </w:p>
        </w:tc>
        <w:tc>
          <w:tcPr>
            <w:tcW w:w="8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 xml:space="preserve">326.00 </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7.0</w:t>
            </w:r>
            <w:r>
              <w:rPr>
                <w:rFonts w:hint="eastAsia" w:ascii="Times New Roman" w:hAnsi="Times New Roman" w:cs="Times New Roman"/>
                <w:i w:val="0"/>
                <w:iCs w:val="0"/>
                <w:color w:val="auto"/>
                <w:sz w:val="21"/>
                <w:szCs w:val="21"/>
                <w:highlight w:val="none"/>
                <w:u w:val="none"/>
                <w:lang w:val="en-US" w:eastAsia="zh-CN"/>
              </w:rPr>
              <w:t>3</w:t>
            </w:r>
            <w:r>
              <w:rPr>
                <w:rFonts w:hint="default" w:ascii="Times New Roman" w:hAnsi="Times New Roman" w:eastAsia="仿宋_GB2312" w:cs="Times New Roman"/>
                <w:i w:val="0"/>
                <w:iCs w:val="0"/>
                <w:color w:val="auto"/>
                <w:sz w:val="21"/>
                <w:szCs w:val="21"/>
                <w:highlight w:val="none"/>
                <w:u w:val="none"/>
                <w:lang w:val="en-US" w:eastAsia="zh-CN"/>
              </w:rPr>
              <w:t xml:space="preserve"> </w:t>
            </w:r>
          </w:p>
        </w:tc>
      </w:tr>
      <w:tr>
        <w:tblPrEx>
          <w:tblCellMar>
            <w:top w:w="0" w:type="dxa"/>
            <w:left w:w="108" w:type="dxa"/>
            <w:bottom w:w="0" w:type="dxa"/>
            <w:right w:w="108" w:type="dxa"/>
          </w:tblCellMar>
        </w:tblPrEx>
        <w:trPr>
          <w:trHeight w:val="360" w:hRule="atLeast"/>
        </w:trPr>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2.1</w:t>
            </w:r>
          </w:p>
        </w:tc>
        <w:tc>
          <w:tcPr>
            <w:tcW w:w="122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土方开挖</w:t>
            </w:r>
          </w:p>
        </w:tc>
        <w:tc>
          <w:tcPr>
            <w:tcW w:w="59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m</w:t>
            </w:r>
            <w:r>
              <w:rPr>
                <w:rFonts w:hint="default" w:ascii="Times New Roman" w:hAnsi="Times New Roman" w:eastAsia="仿宋_GB2312" w:cs="Times New Roman"/>
                <w:i w:val="0"/>
                <w:iCs w:val="0"/>
                <w:color w:val="auto"/>
                <w:sz w:val="21"/>
                <w:szCs w:val="21"/>
                <w:highlight w:val="none"/>
                <w:u w:val="none"/>
                <w:vertAlign w:val="superscript"/>
                <w:lang w:val="en-US" w:eastAsia="zh-CN"/>
              </w:rPr>
              <w:t>2</w:t>
            </w:r>
          </w:p>
        </w:tc>
        <w:tc>
          <w:tcPr>
            <w:tcW w:w="8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 xml:space="preserve">163.00 </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27.7</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 xml:space="preserve">0.45 </w:t>
            </w:r>
          </w:p>
        </w:tc>
      </w:tr>
      <w:tr>
        <w:tblPrEx>
          <w:tblCellMar>
            <w:top w:w="0" w:type="dxa"/>
            <w:left w:w="108" w:type="dxa"/>
            <w:bottom w:w="0" w:type="dxa"/>
            <w:right w:w="108" w:type="dxa"/>
          </w:tblCellMar>
        </w:tblPrEx>
        <w:trPr>
          <w:trHeight w:val="315" w:hRule="atLeast"/>
        </w:trPr>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2.2</w:t>
            </w:r>
          </w:p>
        </w:tc>
        <w:tc>
          <w:tcPr>
            <w:tcW w:w="122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砌砖量</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cs="Times New Roman"/>
                <w:i w:val="0"/>
                <w:iCs w:val="0"/>
                <w:color w:val="auto"/>
                <w:sz w:val="21"/>
                <w:szCs w:val="21"/>
                <w:highlight w:val="none"/>
                <w:u w:val="none"/>
                <w:lang w:val="en-US" w:eastAsia="zh-CN"/>
              </w:rPr>
              <w:t>m</w:t>
            </w:r>
            <w:r>
              <w:rPr>
                <w:rFonts w:hint="eastAsia" w:ascii="Times New Roman" w:hAnsi="Times New Roman" w:cs="Times New Roman"/>
                <w:i w:val="0"/>
                <w:iCs w:val="0"/>
                <w:color w:val="auto"/>
                <w:sz w:val="21"/>
                <w:szCs w:val="21"/>
                <w:highlight w:val="none"/>
                <w:u w:val="none"/>
                <w:vertAlign w:val="superscript"/>
                <w:lang w:val="en-US" w:eastAsia="zh-CN"/>
              </w:rPr>
              <w:t>3</w:t>
            </w:r>
          </w:p>
        </w:tc>
        <w:tc>
          <w:tcPr>
            <w:tcW w:w="8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 xml:space="preserve">123.88 </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468.21</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 xml:space="preserve">5.80 </w:t>
            </w:r>
          </w:p>
        </w:tc>
      </w:tr>
      <w:tr>
        <w:tblPrEx>
          <w:tblCellMar>
            <w:top w:w="0" w:type="dxa"/>
            <w:left w:w="108" w:type="dxa"/>
            <w:bottom w:w="0" w:type="dxa"/>
            <w:right w:w="108" w:type="dxa"/>
          </w:tblCellMar>
        </w:tblPrEx>
        <w:trPr>
          <w:trHeight w:val="285" w:hRule="atLeast"/>
        </w:trPr>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2.4</w:t>
            </w:r>
          </w:p>
        </w:tc>
        <w:tc>
          <w:tcPr>
            <w:tcW w:w="122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砂浆抹面</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m</w:t>
            </w:r>
            <w:r>
              <w:rPr>
                <w:rFonts w:hint="default" w:ascii="Times New Roman" w:hAnsi="Times New Roman" w:eastAsia="仿宋_GB2312" w:cs="Times New Roman"/>
                <w:i w:val="0"/>
                <w:iCs w:val="0"/>
                <w:color w:val="auto"/>
                <w:sz w:val="21"/>
                <w:szCs w:val="21"/>
                <w:highlight w:val="none"/>
                <w:u w:val="none"/>
                <w:vertAlign w:val="superscript"/>
                <w:lang w:val="en-US" w:eastAsia="zh-CN"/>
              </w:rPr>
              <w:t>2</w:t>
            </w:r>
          </w:p>
        </w:tc>
        <w:tc>
          <w:tcPr>
            <w:tcW w:w="8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384.68</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20.41</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0.7</w:t>
            </w:r>
            <w:r>
              <w:rPr>
                <w:rFonts w:hint="eastAsia" w:ascii="Times New Roman" w:hAnsi="Times New Roman" w:cs="Times New Roman"/>
                <w:i w:val="0"/>
                <w:iCs w:val="0"/>
                <w:color w:val="auto"/>
                <w:sz w:val="21"/>
                <w:szCs w:val="21"/>
                <w:highlight w:val="none"/>
                <w:u w:val="none"/>
                <w:lang w:val="en-US" w:eastAsia="zh-CN"/>
              </w:rPr>
              <w:t>8</w:t>
            </w:r>
          </w:p>
        </w:tc>
      </w:tr>
      <w:tr>
        <w:tblPrEx>
          <w:tblCellMar>
            <w:top w:w="0" w:type="dxa"/>
            <w:left w:w="108" w:type="dxa"/>
            <w:bottom w:w="0" w:type="dxa"/>
            <w:right w:w="108" w:type="dxa"/>
          </w:tblCellMar>
        </w:tblPrEx>
        <w:trPr>
          <w:trHeight w:val="285" w:hRule="atLeast"/>
        </w:trPr>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3</w:t>
            </w:r>
          </w:p>
        </w:tc>
        <w:tc>
          <w:tcPr>
            <w:tcW w:w="122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绿化覆土</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cs="Times New Roman"/>
                <w:i w:val="0"/>
                <w:iCs w:val="0"/>
                <w:color w:val="auto"/>
                <w:sz w:val="21"/>
                <w:szCs w:val="21"/>
                <w:highlight w:val="none"/>
                <w:u w:val="none"/>
                <w:lang w:val="en-US" w:eastAsia="zh-CN"/>
              </w:rPr>
              <w:t>m</w:t>
            </w:r>
            <w:r>
              <w:rPr>
                <w:rFonts w:hint="eastAsia" w:ascii="Times New Roman" w:hAnsi="Times New Roman" w:cs="Times New Roman"/>
                <w:i w:val="0"/>
                <w:iCs w:val="0"/>
                <w:color w:val="auto"/>
                <w:sz w:val="21"/>
                <w:szCs w:val="21"/>
                <w:highlight w:val="none"/>
                <w:u w:val="none"/>
                <w:vertAlign w:val="superscript"/>
                <w:lang w:val="en-US" w:eastAsia="zh-CN"/>
              </w:rPr>
              <w:t>3</w:t>
            </w:r>
          </w:p>
        </w:tc>
        <w:tc>
          <w:tcPr>
            <w:tcW w:w="8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 xml:space="preserve">405.98 </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 xml:space="preserve">20.13 </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 xml:space="preserve">0.82 </w:t>
            </w:r>
          </w:p>
        </w:tc>
      </w:tr>
      <w:tr>
        <w:tblPrEx>
          <w:tblCellMar>
            <w:top w:w="0" w:type="dxa"/>
            <w:left w:w="108" w:type="dxa"/>
            <w:bottom w:w="0" w:type="dxa"/>
            <w:right w:w="108" w:type="dxa"/>
          </w:tblCellMar>
        </w:tblPrEx>
        <w:trPr>
          <w:trHeight w:val="315" w:hRule="atLeast"/>
        </w:trPr>
        <w:tc>
          <w:tcPr>
            <w:tcW w:w="1812"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r>
              <w:rPr>
                <w:rFonts w:hint="eastAsia" w:ascii="Times New Roman" w:hAnsi="Times New Roman" w:eastAsia="仿宋_GB2312" w:cs="Times New Roman"/>
                <w:b/>
                <w:bCs/>
                <w:i w:val="0"/>
                <w:iCs w:val="0"/>
                <w:color w:val="auto"/>
                <w:sz w:val="21"/>
                <w:szCs w:val="21"/>
                <w:highlight w:val="none"/>
                <w:u w:val="none"/>
                <w:lang w:val="en-US" w:eastAsia="zh-CN"/>
              </w:rPr>
              <w:t>第二部分 植物措施</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p>
        </w:tc>
        <w:tc>
          <w:tcPr>
            <w:tcW w:w="8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r>
              <w:rPr>
                <w:rFonts w:hint="default" w:ascii="Times New Roman" w:hAnsi="Times New Roman" w:eastAsia="仿宋_GB2312" w:cs="Times New Roman"/>
                <w:b/>
                <w:bCs/>
                <w:i w:val="0"/>
                <w:iCs w:val="0"/>
                <w:color w:val="auto"/>
                <w:sz w:val="21"/>
                <w:szCs w:val="21"/>
                <w:highlight w:val="none"/>
                <w:u w:val="none"/>
                <w:lang w:val="en-US" w:eastAsia="zh-CN"/>
              </w:rPr>
              <w:t xml:space="preserve">18.24 </w:t>
            </w:r>
          </w:p>
        </w:tc>
      </w:tr>
      <w:tr>
        <w:tblPrEx>
          <w:tblCellMar>
            <w:top w:w="0" w:type="dxa"/>
            <w:left w:w="108" w:type="dxa"/>
            <w:bottom w:w="0" w:type="dxa"/>
            <w:right w:w="108" w:type="dxa"/>
          </w:tblCellMar>
        </w:tblPrEx>
        <w:trPr>
          <w:trHeight w:val="300" w:hRule="atLeast"/>
        </w:trPr>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r>
              <w:rPr>
                <w:rFonts w:hint="eastAsia" w:ascii="Times New Roman" w:hAnsi="Times New Roman" w:cs="Times New Roman"/>
                <w:b/>
                <w:bCs/>
                <w:i w:val="0"/>
                <w:iCs w:val="0"/>
                <w:color w:val="auto"/>
                <w:sz w:val="21"/>
                <w:szCs w:val="21"/>
                <w:highlight w:val="none"/>
                <w:u w:val="none"/>
                <w:lang w:val="en-US" w:eastAsia="zh-CN"/>
              </w:rPr>
              <w:t>一</w:t>
            </w:r>
          </w:p>
        </w:tc>
        <w:tc>
          <w:tcPr>
            <w:tcW w:w="122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r>
              <w:rPr>
                <w:rFonts w:hint="eastAsia" w:ascii="Times New Roman" w:hAnsi="Times New Roman" w:eastAsia="仿宋_GB2312" w:cs="Times New Roman"/>
                <w:b/>
                <w:bCs/>
                <w:i w:val="0"/>
                <w:iCs w:val="0"/>
                <w:color w:val="auto"/>
                <w:sz w:val="21"/>
                <w:szCs w:val="21"/>
                <w:highlight w:val="none"/>
                <w:u w:val="none"/>
                <w:lang w:val="en-US" w:eastAsia="zh-CN"/>
              </w:rPr>
              <w:t>边坡及绿化区</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p>
        </w:tc>
        <w:tc>
          <w:tcPr>
            <w:tcW w:w="88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p>
        </w:tc>
        <w:tc>
          <w:tcPr>
            <w:tcW w:w="11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r>
              <w:rPr>
                <w:rFonts w:hint="default" w:ascii="Times New Roman" w:hAnsi="Times New Roman" w:eastAsia="仿宋_GB2312" w:cs="Times New Roman"/>
                <w:b/>
                <w:bCs/>
                <w:i w:val="0"/>
                <w:iCs w:val="0"/>
                <w:color w:val="auto"/>
                <w:sz w:val="21"/>
                <w:szCs w:val="21"/>
                <w:highlight w:val="none"/>
                <w:u w:val="none"/>
                <w:lang w:val="en-US" w:eastAsia="zh-CN"/>
              </w:rPr>
              <w:t xml:space="preserve">18.24 </w:t>
            </w:r>
          </w:p>
        </w:tc>
      </w:tr>
      <w:tr>
        <w:tblPrEx>
          <w:tblCellMar>
            <w:top w:w="0" w:type="dxa"/>
            <w:left w:w="108" w:type="dxa"/>
            <w:bottom w:w="0" w:type="dxa"/>
            <w:right w:w="108" w:type="dxa"/>
          </w:tblCellMar>
        </w:tblPrEx>
        <w:trPr>
          <w:trHeight w:val="300" w:hRule="atLeast"/>
        </w:trPr>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1</w:t>
            </w:r>
          </w:p>
        </w:tc>
        <w:tc>
          <w:tcPr>
            <w:tcW w:w="122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景观绿化</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m</w:t>
            </w:r>
            <w:r>
              <w:rPr>
                <w:rFonts w:hint="default" w:ascii="Times New Roman" w:hAnsi="Times New Roman" w:eastAsia="仿宋_GB2312" w:cs="Times New Roman"/>
                <w:i w:val="0"/>
                <w:iCs w:val="0"/>
                <w:color w:val="auto"/>
                <w:sz w:val="21"/>
                <w:szCs w:val="21"/>
                <w:highlight w:val="none"/>
                <w:u w:val="none"/>
                <w:vertAlign w:val="superscript"/>
                <w:lang w:val="en-US" w:eastAsia="zh-CN"/>
              </w:rPr>
              <w:t>2</w:t>
            </w:r>
          </w:p>
        </w:tc>
        <w:tc>
          <w:tcPr>
            <w:tcW w:w="88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1014.95</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 xml:space="preserve">100.00 </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 xml:space="preserve">10.15 </w:t>
            </w:r>
          </w:p>
        </w:tc>
      </w:tr>
      <w:tr>
        <w:tblPrEx>
          <w:tblCellMar>
            <w:top w:w="0" w:type="dxa"/>
            <w:left w:w="108" w:type="dxa"/>
            <w:bottom w:w="0" w:type="dxa"/>
            <w:right w:w="108" w:type="dxa"/>
          </w:tblCellMar>
        </w:tblPrEx>
        <w:trPr>
          <w:trHeight w:val="300" w:hRule="atLeast"/>
        </w:trPr>
        <w:tc>
          <w:tcPr>
            <w:tcW w:w="5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2</w:t>
            </w:r>
          </w:p>
        </w:tc>
        <w:tc>
          <w:tcPr>
            <w:tcW w:w="122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坡面植草绿化</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m</w:t>
            </w:r>
            <w:r>
              <w:rPr>
                <w:rFonts w:hint="default" w:ascii="Times New Roman" w:hAnsi="Times New Roman" w:eastAsia="仿宋_GB2312" w:cs="Times New Roman"/>
                <w:i w:val="0"/>
                <w:iCs w:val="0"/>
                <w:color w:val="auto"/>
                <w:sz w:val="21"/>
                <w:szCs w:val="21"/>
                <w:highlight w:val="none"/>
                <w:u w:val="none"/>
                <w:vertAlign w:val="superscript"/>
                <w:lang w:val="en-US" w:eastAsia="zh-CN"/>
              </w:rPr>
              <w:t>2</w:t>
            </w:r>
          </w:p>
        </w:tc>
        <w:tc>
          <w:tcPr>
            <w:tcW w:w="88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2697.65</w:t>
            </w:r>
          </w:p>
        </w:tc>
        <w:tc>
          <w:tcPr>
            <w:tcW w:w="5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30</w:t>
            </w:r>
          </w:p>
        </w:tc>
        <w:tc>
          <w:tcPr>
            <w:tcW w:w="11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 xml:space="preserve">8.09 </w:t>
            </w:r>
          </w:p>
        </w:tc>
      </w:tr>
      <w:tr>
        <w:tblPrEx>
          <w:tblCellMar>
            <w:top w:w="0" w:type="dxa"/>
            <w:left w:w="108" w:type="dxa"/>
            <w:bottom w:w="0" w:type="dxa"/>
            <w:right w:w="108" w:type="dxa"/>
          </w:tblCellMar>
        </w:tblPrEx>
        <w:trPr>
          <w:trHeight w:val="300" w:hRule="atLeast"/>
        </w:trPr>
        <w:tc>
          <w:tcPr>
            <w:tcW w:w="35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r>
              <w:rPr>
                <w:rFonts w:hint="eastAsia" w:ascii="Times New Roman" w:hAnsi="Times New Roman" w:eastAsia="仿宋_GB2312" w:cs="Times New Roman"/>
                <w:b/>
                <w:bCs/>
                <w:i w:val="0"/>
                <w:iCs w:val="0"/>
                <w:color w:val="auto"/>
                <w:sz w:val="21"/>
                <w:szCs w:val="21"/>
                <w:highlight w:val="none"/>
                <w:u w:val="none"/>
                <w:lang w:val="en-US" w:eastAsia="zh-CN"/>
              </w:rPr>
              <w:t>第三部分 临时措施</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iCs w:val="0"/>
                <w:color w:val="auto"/>
                <w:sz w:val="21"/>
                <w:szCs w:val="21"/>
                <w:highlight w:val="none"/>
                <w:u w:val="none"/>
              </w:rPr>
            </w:pPr>
          </w:p>
        </w:tc>
        <w:tc>
          <w:tcPr>
            <w:tcW w:w="17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iCs w:val="0"/>
                <w:color w:val="auto"/>
                <w:sz w:val="21"/>
                <w:szCs w:val="21"/>
                <w:highlight w:val="none"/>
                <w:u w:val="none"/>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iCs w:val="0"/>
                <w:color w:val="auto"/>
                <w:sz w:val="21"/>
                <w:szCs w:val="21"/>
                <w:highlight w:val="none"/>
                <w:u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lang w:val="en-US" w:eastAsia="zh-CN"/>
              </w:rPr>
            </w:pPr>
            <w:r>
              <w:rPr>
                <w:rFonts w:hint="default" w:ascii="Times New Roman" w:hAnsi="Times New Roman" w:eastAsia="宋体" w:cs="Times New Roman"/>
                <w:b/>
                <w:bCs/>
                <w:i w:val="0"/>
                <w:iCs w:val="0"/>
                <w:color w:val="auto"/>
                <w:kern w:val="0"/>
                <w:sz w:val="22"/>
                <w:szCs w:val="22"/>
                <w:highlight w:val="none"/>
                <w:u w:val="none"/>
                <w:lang w:val="en-US" w:eastAsia="zh-CN" w:bidi="ar"/>
              </w:rPr>
              <w:t xml:space="preserve">1.02 </w:t>
            </w:r>
          </w:p>
        </w:tc>
      </w:tr>
      <w:tr>
        <w:tblPrEx>
          <w:tblCellMar>
            <w:top w:w="0" w:type="dxa"/>
            <w:left w:w="108" w:type="dxa"/>
            <w:bottom w:w="0" w:type="dxa"/>
            <w:right w:w="108" w:type="dxa"/>
          </w:tblCellMar>
        </w:tblPrEx>
        <w:trPr>
          <w:trHeight w:val="300" w:hRule="atLeast"/>
        </w:trPr>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二</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道路及绿化区</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17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宋体" w:cs="Times New Roman"/>
                <w:b/>
                <w:bCs/>
                <w:i w:val="0"/>
                <w:iCs w:val="0"/>
                <w:color w:val="auto"/>
                <w:kern w:val="0"/>
                <w:sz w:val="22"/>
                <w:szCs w:val="22"/>
                <w:highlight w:val="none"/>
                <w:u w:val="none"/>
                <w:lang w:val="en-US" w:eastAsia="zh-CN" w:bidi="ar"/>
              </w:rPr>
              <w:t xml:space="preserve">1.02 </w:t>
            </w:r>
          </w:p>
        </w:tc>
      </w:tr>
      <w:tr>
        <w:tblPrEx>
          <w:tblCellMar>
            <w:top w:w="0" w:type="dxa"/>
            <w:left w:w="108" w:type="dxa"/>
            <w:bottom w:w="0" w:type="dxa"/>
            <w:right w:w="108" w:type="dxa"/>
          </w:tblCellMar>
        </w:tblPrEx>
        <w:trPr>
          <w:trHeight w:val="300" w:hRule="atLeast"/>
        </w:trPr>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1</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铺设土工布</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m</w:t>
            </w:r>
            <w:r>
              <w:rPr>
                <w:rFonts w:hint="default" w:ascii="Times New Roman" w:hAnsi="Times New Roman" w:eastAsia="宋体" w:cs="Times New Roman"/>
                <w:i w:val="0"/>
                <w:iCs w:val="0"/>
                <w:color w:val="auto"/>
                <w:kern w:val="0"/>
                <w:sz w:val="22"/>
                <w:szCs w:val="22"/>
                <w:highlight w:val="none"/>
                <w:u w:val="none"/>
                <w:vertAlign w:val="superscript"/>
                <w:lang w:val="en-US" w:eastAsia="zh-CN" w:bidi="ar"/>
              </w:rPr>
              <w:t>2</w:t>
            </w:r>
          </w:p>
        </w:tc>
        <w:tc>
          <w:tcPr>
            <w:tcW w:w="17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2000</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5.09 </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 xml:space="preserve">1.02 </w:t>
            </w:r>
          </w:p>
        </w:tc>
      </w:tr>
      <w:tr>
        <w:tblPrEx>
          <w:tblCellMar>
            <w:top w:w="0" w:type="dxa"/>
            <w:left w:w="108" w:type="dxa"/>
            <w:bottom w:w="0" w:type="dxa"/>
            <w:right w:w="108" w:type="dxa"/>
          </w:tblCellMar>
        </w:tblPrEx>
        <w:trPr>
          <w:trHeight w:val="300" w:hRule="atLeast"/>
        </w:trPr>
        <w:tc>
          <w:tcPr>
            <w:tcW w:w="11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b/>
                <w:bCs/>
                <w:i w:val="0"/>
                <w:iCs w:val="0"/>
                <w:color w:val="auto"/>
                <w:sz w:val="21"/>
                <w:szCs w:val="21"/>
                <w:highlight w:val="none"/>
                <w:u w:val="none"/>
                <w:lang w:val="en-US" w:eastAsia="zh-CN"/>
              </w:rPr>
            </w:pPr>
            <w:r>
              <w:rPr>
                <w:rFonts w:hint="eastAsia" w:ascii="Times New Roman" w:hAnsi="Times New Roman" w:eastAsia="仿宋_GB2312" w:cs="Times New Roman"/>
                <w:b/>
                <w:bCs/>
                <w:i w:val="0"/>
                <w:iCs w:val="0"/>
                <w:color w:val="auto"/>
                <w:sz w:val="21"/>
                <w:szCs w:val="21"/>
                <w:highlight w:val="none"/>
                <w:u w:val="none"/>
                <w:lang w:val="en-US" w:eastAsia="zh-CN"/>
              </w:rPr>
              <w:t>合计</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iCs w:val="0"/>
                <w:color w:val="auto"/>
                <w:sz w:val="21"/>
                <w:szCs w:val="21"/>
                <w:highlight w:val="none"/>
                <w:u w:val="none"/>
              </w:rPr>
            </w:pPr>
          </w:p>
        </w:tc>
        <w:tc>
          <w:tcPr>
            <w:tcW w:w="17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iCs w:val="0"/>
                <w:color w:val="auto"/>
                <w:sz w:val="21"/>
                <w:szCs w:val="21"/>
                <w:highlight w:val="none"/>
                <w:u w:val="none"/>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iCs w:val="0"/>
                <w:color w:val="auto"/>
                <w:sz w:val="21"/>
                <w:szCs w:val="21"/>
                <w:highlight w:val="none"/>
                <w:u w:val="none"/>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b/>
                <w:bCs/>
                <w:i w:val="0"/>
                <w:iCs w:val="0"/>
                <w:color w:val="auto"/>
                <w:sz w:val="21"/>
                <w:szCs w:val="21"/>
                <w:highlight w:val="none"/>
                <w:u w:val="none"/>
                <w:lang w:val="en-US" w:eastAsia="zh-CN"/>
              </w:rPr>
            </w:pPr>
            <w:r>
              <w:rPr>
                <w:rFonts w:hint="default" w:ascii="Times New Roman" w:hAnsi="Times New Roman" w:eastAsia="宋体" w:cs="Times New Roman"/>
                <w:b/>
                <w:bCs/>
                <w:i w:val="0"/>
                <w:iCs w:val="0"/>
                <w:color w:val="auto"/>
                <w:kern w:val="0"/>
                <w:sz w:val="22"/>
                <w:szCs w:val="22"/>
                <w:highlight w:val="none"/>
                <w:u w:val="none"/>
                <w:lang w:val="en-US" w:eastAsia="zh-CN" w:bidi="ar"/>
              </w:rPr>
              <w:t xml:space="preserve">36.14 </w:t>
            </w:r>
          </w:p>
        </w:tc>
      </w:tr>
    </w:tbl>
    <w:p>
      <w:pPr>
        <w:pStyle w:val="13"/>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0" w:firstLineChars="0"/>
        <w:jc w:val="center"/>
        <w:textAlignment w:val="auto"/>
        <w:rPr>
          <w:rFonts w:hint="eastAsia" w:eastAsia="仿宋_GB2312"/>
          <w:b/>
          <w:color w:val="auto"/>
          <w:highlight w:val="none"/>
          <w:lang w:val="en-US" w:eastAsia="zh-CN"/>
        </w:rPr>
      </w:pPr>
    </w:p>
    <w:p>
      <w:pPr>
        <w:pStyle w:val="13"/>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0" w:firstLineChars="0"/>
        <w:jc w:val="center"/>
        <w:textAlignment w:val="auto"/>
        <w:rPr>
          <w:rFonts w:hint="default" w:eastAsia="仿宋_GB2312"/>
          <w:b/>
          <w:color w:val="auto"/>
          <w:highlight w:val="none"/>
          <w:lang w:val="en-US" w:eastAsia="zh-CN"/>
        </w:rPr>
      </w:pPr>
      <w:r>
        <w:rPr>
          <w:rFonts w:hint="eastAsia" w:eastAsia="仿宋_GB2312"/>
          <w:b/>
          <w:color w:val="auto"/>
          <w:highlight w:val="none"/>
          <w:lang w:val="en-US" w:eastAsia="zh-CN"/>
        </w:rPr>
        <w:t>表</w:t>
      </w:r>
      <w:r>
        <w:rPr>
          <w:rFonts w:hint="eastAsia"/>
          <w:b/>
          <w:color w:val="auto"/>
          <w:highlight w:val="none"/>
          <w:lang w:val="en-US" w:eastAsia="zh-CN"/>
        </w:rPr>
        <w:t>6</w:t>
      </w:r>
      <w:r>
        <w:rPr>
          <w:rFonts w:hint="eastAsia" w:eastAsia="仿宋_GB2312"/>
          <w:b/>
          <w:color w:val="auto"/>
          <w:highlight w:val="none"/>
          <w:lang w:val="en-US" w:eastAsia="zh-CN"/>
        </w:rPr>
        <w:t xml:space="preserve">.1-5  </w:t>
      </w:r>
      <w:r>
        <w:rPr>
          <w:rFonts w:hint="eastAsia"/>
          <w:b/>
          <w:color w:val="auto"/>
          <w:highlight w:val="none"/>
          <w:lang w:val="en-US" w:eastAsia="zh-CN"/>
        </w:rPr>
        <w:t>新增</w:t>
      </w:r>
      <w:r>
        <w:rPr>
          <w:rFonts w:hint="eastAsia" w:eastAsia="仿宋_GB2312"/>
          <w:b/>
          <w:color w:val="auto"/>
          <w:highlight w:val="none"/>
          <w:lang w:val="en-US" w:eastAsia="zh-CN"/>
        </w:rPr>
        <w:t>水土保持措施估算表</w:t>
      </w:r>
    </w:p>
    <w:tbl>
      <w:tblPr>
        <w:tblStyle w:val="20"/>
        <w:tblW w:w="4996" w:type="pct"/>
        <w:tblInd w:w="0" w:type="dxa"/>
        <w:tblLayout w:type="autofit"/>
        <w:tblCellMar>
          <w:top w:w="0" w:type="dxa"/>
          <w:left w:w="108" w:type="dxa"/>
          <w:bottom w:w="0" w:type="dxa"/>
          <w:right w:w="108" w:type="dxa"/>
        </w:tblCellMar>
      </w:tblPr>
      <w:tblGrid>
        <w:gridCol w:w="915"/>
        <w:gridCol w:w="2385"/>
        <w:gridCol w:w="2535"/>
        <w:gridCol w:w="1266"/>
        <w:gridCol w:w="1326"/>
        <w:gridCol w:w="1334"/>
      </w:tblGrid>
      <w:tr>
        <w:tblPrEx>
          <w:tblCellMar>
            <w:top w:w="0" w:type="dxa"/>
            <w:left w:w="108" w:type="dxa"/>
            <w:bottom w:w="0" w:type="dxa"/>
            <w:right w:w="108" w:type="dxa"/>
          </w:tblCellMar>
        </w:tblPrEx>
        <w:trPr>
          <w:trHeight w:val="270" w:hRule="atLeast"/>
        </w:trPr>
        <w:tc>
          <w:tcPr>
            <w:tcW w:w="469" w:type="pct"/>
            <w:tcBorders>
              <w:top w:val="single" w:color="000000" w:sz="8"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编号</w:t>
            </w:r>
          </w:p>
        </w:tc>
        <w:tc>
          <w:tcPr>
            <w:tcW w:w="1220" w:type="pct"/>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工程或费用名称</w:t>
            </w:r>
          </w:p>
        </w:tc>
        <w:tc>
          <w:tcPr>
            <w:tcW w:w="1298" w:type="pct"/>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单位</w:t>
            </w:r>
          </w:p>
        </w:tc>
        <w:tc>
          <w:tcPr>
            <w:tcW w:w="648" w:type="pct"/>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数量</w:t>
            </w:r>
          </w:p>
        </w:tc>
        <w:tc>
          <w:tcPr>
            <w:tcW w:w="679" w:type="pct"/>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单价(元）</w:t>
            </w:r>
          </w:p>
        </w:tc>
        <w:tc>
          <w:tcPr>
            <w:tcW w:w="683" w:type="pct"/>
            <w:tcBorders>
              <w:top w:val="single" w:color="000000" w:sz="8"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合计(元)</w:t>
            </w:r>
          </w:p>
        </w:tc>
      </w:tr>
      <w:tr>
        <w:tblPrEx>
          <w:tblCellMar>
            <w:top w:w="0" w:type="dxa"/>
            <w:left w:w="108" w:type="dxa"/>
            <w:bottom w:w="0" w:type="dxa"/>
            <w:right w:w="108" w:type="dxa"/>
          </w:tblCellMar>
        </w:tblPrEx>
        <w:trPr>
          <w:trHeight w:val="270" w:hRule="atLeast"/>
        </w:trPr>
        <w:tc>
          <w:tcPr>
            <w:tcW w:w="1690" w:type="pct"/>
            <w:gridSpan w:val="2"/>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第一部分 工程措施</w:t>
            </w:r>
          </w:p>
        </w:tc>
        <w:tc>
          <w:tcPr>
            <w:tcW w:w="12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iCs w:val="0"/>
                <w:color w:val="auto"/>
                <w:sz w:val="21"/>
                <w:szCs w:val="21"/>
                <w:highlight w:val="none"/>
                <w:u w:val="none"/>
              </w:rPr>
            </w:pPr>
          </w:p>
        </w:tc>
        <w:tc>
          <w:tcPr>
            <w:tcW w:w="6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iCs w:val="0"/>
                <w:color w:val="auto"/>
                <w:sz w:val="21"/>
                <w:szCs w:val="21"/>
                <w:highlight w:val="none"/>
                <w:u w:val="none"/>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iCs w:val="0"/>
                <w:color w:val="auto"/>
                <w:sz w:val="21"/>
                <w:szCs w:val="21"/>
                <w:highlight w:val="none"/>
                <w:u w:val="none"/>
              </w:rPr>
            </w:pPr>
          </w:p>
        </w:tc>
        <w:tc>
          <w:tcPr>
            <w:tcW w:w="683" w:type="pct"/>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iCs w:val="0"/>
                <w:color w:val="auto"/>
                <w:sz w:val="21"/>
                <w:szCs w:val="21"/>
                <w:highlight w:val="none"/>
                <w:u w:val="none"/>
              </w:rPr>
            </w:pPr>
          </w:p>
        </w:tc>
      </w:tr>
      <w:tr>
        <w:tblPrEx>
          <w:tblCellMar>
            <w:top w:w="0" w:type="dxa"/>
            <w:left w:w="108" w:type="dxa"/>
            <w:bottom w:w="0" w:type="dxa"/>
            <w:right w:w="108" w:type="dxa"/>
          </w:tblCellMar>
        </w:tblPrEx>
        <w:trPr>
          <w:trHeight w:val="270" w:hRule="atLeast"/>
        </w:trPr>
        <w:tc>
          <w:tcPr>
            <w:tcW w:w="1690" w:type="pct"/>
            <w:gridSpan w:val="2"/>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第二部分 植物措施</w:t>
            </w:r>
          </w:p>
        </w:tc>
        <w:tc>
          <w:tcPr>
            <w:tcW w:w="12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iCs w:val="0"/>
                <w:color w:val="auto"/>
                <w:sz w:val="21"/>
                <w:szCs w:val="21"/>
                <w:highlight w:val="none"/>
                <w:u w:val="none"/>
              </w:rPr>
            </w:pPr>
          </w:p>
        </w:tc>
        <w:tc>
          <w:tcPr>
            <w:tcW w:w="6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iCs w:val="0"/>
                <w:color w:val="auto"/>
                <w:sz w:val="21"/>
                <w:szCs w:val="21"/>
                <w:highlight w:val="none"/>
                <w:u w:val="none"/>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iCs w:val="0"/>
                <w:color w:val="auto"/>
                <w:sz w:val="21"/>
                <w:szCs w:val="21"/>
                <w:highlight w:val="none"/>
                <w:u w:val="none"/>
              </w:rPr>
            </w:pPr>
          </w:p>
        </w:tc>
        <w:tc>
          <w:tcPr>
            <w:tcW w:w="683" w:type="pct"/>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iCs w:val="0"/>
                <w:color w:val="auto"/>
                <w:sz w:val="21"/>
                <w:szCs w:val="21"/>
                <w:highlight w:val="none"/>
                <w:u w:val="none"/>
              </w:rPr>
            </w:pPr>
          </w:p>
        </w:tc>
      </w:tr>
      <w:tr>
        <w:tblPrEx>
          <w:tblCellMar>
            <w:top w:w="0" w:type="dxa"/>
            <w:left w:w="108" w:type="dxa"/>
            <w:bottom w:w="0" w:type="dxa"/>
            <w:right w:w="108" w:type="dxa"/>
          </w:tblCellMar>
        </w:tblPrEx>
        <w:trPr>
          <w:trHeight w:val="270" w:hRule="atLeast"/>
        </w:trPr>
        <w:tc>
          <w:tcPr>
            <w:tcW w:w="1690" w:type="pct"/>
            <w:gridSpan w:val="2"/>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r>
              <w:rPr>
                <w:rFonts w:hint="default" w:ascii="Times New Roman" w:hAnsi="Times New Roman" w:eastAsia="仿宋_GB2312" w:cs="Times New Roman"/>
                <w:b/>
                <w:bCs/>
                <w:i w:val="0"/>
                <w:iCs w:val="0"/>
                <w:color w:val="auto"/>
                <w:kern w:val="0"/>
                <w:sz w:val="21"/>
                <w:szCs w:val="21"/>
                <w:highlight w:val="none"/>
                <w:u w:val="none"/>
                <w:lang w:val="en-US" w:eastAsia="zh-CN" w:bidi="ar"/>
              </w:rPr>
              <w:t>第三部分 临时措施</w:t>
            </w:r>
          </w:p>
        </w:tc>
        <w:tc>
          <w:tcPr>
            <w:tcW w:w="12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b/>
                <w:bCs/>
                <w:i w:val="0"/>
                <w:iCs w:val="0"/>
                <w:color w:val="auto"/>
                <w:sz w:val="21"/>
                <w:szCs w:val="21"/>
                <w:highlight w:val="none"/>
                <w:u w:val="none"/>
              </w:rPr>
            </w:pPr>
          </w:p>
        </w:tc>
        <w:tc>
          <w:tcPr>
            <w:tcW w:w="1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p>
        </w:tc>
        <w:tc>
          <w:tcPr>
            <w:tcW w:w="1333"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b/>
                <w:bCs/>
                <w:i w:val="0"/>
                <w:iCs w:val="0"/>
                <w:color w:val="auto"/>
                <w:sz w:val="21"/>
                <w:szCs w:val="21"/>
                <w:highlight w:val="none"/>
                <w:u w:val="none"/>
                <w:lang w:val="en-US" w:eastAsia="zh-CN"/>
              </w:rPr>
              <w:t>11.01</w:t>
            </w:r>
            <w:r>
              <w:rPr>
                <w:rFonts w:hint="eastAsia" w:ascii="Times New Roman" w:hAnsi="Times New Roman" w:eastAsia="仿宋_GB2312" w:cs="Times New Roman"/>
                <w:i w:val="0"/>
                <w:iCs w:val="0"/>
                <w:color w:val="auto"/>
                <w:sz w:val="21"/>
                <w:szCs w:val="21"/>
                <w:highlight w:val="none"/>
                <w:u w:val="none"/>
                <w:lang w:val="en-US" w:eastAsia="zh-CN"/>
              </w:rPr>
              <w:t xml:space="preserve"> </w:t>
            </w:r>
          </w:p>
        </w:tc>
      </w:tr>
      <w:tr>
        <w:tblPrEx>
          <w:tblCellMar>
            <w:top w:w="0" w:type="dxa"/>
            <w:left w:w="108" w:type="dxa"/>
            <w:bottom w:w="0" w:type="dxa"/>
            <w:right w:w="108" w:type="dxa"/>
          </w:tblCellMar>
        </w:tblPrEx>
        <w:trPr>
          <w:trHeight w:val="270" w:hRule="atLeast"/>
        </w:trPr>
        <w:tc>
          <w:tcPr>
            <w:tcW w:w="469"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一</w:t>
            </w:r>
          </w:p>
        </w:tc>
        <w:tc>
          <w:tcPr>
            <w:tcW w:w="12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施工生产生活区</w:t>
            </w:r>
          </w:p>
        </w:tc>
        <w:tc>
          <w:tcPr>
            <w:tcW w:w="12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p>
        </w:tc>
        <w:tc>
          <w:tcPr>
            <w:tcW w:w="1333"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 xml:space="preserve">11.01 </w:t>
            </w:r>
          </w:p>
        </w:tc>
      </w:tr>
      <w:tr>
        <w:tblPrEx>
          <w:tblCellMar>
            <w:top w:w="0" w:type="dxa"/>
            <w:left w:w="108" w:type="dxa"/>
            <w:bottom w:w="0" w:type="dxa"/>
            <w:right w:w="108" w:type="dxa"/>
          </w:tblCellMar>
        </w:tblPrEx>
        <w:trPr>
          <w:trHeight w:val="270" w:hRule="atLeast"/>
        </w:trPr>
        <w:tc>
          <w:tcPr>
            <w:tcW w:w="469"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一</w:t>
            </w:r>
          </w:p>
        </w:tc>
        <w:tc>
          <w:tcPr>
            <w:tcW w:w="1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绿化措施</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p>
        </w:tc>
        <w:tc>
          <w:tcPr>
            <w:tcW w:w="1333"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 xml:space="preserve">6.60 </w:t>
            </w:r>
          </w:p>
        </w:tc>
      </w:tr>
      <w:tr>
        <w:tblPrEx>
          <w:tblCellMar>
            <w:top w:w="0" w:type="dxa"/>
            <w:left w:w="108" w:type="dxa"/>
            <w:bottom w:w="0" w:type="dxa"/>
            <w:right w:w="108" w:type="dxa"/>
          </w:tblCellMar>
        </w:tblPrEx>
        <w:trPr>
          <w:trHeight w:val="300" w:hRule="atLeast"/>
        </w:trPr>
        <w:tc>
          <w:tcPr>
            <w:tcW w:w="469"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1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生态停车场</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sz w:val="21"/>
                <w:szCs w:val="21"/>
                <w:highlight w:val="none"/>
                <w:u w:val="none"/>
                <w:lang w:val="en-US" w:eastAsia="zh-CN"/>
              </w:rPr>
              <w:t>m</w:t>
            </w:r>
            <w:r>
              <w:rPr>
                <w:rFonts w:hint="default" w:ascii="Times New Roman" w:hAnsi="Times New Roman" w:eastAsia="仿宋_GB2312" w:cs="Times New Roman"/>
                <w:i w:val="0"/>
                <w:iCs w:val="0"/>
                <w:color w:val="auto"/>
                <w:sz w:val="21"/>
                <w:szCs w:val="21"/>
                <w:highlight w:val="none"/>
                <w:u w:val="none"/>
                <w:vertAlign w:val="superscript"/>
                <w:lang w:val="en-US" w:eastAsia="zh-CN"/>
              </w:rPr>
              <w:t>2</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2200</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30</w:t>
            </w:r>
          </w:p>
        </w:tc>
        <w:tc>
          <w:tcPr>
            <w:tcW w:w="1333"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 xml:space="preserve">6.60 </w:t>
            </w:r>
          </w:p>
        </w:tc>
      </w:tr>
      <w:tr>
        <w:tblPrEx>
          <w:tblCellMar>
            <w:top w:w="0" w:type="dxa"/>
            <w:left w:w="108" w:type="dxa"/>
            <w:bottom w:w="0" w:type="dxa"/>
            <w:right w:w="108" w:type="dxa"/>
          </w:tblCellMar>
        </w:tblPrEx>
        <w:trPr>
          <w:trHeight w:val="300" w:hRule="atLeast"/>
        </w:trPr>
        <w:tc>
          <w:tcPr>
            <w:tcW w:w="469"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二</w:t>
            </w:r>
          </w:p>
        </w:tc>
        <w:tc>
          <w:tcPr>
            <w:tcW w:w="1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临时</w:t>
            </w:r>
            <w:r>
              <w:rPr>
                <w:rFonts w:hint="default" w:ascii="Times New Roman" w:hAnsi="Times New Roman" w:eastAsia="仿宋_GB2312" w:cs="Times New Roman"/>
                <w:i w:val="0"/>
                <w:iCs w:val="0"/>
                <w:color w:val="auto"/>
                <w:kern w:val="0"/>
                <w:sz w:val="21"/>
                <w:szCs w:val="21"/>
                <w:highlight w:val="none"/>
                <w:u w:val="none"/>
                <w:lang w:val="en-US" w:eastAsia="zh-CN" w:bidi="ar"/>
              </w:rPr>
              <w:t>措施</w:t>
            </w:r>
          </w:p>
        </w:tc>
        <w:tc>
          <w:tcPr>
            <w:tcW w:w="12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p>
        </w:tc>
        <w:tc>
          <w:tcPr>
            <w:tcW w:w="1333"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 xml:space="preserve">4.41 </w:t>
            </w:r>
          </w:p>
        </w:tc>
      </w:tr>
      <w:tr>
        <w:tblPrEx>
          <w:tblCellMar>
            <w:top w:w="0" w:type="dxa"/>
            <w:left w:w="108" w:type="dxa"/>
            <w:bottom w:w="0" w:type="dxa"/>
            <w:right w:w="108" w:type="dxa"/>
          </w:tblCellMar>
        </w:tblPrEx>
        <w:trPr>
          <w:trHeight w:val="300" w:hRule="atLeast"/>
        </w:trPr>
        <w:tc>
          <w:tcPr>
            <w:tcW w:w="469"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w:t>
            </w:r>
          </w:p>
        </w:tc>
        <w:tc>
          <w:tcPr>
            <w:tcW w:w="1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临时</w:t>
            </w:r>
            <w:r>
              <w:rPr>
                <w:rFonts w:hint="eastAsia" w:ascii="Times New Roman" w:hAnsi="Times New Roman" w:eastAsia="仿宋_GB2312" w:cs="Times New Roman"/>
                <w:i w:val="0"/>
                <w:iCs w:val="0"/>
                <w:color w:val="auto"/>
                <w:kern w:val="0"/>
                <w:sz w:val="21"/>
                <w:szCs w:val="21"/>
                <w:highlight w:val="none"/>
                <w:u w:val="none"/>
                <w:lang w:val="en-US" w:eastAsia="zh-CN" w:bidi="ar"/>
              </w:rPr>
              <w:t>砖砌</w:t>
            </w:r>
            <w:r>
              <w:rPr>
                <w:rFonts w:hint="default" w:ascii="Times New Roman" w:hAnsi="Times New Roman" w:eastAsia="仿宋_GB2312" w:cs="Times New Roman"/>
                <w:i w:val="0"/>
                <w:iCs w:val="0"/>
                <w:color w:val="auto"/>
                <w:kern w:val="0"/>
                <w:sz w:val="21"/>
                <w:szCs w:val="21"/>
                <w:highlight w:val="none"/>
                <w:u w:val="none"/>
                <w:lang w:val="en-US" w:eastAsia="zh-CN" w:bidi="ar"/>
              </w:rPr>
              <w:t>排水沟</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m</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200</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p>
        </w:tc>
        <w:tc>
          <w:tcPr>
            <w:tcW w:w="1333"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 xml:space="preserve">4.32 </w:t>
            </w:r>
          </w:p>
        </w:tc>
      </w:tr>
      <w:tr>
        <w:tblPrEx>
          <w:tblCellMar>
            <w:top w:w="0" w:type="dxa"/>
            <w:left w:w="108" w:type="dxa"/>
            <w:bottom w:w="0" w:type="dxa"/>
            <w:right w:w="108" w:type="dxa"/>
          </w:tblCellMar>
        </w:tblPrEx>
        <w:trPr>
          <w:trHeight w:val="300" w:hRule="atLeast"/>
        </w:trPr>
        <w:tc>
          <w:tcPr>
            <w:tcW w:w="469"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1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土方开挖</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sz w:val="21"/>
                <w:szCs w:val="21"/>
                <w:highlight w:val="none"/>
                <w:u w:val="none"/>
                <w:lang w:val="en-US" w:eastAsia="zh-CN"/>
              </w:rPr>
              <w:t>m</w:t>
            </w:r>
            <w:r>
              <w:rPr>
                <w:rFonts w:hint="eastAsia" w:ascii="Times New Roman" w:hAnsi="Times New Roman" w:cs="Times New Roman"/>
                <w:i w:val="0"/>
                <w:iCs w:val="0"/>
                <w:color w:val="auto"/>
                <w:sz w:val="21"/>
                <w:szCs w:val="21"/>
                <w:highlight w:val="none"/>
                <w:u w:val="none"/>
                <w:vertAlign w:val="superscript"/>
                <w:lang w:val="en-US" w:eastAsia="zh-CN"/>
              </w:rPr>
              <w:t>3</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100</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27.7</w:t>
            </w:r>
          </w:p>
        </w:tc>
        <w:tc>
          <w:tcPr>
            <w:tcW w:w="1333"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 xml:space="preserve">0.28 </w:t>
            </w:r>
          </w:p>
        </w:tc>
      </w:tr>
      <w:tr>
        <w:tblPrEx>
          <w:tblCellMar>
            <w:top w:w="0" w:type="dxa"/>
            <w:left w:w="108" w:type="dxa"/>
            <w:bottom w:w="0" w:type="dxa"/>
            <w:right w:w="108" w:type="dxa"/>
          </w:tblCellMar>
        </w:tblPrEx>
        <w:trPr>
          <w:trHeight w:val="270" w:hRule="atLeast"/>
        </w:trPr>
        <w:tc>
          <w:tcPr>
            <w:tcW w:w="469"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1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砌砖量</w:t>
            </w:r>
          </w:p>
        </w:tc>
        <w:tc>
          <w:tcPr>
            <w:tcW w:w="12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sz w:val="21"/>
                <w:szCs w:val="21"/>
                <w:highlight w:val="none"/>
                <w:u w:val="none"/>
                <w:lang w:val="en-US" w:eastAsia="zh-CN"/>
              </w:rPr>
              <w:t>m</w:t>
            </w:r>
            <w:r>
              <w:rPr>
                <w:rFonts w:hint="eastAsia" w:ascii="Times New Roman" w:hAnsi="Times New Roman" w:cs="Times New Roman"/>
                <w:i w:val="0"/>
                <w:iCs w:val="0"/>
                <w:color w:val="auto"/>
                <w:sz w:val="21"/>
                <w:szCs w:val="21"/>
                <w:highlight w:val="none"/>
                <w:u w:val="none"/>
                <w:vertAlign w:val="superscript"/>
                <w:lang w:val="en-US" w:eastAsia="zh-CN"/>
              </w:rPr>
              <w:t>3</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76</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 xml:space="preserve">468.21 </w:t>
            </w:r>
          </w:p>
        </w:tc>
        <w:tc>
          <w:tcPr>
            <w:tcW w:w="1333"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 xml:space="preserve">3.56 </w:t>
            </w:r>
          </w:p>
        </w:tc>
      </w:tr>
      <w:tr>
        <w:tblPrEx>
          <w:tblCellMar>
            <w:top w:w="0" w:type="dxa"/>
            <w:left w:w="108" w:type="dxa"/>
            <w:bottom w:w="0" w:type="dxa"/>
            <w:right w:w="108" w:type="dxa"/>
          </w:tblCellMar>
        </w:tblPrEx>
        <w:trPr>
          <w:trHeight w:val="300" w:hRule="atLeast"/>
        </w:trPr>
        <w:tc>
          <w:tcPr>
            <w:tcW w:w="469"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1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砂浆抹面</w:t>
            </w:r>
          </w:p>
        </w:tc>
        <w:tc>
          <w:tcPr>
            <w:tcW w:w="12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sz w:val="21"/>
                <w:szCs w:val="21"/>
                <w:highlight w:val="none"/>
                <w:u w:val="none"/>
                <w:lang w:val="en-US" w:eastAsia="zh-CN"/>
              </w:rPr>
              <w:t>m</w:t>
            </w:r>
            <w:r>
              <w:rPr>
                <w:rFonts w:hint="default" w:ascii="Times New Roman" w:hAnsi="Times New Roman" w:eastAsia="仿宋_GB2312" w:cs="Times New Roman"/>
                <w:i w:val="0"/>
                <w:iCs w:val="0"/>
                <w:color w:val="auto"/>
                <w:sz w:val="21"/>
                <w:szCs w:val="21"/>
                <w:highlight w:val="none"/>
                <w:u w:val="none"/>
                <w:vertAlign w:val="superscript"/>
                <w:lang w:val="en-US" w:eastAsia="zh-CN"/>
              </w:rPr>
              <w:t>2</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236</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20.41</w:t>
            </w:r>
          </w:p>
        </w:tc>
        <w:tc>
          <w:tcPr>
            <w:tcW w:w="1333"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 xml:space="preserve">0.48 </w:t>
            </w:r>
          </w:p>
        </w:tc>
      </w:tr>
      <w:tr>
        <w:tblPrEx>
          <w:tblCellMar>
            <w:top w:w="0" w:type="dxa"/>
            <w:left w:w="108" w:type="dxa"/>
            <w:bottom w:w="0" w:type="dxa"/>
            <w:right w:w="108" w:type="dxa"/>
          </w:tblCellMar>
        </w:tblPrEx>
        <w:trPr>
          <w:trHeight w:val="300" w:hRule="atLeast"/>
        </w:trPr>
        <w:tc>
          <w:tcPr>
            <w:tcW w:w="469"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2</w:t>
            </w:r>
          </w:p>
        </w:tc>
        <w:tc>
          <w:tcPr>
            <w:tcW w:w="1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临时</w:t>
            </w:r>
            <w:r>
              <w:rPr>
                <w:rFonts w:hint="eastAsia" w:ascii="Times New Roman" w:hAnsi="Times New Roman" w:eastAsia="仿宋_GB2312" w:cs="Times New Roman"/>
                <w:i w:val="0"/>
                <w:iCs w:val="0"/>
                <w:color w:val="auto"/>
                <w:kern w:val="0"/>
                <w:sz w:val="21"/>
                <w:szCs w:val="21"/>
                <w:highlight w:val="none"/>
                <w:u w:val="none"/>
                <w:lang w:val="en-US" w:eastAsia="zh-CN" w:bidi="ar"/>
              </w:rPr>
              <w:t>砖砌</w:t>
            </w:r>
            <w:r>
              <w:rPr>
                <w:rFonts w:hint="default" w:ascii="Times New Roman" w:hAnsi="Times New Roman" w:eastAsia="仿宋_GB2312" w:cs="Times New Roman"/>
                <w:i w:val="0"/>
                <w:iCs w:val="0"/>
                <w:color w:val="auto"/>
                <w:kern w:val="0"/>
                <w:sz w:val="21"/>
                <w:szCs w:val="21"/>
                <w:highlight w:val="none"/>
                <w:u w:val="none"/>
                <w:lang w:val="en-US" w:eastAsia="zh-CN" w:bidi="ar"/>
              </w:rPr>
              <w:t>沉沙池</w:t>
            </w:r>
          </w:p>
        </w:tc>
        <w:tc>
          <w:tcPr>
            <w:tcW w:w="12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座</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1</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p>
        </w:tc>
        <w:tc>
          <w:tcPr>
            <w:tcW w:w="1333"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 xml:space="preserve">0.09 </w:t>
            </w:r>
          </w:p>
        </w:tc>
      </w:tr>
      <w:tr>
        <w:tblPrEx>
          <w:tblCellMar>
            <w:top w:w="0" w:type="dxa"/>
            <w:left w:w="108" w:type="dxa"/>
            <w:bottom w:w="0" w:type="dxa"/>
            <w:right w:w="108" w:type="dxa"/>
          </w:tblCellMar>
        </w:tblPrEx>
        <w:trPr>
          <w:trHeight w:val="300" w:hRule="atLeast"/>
        </w:trPr>
        <w:tc>
          <w:tcPr>
            <w:tcW w:w="469"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1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土方开挖</w:t>
            </w:r>
          </w:p>
        </w:tc>
        <w:tc>
          <w:tcPr>
            <w:tcW w:w="12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sz w:val="21"/>
                <w:szCs w:val="21"/>
                <w:highlight w:val="none"/>
                <w:u w:val="none"/>
                <w:lang w:val="en-US" w:eastAsia="zh-CN"/>
              </w:rPr>
              <w:t>m</w:t>
            </w:r>
            <w:r>
              <w:rPr>
                <w:rFonts w:hint="eastAsia" w:ascii="Times New Roman" w:hAnsi="Times New Roman" w:cs="Times New Roman"/>
                <w:i w:val="0"/>
                <w:iCs w:val="0"/>
                <w:color w:val="auto"/>
                <w:sz w:val="21"/>
                <w:szCs w:val="21"/>
                <w:highlight w:val="none"/>
                <w:u w:val="none"/>
                <w:vertAlign w:val="superscript"/>
                <w:lang w:val="en-US" w:eastAsia="zh-CN"/>
              </w:rPr>
              <w:t>3</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2.35</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27.7</w:t>
            </w:r>
          </w:p>
        </w:tc>
        <w:tc>
          <w:tcPr>
            <w:tcW w:w="1333"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 xml:space="preserve">0.01 </w:t>
            </w:r>
          </w:p>
        </w:tc>
      </w:tr>
      <w:tr>
        <w:tblPrEx>
          <w:tblCellMar>
            <w:top w:w="0" w:type="dxa"/>
            <w:left w:w="108" w:type="dxa"/>
            <w:bottom w:w="0" w:type="dxa"/>
            <w:right w:w="108" w:type="dxa"/>
          </w:tblCellMar>
        </w:tblPrEx>
        <w:trPr>
          <w:trHeight w:val="300" w:hRule="atLeast"/>
        </w:trPr>
        <w:tc>
          <w:tcPr>
            <w:tcW w:w="469"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1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砌砖量</w:t>
            </w:r>
          </w:p>
        </w:tc>
        <w:tc>
          <w:tcPr>
            <w:tcW w:w="12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sz w:val="21"/>
                <w:szCs w:val="21"/>
                <w:highlight w:val="none"/>
                <w:u w:val="none"/>
                <w:lang w:val="en-US" w:eastAsia="zh-CN"/>
              </w:rPr>
              <w:t>m</w:t>
            </w:r>
            <w:r>
              <w:rPr>
                <w:rFonts w:hint="eastAsia" w:ascii="Times New Roman" w:hAnsi="Times New Roman" w:cs="Times New Roman"/>
                <w:i w:val="0"/>
                <w:iCs w:val="0"/>
                <w:color w:val="auto"/>
                <w:sz w:val="21"/>
                <w:szCs w:val="21"/>
                <w:highlight w:val="none"/>
                <w:u w:val="none"/>
                <w:vertAlign w:val="superscript"/>
                <w:lang w:val="en-US" w:eastAsia="zh-CN"/>
              </w:rPr>
              <w:t>3</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1.59</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468.21</w:t>
            </w:r>
          </w:p>
        </w:tc>
        <w:tc>
          <w:tcPr>
            <w:tcW w:w="1333"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 xml:space="preserve">0.07 </w:t>
            </w:r>
          </w:p>
        </w:tc>
      </w:tr>
      <w:tr>
        <w:tblPrEx>
          <w:tblCellMar>
            <w:top w:w="0" w:type="dxa"/>
            <w:left w:w="108" w:type="dxa"/>
            <w:bottom w:w="0" w:type="dxa"/>
            <w:right w:w="108" w:type="dxa"/>
          </w:tblCellMar>
        </w:tblPrEx>
        <w:trPr>
          <w:trHeight w:val="795" w:hRule="atLeast"/>
        </w:trPr>
        <w:tc>
          <w:tcPr>
            <w:tcW w:w="469"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12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砂浆抹面</w:t>
            </w:r>
          </w:p>
        </w:tc>
        <w:tc>
          <w:tcPr>
            <w:tcW w:w="12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sz w:val="21"/>
                <w:szCs w:val="21"/>
                <w:highlight w:val="none"/>
                <w:u w:val="none"/>
                <w:lang w:val="en-US" w:eastAsia="zh-CN"/>
              </w:rPr>
              <w:t>m</w:t>
            </w:r>
            <w:r>
              <w:rPr>
                <w:rFonts w:hint="default" w:ascii="Times New Roman" w:hAnsi="Times New Roman" w:eastAsia="仿宋_GB2312" w:cs="Times New Roman"/>
                <w:i w:val="0"/>
                <w:iCs w:val="0"/>
                <w:color w:val="auto"/>
                <w:sz w:val="21"/>
                <w:szCs w:val="21"/>
                <w:highlight w:val="none"/>
                <w:u w:val="none"/>
                <w:vertAlign w:val="superscript"/>
                <w:lang w:val="en-US" w:eastAsia="zh-CN"/>
              </w:rPr>
              <w:t>2</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5.47</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 xml:space="preserve">20.41 </w:t>
            </w:r>
          </w:p>
        </w:tc>
        <w:tc>
          <w:tcPr>
            <w:tcW w:w="1333"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 xml:space="preserve">0.01 </w:t>
            </w:r>
          </w:p>
        </w:tc>
      </w:tr>
      <w:tr>
        <w:tblPrEx>
          <w:tblCellMar>
            <w:top w:w="0" w:type="dxa"/>
            <w:left w:w="108" w:type="dxa"/>
            <w:bottom w:w="0" w:type="dxa"/>
            <w:right w:w="108" w:type="dxa"/>
          </w:tblCellMar>
        </w:tblPrEx>
        <w:trPr>
          <w:trHeight w:val="285" w:hRule="atLeast"/>
        </w:trPr>
        <w:tc>
          <w:tcPr>
            <w:tcW w:w="469"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四</w:t>
            </w:r>
          </w:p>
        </w:tc>
        <w:tc>
          <w:tcPr>
            <w:tcW w:w="1220" w:type="pct"/>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其他临时工程</w:t>
            </w:r>
          </w:p>
        </w:tc>
        <w:tc>
          <w:tcPr>
            <w:tcW w:w="12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w:t>
            </w:r>
            <w:r>
              <w:rPr>
                <w:rFonts w:hint="eastAsia" w:ascii="Times New Roman" w:hAnsi="Times New Roman" w:eastAsia="仿宋_GB2312" w:cs="Times New Roman"/>
                <w:i w:val="0"/>
                <w:iCs w:val="0"/>
                <w:color w:val="auto"/>
                <w:kern w:val="0"/>
                <w:sz w:val="21"/>
                <w:szCs w:val="21"/>
                <w:highlight w:val="none"/>
                <w:u w:val="none"/>
                <w:lang w:val="en-US" w:eastAsia="zh-CN" w:bidi="ar"/>
              </w:rPr>
              <w:t>一部分</w:t>
            </w:r>
            <w:r>
              <w:rPr>
                <w:rFonts w:hint="default" w:ascii="Times New Roman" w:hAnsi="Times New Roman" w:eastAsia="仿宋_GB2312" w:cs="Times New Roman"/>
                <w:i w:val="0"/>
                <w:iCs w:val="0"/>
                <w:color w:val="auto"/>
                <w:kern w:val="0"/>
                <w:sz w:val="21"/>
                <w:szCs w:val="21"/>
                <w:highlight w:val="none"/>
                <w:u w:val="none"/>
                <w:lang w:val="en-US" w:eastAsia="zh-CN" w:bidi="ar"/>
              </w:rPr>
              <w:t>+</w:t>
            </w:r>
            <w:r>
              <w:rPr>
                <w:rFonts w:hint="eastAsia" w:ascii="Times New Roman" w:hAnsi="Times New Roman" w:eastAsia="仿宋_GB2312" w:cs="Times New Roman"/>
                <w:i w:val="0"/>
                <w:iCs w:val="0"/>
                <w:color w:val="auto"/>
                <w:kern w:val="0"/>
                <w:sz w:val="21"/>
                <w:szCs w:val="21"/>
                <w:highlight w:val="none"/>
                <w:u w:val="none"/>
                <w:lang w:val="en-US" w:eastAsia="zh-CN" w:bidi="ar"/>
              </w:rPr>
              <w:t>二部分</w:t>
            </w:r>
            <w:r>
              <w:rPr>
                <w:rFonts w:hint="default" w:ascii="Times New Roman" w:hAnsi="Times New Roman" w:eastAsia="仿宋_GB2312" w:cs="Times New Roman"/>
                <w:i w:val="0"/>
                <w:iCs w:val="0"/>
                <w:color w:val="auto"/>
                <w:kern w:val="0"/>
                <w:sz w:val="21"/>
                <w:szCs w:val="21"/>
                <w:highlight w:val="none"/>
                <w:u w:val="none"/>
                <w:lang w:val="en-US" w:eastAsia="zh-CN" w:bidi="ar"/>
              </w:rPr>
              <w:t>)2%</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p>
        </w:tc>
        <w:tc>
          <w:tcPr>
            <w:tcW w:w="1333"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 xml:space="preserve">0.00 </w:t>
            </w:r>
          </w:p>
        </w:tc>
      </w:tr>
      <w:tr>
        <w:tblPrEx>
          <w:tblCellMar>
            <w:top w:w="0" w:type="dxa"/>
            <w:left w:w="108" w:type="dxa"/>
            <w:bottom w:w="0" w:type="dxa"/>
            <w:right w:w="108" w:type="dxa"/>
          </w:tblCellMar>
        </w:tblPrEx>
        <w:trPr>
          <w:trHeight w:val="285" w:hRule="atLeast"/>
        </w:trPr>
        <w:tc>
          <w:tcPr>
            <w:tcW w:w="1690" w:type="pct"/>
            <w:gridSpan w:val="2"/>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r>
              <w:rPr>
                <w:rFonts w:hint="eastAsia" w:ascii="Times New Roman" w:hAnsi="Times New Roman" w:eastAsia="仿宋_GB2312" w:cs="Times New Roman"/>
                <w:b/>
                <w:bCs/>
                <w:i w:val="0"/>
                <w:iCs w:val="0"/>
                <w:color w:val="auto"/>
                <w:kern w:val="0"/>
                <w:sz w:val="21"/>
                <w:szCs w:val="21"/>
                <w:highlight w:val="none"/>
                <w:u w:val="none"/>
                <w:lang w:val="en-US" w:eastAsia="zh-CN" w:bidi="ar"/>
              </w:rPr>
              <w:t>合计</w:t>
            </w:r>
          </w:p>
        </w:tc>
        <w:tc>
          <w:tcPr>
            <w:tcW w:w="12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kern w:val="0"/>
                <w:sz w:val="21"/>
                <w:szCs w:val="21"/>
                <w:highlight w:val="none"/>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lang w:val="en-US" w:eastAsia="zh-CN"/>
              </w:rPr>
            </w:pP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lang w:val="en-US" w:eastAsia="zh-CN"/>
              </w:rPr>
            </w:pPr>
          </w:p>
        </w:tc>
        <w:tc>
          <w:tcPr>
            <w:tcW w:w="1333"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lang w:val="en-US" w:eastAsia="zh-CN"/>
              </w:rPr>
            </w:pPr>
            <w:r>
              <w:rPr>
                <w:rFonts w:hint="default" w:ascii="Times New Roman" w:hAnsi="Times New Roman" w:eastAsia="仿宋_GB2312" w:cs="Times New Roman"/>
                <w:b/>
                <w:bCs/>
                <w:i w:val="0"/>
                <w:iCs w:val="0"/>
                <w:color w:val="auto"/>
                <w:sz w:val="21"/>
                <w:szCs w:val="21"/>
                <w:highlight w:val="none"/>
                <w:u w:val="none"/>
                <w:lang w:val="en-US" w:eastAsia="zh-CN"/>
              </w:rPr>
              <w:t xml:space="preserve">11.01 </w:t>
            </w:r>
          </w:p>
        </w:tc>
      </w:tr>
    </w:tbl>
    <w:p>
      <w:pPr>
        <w:pStyle w:val="13"/>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0" w:firstLineChars="0"/>
        <w:jc w:val="center"/>
        <w:textAlignment w:val="auto"/>
        <w:rPr>
          <w:rFonts w:hint="eastAsia" w:eastAsia="仿宋_GB2312"/>
          <w:b/>
          <w:color w:val="auto"/>
          <w:highlight w:val="none"/>
          <w:lang w:val="en-US" w:eastAsia="zh-CN"/>
        </w:rPr>
      </w:pPr>
      <w:r>
        <w:rPr>
          <w:rFonts w:hint="eastAsia" w:eastAsia="仿宋_GB2312"/>
          <w:b/>
          <w:color w:val="auto"/>
          <w:highlight w:val="none"/>
          <w:lang w:val="en-US" w:eastAsia="zh-CN"/>
        </w:rPr>
        <w:br w:type="page"/>
      </w:r>
    </w:p>
    <w:p>
      <w:pPr>
        <w:pStyle w:val="13"/>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0" w:firstLineChars="0"/>
        <w:jc w:val="center"/>
        <w:textAlignment w:val="auto"/>
        <w:rPr>
          <w:rFonts w:hint="eastAsia" w:eastAsia="仿宋_GB2312"/>
          <w:b/>
          <w:color w:val="auto"/>
          <w:highlight w:val="none"/>
          <w:lang w:val="en-US" w:eastAsia="zh-CN"/>
        </w:rPr>
      </w:pPr>
      <w:r>
        <w:rPr>
          <w:rFonts w:hint="eastAsia" w:eastAsia="仿宋_GB2312"/>
          <w:b/>
          <w:color w:val="auto"/>
          <w:highlight w:val="none"/>
          <w:lang w:val="en-US" w:eastAsia="zh-CN"/>
        </w:rPr>
        <w:t>表</w:t>
      </w:r>
      <w:r>
        <w:rPr>
          <w:rFonts w:hint="eastAsia"/>
          <w:b/>
          <w:color w:val="auto"/>
          <w:highlight w:val="none"/>
          <w:lang w:val="en-US" w:eastAsia="zh-CN"/>
        </w:rPr>
        <w:t>6</w:t>
      </w:r>
      <w:r>
        <w:rPr>
          <w:rFonts w:hint="eastAsia" w:eastAsia="仿宋_GB2312"/>
          <w:b/>
          <w:color w:val="auto"/>
          <w:highlight w:val="none"/>
          <w:lang w:val="en-US" w:eastAsia="zh-CN"/>
        </w:rPr>
        <w:t>.1-6  新增水土保持独立费用估算表</w:t>
      </w:r>
    </w:p>
    <w:tbl>
      <w:tblPr>
        <w:tblStyle w:val="20"/>
        <w:tblW w:w="4995" w:type="pct"/>
        <w:tblInd w:w="0" w:type="dxa"/>
        <w:tblLayout w:type="autofit"/>
        <w:tblCellMar>
          <w:top w:w="0" w:type="dxa"/>
          <w:left w:w="108" w:type="dxa"/>
          <w:bottom w:w="0" w:type="dxa"/>
          <w:right w:w="108" w:type="dxa"/>
        </w:tblCellMar>
      </w:tblPr>
      <w:tblGrid>
        <w:gridCol w:w="1273"/>
        <w:gridCol w:w="2894"/>
        <w:gridCol w:w="1744"/>
        <w:gridCol w:w="1261"/>
        <w:gridCol w:w="1261"/>
        <w:gridCol w:w="1326"/>
      </w:tblGrid>
      <w:tr>
        <w:tblPrEx>
          <w:tblCellMar>
            <w:top w:w="0" w:type="dxa"/>
            <w:left w:w="108" w:type="dxa"/>
            <w:bottom w:w="0" w:type="dxa"/>
            <w:right w:w="108" w:type="dxa"/>
          </w:tblCellMar>
        </w:tblPrEx>
        <w:trPr>
          <w:trHeight w:val="270" w:hRule="atLeast"/>
        </w:trPr>
        <w:tc>
          <w:tcPr>
            <w:tcW w:w="6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编号</w:t>
            </w:r>
          </w:p>
        </w:tc>
        <w:tc>
          <w:tcPr>
            <w:tcW w:w="14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工程或费用名称</w:t>
            </w:r>
          </w:p>
        </w:tc>
        <w:tc>
          <w:tcPr>
            <w:tcW w:w="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单位</w:t>
            </w:r>
          </w:p>
        </w:tc>
        <w:tc>
          <w:tcPr>
            <w:tcW w:w="6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数量</w:t>
            </w:r>
          </w:p>
        </w:tc>
        <w:tc>
          <w:tcPr>
            <w:tcW w:w="6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单价</w:t>
            </w: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合计(万元)</w:t>
            </w:r>
          </w:p>
        </w:tc>
      </w:tr>
      <w:tr>
        <w:tblPrEx>
          <w:tblCellMar>
            <w:top w:w="0" w:type="dxa"/>
            <w:left w:w="108" w:type="dxa"/>
            <w:bottom w:w="0" w:type="dxa"/>
            <w:right w:w="108" w:type="dxa"/>
          </w:tblCellMar>
        </w:tblPrEx>
        <w:trPr>
          <w:trHeight w:val="270" w:hRule="atLeast"/>
        </w:trPr>
        <w:tc>
          <w:tcPr>
            <w:tcW w:w="6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14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第四部分   独立费用</w:t>
            </w:r>
          </w:p>
        </w:tc>
        <w:tc>
          <w:tcPr>
            <w:tcW w:w="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6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6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sz w:val="21"/>
                <w:szCs w:val="21"/>
                <w:highlight w:val="none"/>
                <w:u w:val="none"/>
                <w:lang w:val="en-US" w:eastAsia="zh-CN"/>
              </w:rPr>
              <w:t xml:space="preserve">10.44 </w:t>
            </w:r>
          </w:p>
        </w:tc>
      </w:tr>
      <w:tr>
        <w:tblPrEx>
          <w:tblCellMar>
            <w:top w:w="0" w:type="dxa"/>
            <w:left w:w="108" w:type="dxa"/>
            <w:bottom w:w="0" w:type="dxa"/>
            <w:right w:w="108" w:type="dxa"/>
          </w:tblCellMar>
        </w:tblPrEx>
        <w:trPr>
          <w:trHeight w:val="270" w:hRule="atLeast"/>
        </w:trPr>
        <w:tc>
          <w:tcPr>
            <w:tcW w:w="6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1</w:t>
            </w:r>
          </w:p>
        </w:tc>
        <w:tc>
          <w:tcPr>
            <w:tcW w:w="14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建设管理费</w:t>
            </w:r>
          </w:p>
        </w:tc>
        <w:tc>
          <w:tcPr>
            <w:tcW w:w="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项</w:t>
            </w:r>
          </w:p>
        </w:tc>
        <w:tc>
          <w:tcPr>
            <w:tcW w:w="6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6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1.36</w:t>
            </w:r>
          </w:p>
        </w:tc>
      </w:tr>
      <w:tr>
        <w:tblPrEx>
          <w:tblCellMar>
            <w:top w:w="0" w:type="dxa"/>
            <w:left w:w="108" w:type="dxa"/>
            <w:bottom w:w="0" w:type="dxa"/>
            <w:right w:w="108" w:type="dxa"/>
          </w:tblCellMar>
        </w:tblPrEx>
        <w:trPr>
          <w:trHeight w:val="270" w:hRule="atLeast"/>
        </w:trPr>
        <w:tc>
          <w:tcPr>
            <w:tcW w:w="6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2</w:t>
            </w:r>
          </w:p>
        </w:tc>
        <w:tc>
          <w:tcPr>
            <w:tcW w:w="14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科研勘测设计费</w:t>
            </w:r>
          </w:p>
        </w:tc>
        <w:tc>
          <w:tcPr>
            <w:tcW w:w="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项</w:t>
            </w:r>
          </w:p>
        </w:tc>
        <w:tc>
          <w:tcPr>
            <w:tcW w:w="6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6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3.50</w:t>
            </w:r>
          </w:p>
        </w:tc>
      </w:tr>
      <w:tr>
        <w:tblPrEx>
          <w:tblCellMar>
            <w:top w:w="0" w:type="dxa"/>
            <w:left w:w="108" w:type="dxa"/>
            <w:bottom w:w="0" w:type="dxa"/>
            <w:right w:w="108" w:type="dxa"/>
          </w:tblCellMar>
        </w:tblPrEx>
        <w:trPr>
          <w:trHeight w:val="270" w:hRule="atLeast"/>
        </w:trPr>
        <w:tc>
          <w:tcPr>
            <w:tcW w:w="6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2.1</w:t>
            </w:r>
          </w:p>
        </w:tc>
        <w:tc>
          <w:tcPr>
            <w:tcW w:w="14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水保方案编制费</w:t>
            </w:r>
          </w:p>
        </w:tc>
        <w:tc>
          <w:tcPr>
            <w:tcW w:w="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项</w:t>
            </w:r>
          </w:p>
        </w:tc>
        <w:tc>
          <w:tcPr>
            <w:tcW w:w="6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6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3.00</w:t>
            </w:r>
          </w:p>
        </w:tc>
      </w:tr>
      <w:tr>
        <w:tblPrEx>
          <w:tblCellMar>
            <w:top w:w="0" w:type="dxa"/>
            <w:left w:w="108" w:type="dxa"/>
            <w:bottom w:w="0" w:type="dxa"/>
            <w:right w:w="108" w:type="dxa"/>
          </w:tblCellMar>
        </w:tblPrEx>
        <w:trPr>
          <w:trHeight w:val="270" w:hRule="atLeast"/>
        </w:trPr>
        <w:tc>
          <w:tcPr>
            <w:tcW w:w="6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2.2</w:t>
            </w:r>
          </w:p>
        </w:tc>
        <w:tc>
          <w:tcPr>
            <w:tcW w:w="14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勘测设计费</w:t>
            </w:r>
          </w:p>
        </w:tc>
        <w:tc>
          <w:tcPr>
            <w:tcW w:w="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项</w:t>
            </w:r>
          </w:p>
        </w:tc>
        <w:tc>
          <w:tcPr>
            <w:tcW w:w="6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6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 xml:space="preserve">0.50 </w:t>
            </w:r>
          </w:p>
        </w:tc>
      </w:tr>
      <w:tr>
        <w:tblPrEx>
          <w:tblCellMar>
            <w:top w:w="0" w:type="dxa"/>
            <w:left w:w="108" w:type="dxa"/>
            <w:bottom w:w="0" w:type="dxa"/>
            <w:right w:w="108" w:type="dxa"/>
          </w:tblCellMar>
        </w:tblPrEx>
        <w:trPr>
          <w:trHeight w:val="270" w:hRule="atLeast"/>
        </w:trPr>
        <w:tc>
          <w:tcPr>
            <w:tcW w:w="6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3</w:t>
            </w:r>
          </w:p>
        </w:tc>
        <w:tc>
          <w:tcPr>
            <w:tcW w:w="14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水土保持监理费</w:t>
            </w:r>
          </w:p>
        </w:tc>
        <w:tc>
          <w:tcPr>
            <w:tcW w:w="8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项</w:t>
            </w:r>
          </w:p>
        </w:tc>
        <w:tc>
          <w:tcPr>
            <w:tcW w:w="6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6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6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3.00</w:t>
            </w:r>
          </w:p>
        </w:tc>
      </w:tr>
      <w:tr>
        <w:tblPrEx>
          <w:tblCellMar>
            <w:top w:w="0" w:type="dxa"/>
            <w:left w:w="108" w:type="dxa"/>
            <w:bottom w:w="0" w:type="dxa"/>
            <w:right w:w="108" w:type="dxa"/>
          </w:tblCellMar>
        </w:tblPrEx>
        <w:trPr>
          <w:trHeight w:val="270" w:hRule="atLeast"/>
        </w:trPr>
        <w:tc>
          <w:tcPr>
            <w:tcW w:w="65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cs="Times New Roman"/>
                <w:i w:val="0"/>
                <w:iCs w:val="0"/>
                <w:color w:val="auto"/>
                <w:kern w:val="0"/>
                <w:sz w:val="21"/>
                <w:szCs w:val="21"/>
                <w:highlight w:val="none"/>
                <w:u w:val="none"/>
                <w:lang w:val="en-US" w:eastAsia="zh-CN" w:bidi="ar"/>
              </w:rPr>
              <w:t>4</w:t>
            </w:r>
          </w:p>
        </w:tc>
        <w:tc>
          <w:tcPr>
            <w:tcW w:w="14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水土保持设施验收费</w:t>
            </w:r>
          </w:p>
        </w:tc>
        <w:tc>
          <w:tcPr>
            <w:tcW w:w="89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项</w:t>
            </w:r>
          </w:p>
        </w:tc>
        <w:tc>
          <w:tcPr>
            <w:tcW w:w="6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6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rPr>
            </w:pPr>
            <w:r>
              <w:rPr>
                <w:rFonts w:hint="eastAsia" w:cs="Times New Roman"/>
                <w:i w:val="0"/>
                <w:iCs w:val="0"/>
                <w:color w:val="auto"/>
                <w:kern w:val="0"/>
                <w:sz w:val="21"/>
                <w:szCs w:val="21"/>
                <w:highlight w:val="none"/>
                <w:u w:val="none"/>
                <w:lang w:val="en-US" w:eastAsia="zh-CN" w:bidi="ar"/>
              </w:rPr>
              <w:t>3.00</w:t>
            </w:r>
          </w:p>
        </w:tc>
      </w:tr>
    </w:tbl>
    <w:p>
      <w:pPr>
        <w:pStyle w:val="13"/>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0" w:firstLineChars="0"/>
        <w:jc w:val="both"/>
        <w:textAlignment w:val="auto"/>
        <w:rPr>
          <w:rFonts w:hint="eastAsia" w:eastAsia="仿宋_GB2312"/>
          <w:b/>
          <w:color w:val="auto"/>
          <w:highlight w:val="none"/>
          <w:lang w:val="en-US" w:eastAsia="zh-CN"/>
        </w:rPr>
      </w:pPr>
    </w:p>
    <w:bookmarkEnd w:id="87"/>
    <w:bookmarkEnd w:id="88"/>
    <w:bookmarkEnd w:id="96"/>
    <w:p>
      <w:pPr>
        <w:pStyle w:val="19"/>
        <w:spacing w:line="240" w:lineRule="auto"/>
        <w:ind w:left="0" w:leftChars="0" w:right="0" w:rightChars="0" w:firstLine="0" w:firstLineChars="0"/>
        <w:jc w:val="center"/>
        <w:rPr>
          <w:b/>
          <w:bCs/>
          <w:color w:val="auto"/>
          <w:szCs w:val="22"/>
          <w:highlight w:val="none"/>
        </w:rPr>
      </w:pPr>
      <w:r>
        <w:rPr>
          <w:rFonts w:hint="eastAsia"/>
          <w:b/>
          <w:bCs/>
          <w:color w:val="auto"/>
          <w:sz w:val="24"/>
          <w:szCs w:val="24"/>
          <w:highlight w:val="none"/>
        </w:rPr>
        <w:t>表</w:t>
      </w:r>
      <w:r>
        <w:rPr>
          <w:rFonts w:hint="eastAsia"/>
          <w:b/>
          <w:bCs/>
          <w:color w:val="auto"/>
          <w:sz w:val="24"/>
          <w:szCs w:val="24"/>
          <w:highlight w:val="none"/>
          <w:lang w:val="en-US" w:eastAsia="zh-CN"/>
        </w:rPr>
        <w:t>6.1-7</w:t>
      </w:r>
      <w:r>
        <w:rPr>
          <w:rFonts w:hint="eastAsia"/>
          <w:b/>
          <w:bCs/>
          <w:color w:val="auto"/>
          <w:sz w:val="24"/>
          <w:szCs w:val="24"/>
          <w:highlight w:val="none"/>
        </w:rPr>
        <w:t xml:space="preserve">  水土保持投资分年度投资投资表  单位：万元</w:t>
      </w:r>
    </w:p>
    <w:tbl>
      <w:tblPr>
        <w:tblStyle w:val="20"/>
        <w:tblW w:w="4989" w:type="pct"/>
        <w:tblInd w:w="0" w:type="dxa"/>
        <w:tblLayout w:type="autofit"/>
        <w:tblCellMar>
          <w:top w:w="0" w:type="dxa"/>
          <w:left w:w="108" w:type="dxa"/>
          <w:bottom w:w="0" w:type="dxa"/>
          <w:right w:w="108" w:type="dxa"/>
        </w:tblCellMar>
      </w:tblPr>
      <w:tblGrid>
        <w:gridCol w:w="1408"/>
        <w:gridCol w:w="2902"/>
        <w:gridCol w:w="1464"/>
        <w:gridCol w:w="1987"/>
        <w:gridCol w:w="1987"/>
      </w:tblGrid>
      <w:tr>
        <w:tblPrEx>
          <w:tblCellMar>
            <w:top w:w="0" w:type="dxa"/>
            <w:left w:w="108" w:type="dxa"/>
            <w:bottom w:w="0" w:type="dxa"/>
            <w:right w:w="108" w:type="dxa"/>
          </w:tblCellMar>
        </w:tblPrEx>
        <w:trPr>
          <w:trHeight w:val="270" w:hRule="atLeast"/>
        </w:trPr>
        <w:tc>
          <w:tcPr>
            <w:tcW w:w="1408"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编号</w:t>
            </w:r>
          </w:p>
        </w:tc>
        <w:tc>
          <w:tcPr>
            <w:tcW w:w="2902"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工程或费用名称</w:t>
            </w:r>
          </w:p>
        </w:tc>
        <w:tc>
          <w:tcPr>
            <w:tcW w:w="1464"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投资合计</w:t>
            </w:r>
          </w:p>
        </w:tc>
        <w:tc>
          <w:tcPr>
            <w:tcW w:w="1987"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2020</w:t>
            </w:r>
            <w:r>
              <w:rPr>
                <w:rFonts w:hint="eastAsia" w:ascii="Times New Roman" w:hAnsi="Times New Roman" w:eastAsia="仿宋_GB2312" w:cs="Times New Roman"/>
                <w:i w:val="0"/>
                <w:iCs w:val="0"/>
                <w:color w:val="auto"/>
                <w:sz w:val="21"/>
                <w:szCs w:val="21"/>
                <w:highlight w:val="none"/>
                <w:u w:val="none"/>
                <w:lang w:val="en-US" w:eastAsia="zh-CN"/>
              </w:rPr>
              <w:t>年</w:t>
            </w:r>
          </w:p>
        </w:tc>
        <w:tc>
          <w:tcPr>
            <w:tcW w:w="1987"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2021</w:t>
            </w:r>
            <w:r>
              <w:rPr>
                <w:rFonts w:hint="eastAsia" w:ascii="Times New Roman" w:hAnsi="Times New Roman" w:eastAsia="仿宋_GB2312" w:cs="Times New Roman"/>
                <w:i w:val="0"/>
                <w:iCs w:val="0"/>
                <w:color w:val="auto"/>
                <w:sz w:val="21"/>
                <w:szCs w:val="21"/>
                <w:highlight w:val="none"/>
                <w:u w:val="none"/>
                <w:lang w:val="en-US" w:eastAsia="zh-CN"/>
              </w:rPr>
              <w:t>年</w:t>
            </w:r>
          </w:p>
        </w:tc>
      </w:tr>
      <w:tr>
        <w:tblPrEx>
          <w:tblCellMar>
            <w:top w:w="0" w:type="dxa"/>
            <w:left w:w="108" w:type="dxa"/>
            <w:bottom w:w="0" w:type="dxa"/>
            <w:right w:w="108" w:type="dxa"/>
          </w:tblCellMar>
        </w:tblPrEx>
        <w:trPr>
          <w:trHeight w:val="290" w:hRule="atLeast"/>
        </w:trPr>
        <w:tc>
          <w:tcPr>
            <w:tcW w:w="4310" w:type="dxa"/>
            <w:gridSpan w:val="2"/>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r>
              <w:rPr>
                <w:rFonts w:hint="eastAsia" w:ascii="Times New Roman" w:hAnsi="Times New Roman" w:eastAsia="仿宋_GB2312" w:cs="Times New Roman"/>
                <w:b/>
                <w:bCs/>
                <w:i w:val="0"/>
                <w:iCs w:val="0"/>
                <w:color w:val="auto"/>
                <w:sz w:val="21"/>
                <w:szCs w:val="21"/>
                <w:highlight w:val="none"/>
                <w:u w:val="none"/>
                <w:lang w:val="en-US" w:eastAsia="zh-CN"/>
              </w:rPr>
              <w:t>第一部分</w:t>
            </w:r>
            <w:r>
              <w:rPr>
                <w:rFonts w:hint="default" w:ascii="Times New Roman" w:hAnsi="Times New Roman" w:eastAsia="仿宋_GB2312" w:cs="Times New Roman"/>
                <w:b/>
                <w:bCs/>
                <w:i w:val="0"/>
                <w:iCs w:val="0"/>
                <w:color w:val="auto"/>
                <w:sz w:val="21"/>
                <w:szCs w:val="21"/>
                <w:highlight w:val="none"/>
                <w:u w:val="none"/>
                <w:lang w:val="en-US" w:eastAsia="zh-CN"/>
              </w:rPr>
              <w:t xml:space="preserve">  </w:t>
            </w:r>
            <w:r>
              <w:rPr>
                <w:rFonts w:hint="eastAsia" w:ascii="Times New Roman" w:hAnsi="Times New Roman" w:eastAsia="仿宋_GB2312" w:cs="Times New Roman"/>
                <w:b/>
                <w:bCs/>
                <w:i w:val="0"/>
                <w:iCs w:val="0"/>
                <w:color w:val="auto"/>
                <w:sz w:val="21"/>
                <w:szCs w:val="21"/>
                <w:highlight w:val="none"/>
                <w:u w:val="none"/>
                <w:lang w:val="en-US" w:eastAsia="zh-CN"/>
              </w:rPr>
              <w:t>工程措施</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r>
              <w:rPr>
                <w:rFonts w:hint="default" w:ascii="Times New Roman" w:hAnsi="Times New Roman" w:eastAsia="仿宋_GB2312" w:cs="Times New Roman"/>
                <w:b/>
                <w:bCs/>
                <w:i w:val="0"/>
                <w:iCs w:val="0"/>
                <w:color w:val="auto"/>
                <w:sz w:val="21"/>
                <w:szCs w:val="21"/>
                <w:highlight w:val="none"/>
                <w:u w:val="none"/>
                <w:lang w:val="en-US" w:eastAsia="zh-CN"/>
              </w:rPr>
              <w:t xml:space="preserve">16.88 </w:t>
            </w:r>
          </w:p>
        </w:tc>
        <w:tc>
          <w:tcPr>
            <w:tcW w:w="1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lang w:val="en-US"/>
              </w:rPr>
            </w:pPr>
            <w:r>
              <w:rPr>
                <w:rFonts w:hint="eastAsia" w:ascii="Times New Roman" w:hAnsi="Times New Roman" w:eastAsia="仿宋_GB2312" w:cs="Times New Roman"/>
                <w:b/>
                <w:bCs/>
                <w:i w:val="0"/>
                <w:iCs w:val="0"/>
                <w:color w:val="auto"/>
                <w:sz w:val="21"/>
                <w:szCs w:val="21"/>
                <w:highlight w:val="none"/>
                <w:u w:val="none"/>
                <w:lang w:val="en-US" w:eastAsia="zh-CN"/>
              </w:rPr>
              <w:t xml:space="preserve">5.00 </w:t>
            </w:r>
          </w:p>
        </w:tc>
        <w:tc>
          <w:tcPr>
            <w:tcW w:w="1987"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r>
              <w:rPr>
                <w:rFonts w:hint="eastAsia" w:ascii="Times New Roman" w:hAnsi="Times New Roman" w:eastAsia="仿宋_GB2312" w:cs="Times New Roman"/>
                <w:b/>
                <w:bCs/>
                <w:i w:val="0"/>
                <w:iCs w:val="0"/>
                <w:color w:val="auto"/>
                <w:sz w:val="21"/>
                <w:szCs w:val="21"/>
                <w:highlight w:val="none"/>
                <w:u w:val="none"/>
                <w:lang w:val="en-US" w:eastAsia="zh-CN"/>
              </w:rPr>
              <w:t xml:space="preserve">11.88 </w:t>
            </w:r>
          </w:p>
        </w:tc>
      </w:tr>
      <w:tr>
        <w:tblPrEx>
          <w:tblCellMar>
            <w:top w:w="0" w:type="dxa"/>
            <w:left w:w="108" w:type="dxa"/>
            <w:bottom w:w="0" w:type="dxa"/>
            <w:right w:w="108" w:type="dxa"/>
          </w:tblCellMar>
        </w:tblPrEx>
        <w:trPr>
          <w:trHeight w:val="270" w:hRule="atLeast"/>
        </w:trPr>
        <w:tc>
          <w:tcPr>
            <w:tcW w:w="1408"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一</w:t>
            </w: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建构筑物区</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 xml:space="preserve">5.00 </w:t>
            </w:r>
          </w:p>
        </w:tc>
        <w:tc>
          <w:tcPr>
            <w:tcW w:w="1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 xml:space="preserve">5.00 </w:t>
            </w:r>
          </w:p>
        </w:tc>
        <w:tc>
          <w:tcPr>
            <w:tcW w:w="198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p>
        </w:tc>
      </w:tr>
      <w:tr>
        <w:tblPrEx>
          <w:tblCellMar>
            <w:top w:w="0" w:type="dxa"/>
            <w:left w:w="108" w:type="dxa"/>
            <w:bottom w:w="0" w:type="dxa"/>
            <w:right w:w="108" w:type="dxa"/>
          </w:tblCellMar>
        </w:tblPrEx>
        <w:trPr>
          <w:trHeight w:val="270" w:hRule="atLeast"/>
        </w:trPr>
        <w:tc>
          <w:tcPr>
            <w:tcW w:w="1408"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二</w:t>
            </w: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道路及绿化区</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rPr>
            </w:pPr>
            <w:r>
              <w:rPr>
                <w:rFonts w:hint="default" w:ascii="Times New Roman" w:hAnsi="Times New Roman" w:eastAsia="仿宋_GB2312" w:cs="Times New Roman"/>
                <w:i w:val="0"/>
                <w:iCs w:val="0"/>
                <w:color w:val="auto"/>
                <w:sz w:val="21"/>
                <w:szCs w:val="21"/>
                <w:highlight w:val="none"/>
                <w:u w:val="none"/>
                <w:lang w:val="en-US" w:eastAsia="zh-CN"/>
              </w:rPr>
              <w:t xml:space="preserve">11.88 </w:t>
            </w:r>
          </w:p>
        </w:tc>
        <w:tc>
          <w:tcPr>
            <w:tcW w:w="1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p>
        </w:tc>
        <w:tc>
          <w:tcPr>
            <w:tcW w:w="198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 xml:space="preserve">11.88 </w:t>
            </w:r>
          </w:p>
        </w:tc>
      </w:tr>
      <w:tr>
        <w:tblPrEx>
          <w:tblCellMar>
            <w:top w:w="0" w:type="dxa"/>
            <w:left w:w="108" w:type="dxa"/>
            <w:bottom w:w="0" w:type="dxa"/>
            <w:right w:w="108" w:type="dxa"/>
          </w:tblCellMar>
        </w:tblPrEx>
        <w:trPr>
          <w:trHeight w:val="270" w:hRule="atLeast"/>
        </w:trPr>
        <w:tc>
          <w:tcPr>
            <w:tcW w:w="1408"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cs="Times New Roman"/>
                <w:i w:val="0"/>
                <w:iCs w:val="0"/>
                <w:color w:val="auto"/>
                <w:sz w:val="21"/>
                <w:szCs w:val="21"/>
                <w:highlight w:val="none"/>
                <w:u w:val="none"/>
                <w:lang w:val="en-US" w:eastAsia="zh-CN"/>
              </w:rPr>
              <w:t>三</w:t>
            </w:r>
          </w:p>
        </w:tc>
        <w:tc>
          <w:tcPr>
            <w:tcW w:w="2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施工生产生活区</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p>
        </w:tc>
        <w:tc>
          <w:tcPr>
            <w:tcW w:w="1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p>
        </w:tc>
        <w:tc>
          <w:tcPr>
            <w:tcW w:w="198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p>
        </w:tc>
      </w:tr>
      <w:tr>
        <w:tblPrEx>
          <w:tblCellMar>
            <w:top w:w="0" w:type="dxa"/>
            <w:left w:w="108" w:type="dxa"/>
            <w:bottom w:w="0" w:type="dxa"/>
            <w:right w:w="108" w:type="dxa"/>
          </w:tblCellMar>
        </w:tblPrEx>
        <w:trPr>
          <w:trHeight w:val="270" w:hRule="atLeast"/>
        </w:trPr>
        <w:tc>
          <w:tcPr>
            <w:tcW w:w="4310" w:type="dxa"/>
            <w:gridSpan w:val="2"/>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r>
              <w:rPr>
                <w:rFonts w:hint="eastAsia" w:ascii="Times New Roman" w:hAnsi="Times New Roman" w:eastAsia="仿宋_GB2312" w:cs="Times New Roman"/>
                <w:b/>
                <w:bCs/>
                <w:i w:val="0"/>
                <w:iCs w:val="0"/>
                <w:color w:val="auto"/>
                <w:sz w:val="21"/>
                <w:szCs w:val="21"/>
                <w:highlight w:val="none"/>
                <w:u w:val="none"/>
                <w:lang w:val="en-US" w:eastAsia="zh-CN"/>
              </w:rPr>
              <w:t>第二部分</w:t>
            </w:r>
            <w:r>
              <w:rPr>
                <w:rFonts w:hint="default" w:ascii="Times New Roman" w:hAnsi="Times New Roman" w:eastAsia="仿宋_GB2312" w:cs="Times New Roman"/>
                <w:b/>
                <w:bCs/>
                <w:i w:val="0"/>
                <w:iCs w:val="0"/>
                <w:color w:val="auto"/>
                <w:sz w:val="21"/>
                <w:szCs w:val="21"/>
                <w:highlight w:val="none"/>
                <w:u w:val="none"/>
                <w:lang w:val="en-US" w:eastAsia="zh-CN"/>
              </w:rPr>
              <w:t xml:space="preserve">  </w:t>
            </w:r>
            <w:r>
              <w:rPr>
                <w:rFonts w:hint="eastAsia" w:ascii="Times New Roman" w:hAnsi="Times New Roman" w:eastAsia="仿宋_GB2312" w:cs="Times New Roman"/>
                <w:b/>
                <w:bCs/>
                <w:i w:val="0"/>
                <w:iCs w:val="0"/>
                <w:color w:val="auto"/>
                <w:sz w:val="21"/>
                <w:szCs w:val="21"/>
                <w:highlight w:val="none"/>
                <w:u w:val="none"/>
                <w:lang w:val="en-US" w:eastAsia="zh-CN"/>
              </w:rPr>
              <w:t>植物措施</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lang w:val="en-US"/>
              </w:rPr>
            </w:pPr>
            <w:r>
              <w:rPr>
                <w:rFonts w:hint="default" w:ascii="Times New Roman" w:hAnsi="Times New Roman" w:eastAsia="仿宋_GB2312" w:cs="Times New Roman"/>
                <w:b/>
                <w:bCs/>
                <w:i w:val="0"/>
                <w:iCs w:val="0"/>
                <w:color w:val="auto"/>
                <w:sz w:val="21"/>
                <w:szCs w:val="21"/>
                <w:highlight w:val="none"/>
                <w:u w:val="none"/>
                <w:lang w:val="en-US" w:eastAsia="zh-CN"/>
              </w:rPr>
              <w:t xml:space="preserve">18.24 </w:t>
            </w:r>
          </w:p>
        </w:tc>
        <w:tc>
          <w:tcPr>
            <w:tcW w:w="1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p>
        </w:tc>
        <w:tc>
          <w:tcPr>
            <w:tcW w:w="198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r>
              <w:rPr>
                <w:rFonts w:hint="default" w:ascii="Times New Roman" w:hAnsi="Times New Roman" w:eastAsia="仿宋_GB2312" w:cs="Times New Roman"/>
                <w:b/>
                <w:bCs/>
                <w:i w:val="0"/>
                <w:iCs w:val="0"/>
                <w:color w:val="auto"/>
                <w:sz w:val="21"/>
                <w:szCs w:val="21"/>
                <w:highlight w:val="none"/>
                <w:u w:val="none"/>
                <w:lang w:val="en-US" w:eastAsia="zh-CN"/>
              </w:rPr>
              <w:t xml:space="preserve">18.24 </w:t>
            </w:r>
          </w:p>
        </w:tc>
      </w:tr>
      <w:tr>
        <w:tblPrEx>
          <w:tblCellMar>
            <w:top w:w="0" w:type="dxa"/>
            <w:left w:w="108" w:type="dxa"/>
            <w:bottom w:w="0" w:type="dxa"/>
            <w:right w:w="108" w:type="dxa"/>
          </w:tblCellMar>
        </w:tblPrEx>
        <w:trPr>
          <w:trHeight w:val="270" w:hRule="atLeast"/>
        </w:trPr>
        <w:tc>
          <w:tcPr>
            <w:tcW w:w="1408"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一</w:t>
            </w: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建构筑物区</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 xml:space="preserve">18.24 </w:t>
            </w:r>
          </w:p>
        </w:tc>
        <w:tc>
          <w:tcPr>
            <w:tcW w:w="1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p>
        </w:tc>
        <w:tc>
          <w:tcPr>
            <w:tcW w:w="198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 xml:space="preserve">18.24 </w:t>
            </w:r>
          </w:p>
        </w:tc>
      </w:tr>
      <w:tr>
        <w:tblPrEx>
          <w:tblCellMar>
            <w:top w:w="0" w:type="dxa"/>
            <w:left w:w="108" w:type="dxa"/>
            <w:bottom w:w="0" w:type="dxa"/>
            <w:right w:w="108" w:type="dxa"/>
          </w:tblCellMar>
        </w:tblPrEx>
        <w:trPr>
          <w:trHeight w:val="270" w:hRule="atLeast"/>
        </w:trPr>
        <w:tc>
          <w:tcPr>
            <w:tcW w:w="1408"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二</w:t>
            </w: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道路及绿化区</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p>
        </w:tc>
        <w:tc>
          <w:tcPr>
            <w:tcW w:w="1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p>
        </w:tc>
        <w:tc>
          <w:tcPr>
            <w:tcW w:w="198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p>
        </w:tc>
      </w:tr>
      <w:tr>
        <w:tblPrEx>
          <w:tblCellMar>
            <w:top w:w="0" w:type="dxa"/>
            <w:left w:w="108" w:type="dxa"/>
            <w:bottom w:w="0" w:type="dxa"/>
            <w:right w:w="108" w:type="dxa"/>
          </w:tblCellMar>
        </w:tblPrEx>
        <w:trPr>
          <w:trHeight w:val="270" w:hRule="atLeast"/>
        </w:trPr>
        <w:tc>
          <w:tcPr>
            <w:tcW w:w="1408"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cs="Times New Roman"/>
                <w:i w:val="0"/>
                <w:iCs w:val="0"/>
                <w:color w:val="auto"/>
                <w:sz w:val="21"/>
                <w:szCs w:val="21"/>
                <w:highlight w:val="none"/>
                <w:u w:val="none"/>
                <w:lang w:val="en-US" w:eastAsia="zh-CN"/>
              </w:rPr>
              <w:t>三</w:t>
            </w:r>
          </w:p>
        </w:tc>
        <w:tc>
          <w:tcPr>
            <w:tcW w:w="2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施工生产生活区</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p>
        </w:tc>
        <w:tc>
          <w:tcPr>
            <w:tcW w:w="1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p>
        </w:tc>
        <w:tc>
          <w:tcPr>
            <w:tcW w:w="198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p>
        </w:tc>
      </w:tr>
      <w:tr>
        <w:tblPrEx>
          <w:tblCellMar>
            <w:top w:w="0" w:type="dxa"/>
            <w:left w:w="108" w:type="dxa"/>
            <w:bottom w:w="0" w:type="dxa"/>
            <w:right w:w="108" w:type="dxa"/>
          </w:tblCellMar>
        </w:tblPrEx>
        <w:trPr>
          <w:trHeight w:val="270" w:hRule="atLeast"/>
        </w:trPr>
        <w:tc>
          <w:tcPr>
            <w:tcW w:w="4310" w:type="dxa"/>
            <w:gridSpan w:val="2"/>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r>
              <w:rPr>
                <w:rFonts w:hint="eastAsia" w:ascii="Times New Roman" w:hAnsi="Times New Roman" w:eastAsia="仿宋_GB2312" w:cs="Times New Roman"/>
                <w:b/>
                <w:bCs/>
                <w:i w:val="0"/>
                <w:iCs w:val="0"/>
                <w:color w:val="auto"/>
                <w:sz w:val="21"/>
                <w:szCs w:val="21"/>
                <w:highlight w:val="none"/>
                <w:u w:val="none"/>
                <w:lang w:val="en-US" w:eastAsia="zh-CN"/>
              </w:rPr>
              <w:t>第三部分</w:t>
            </w:r>
            <w:r>
              <w:rPr>
                <w:rFonts w:hint="default" w:ascii="Times New Roman" w:hAnsi="Times New Roman" w:eastAsia="仿宋_GB2312" w:cs="Times New Roman"/>
                <w:b/>
                <w:bCs/>
                <w:i w:val="0"/>
                <w:iCs w:val="0"/>
                <w:color w:val="auto"/>
                <w:sz w:val="21"/>
                <w:szCs w:val="21"/>
                <w:highlight w:val="none"/>
                <w:u w:val="none"/>
                <w:lang w:val="en-US" w:eastAsia="zh-CN"/>
              </w:rPr>
              <w:t xml:space="preserve">  </w:t>
            </w:r>
            <w:r>
              <w:rPr>
                <w:rFonts w:hint="eastAsia" w:ascii="Times New Roman" w:hAnsi="Times New Roman" w:eastAsia="仿宋_GB2312" w:cs="Times New Roman"/>
                <w:b/>
                <w:bCs/>
                <w:i w:val="0"/>
                <w:iCs w:val="0"/>
                <w:color w:val="auto"/>
                <w:sz w:val="21"/>
                <w:szCs w:val="21"/>
                <w:highlight w:val="none"/>
                <w:u w:val="none"/>
                <w:lang w:val="en-US" w:eastAsia="zh-CN"/>
              </w:rPr>
              <w:t>临时措施</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lang w:val="en-US" w:eastAsia="zh-CN"/>
              </w:rPr>
            </w:pPr>
            <w:r>
              <w:rPr>
                <w:rFonts w:hint="default" w:ascii="Times New Roman" w:hAnsi="Times New Roman" w:eastAsia="仿宋_GB2312" w:cs="Times New Roman"/>
                <w:b/>
                <w:bCs/>
                <w:i w:val="0"/>
                <w:iCs w:val="0"/>
                <w:color w:val="auto"/>
                <w:sz w:val="21"/>
                <w:szCs w:val="21"/>
                <w:highlight w:val="none"/>
                <w:u w:val="none"/>
                <w:lang w:val="en-US" w:eastAsia="zh-CN"/>
              </w:rPr>
              <w:t xml:space="preserve">12.03 </w:t>
            </w:r>
          </w:p>
        </w:tc>
        <w:tc>
          <w:tcPr>
            <w:tcW w:w="1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lang w:val="en-US" w:eastAsia="zh-CN"/>
              </w:rPr>
            </w:pPr>
          </w:p>
        </w:tc>
        <w:tc>
          <w:tcPr>
            <w:tcW w:w="198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lang w:val="en-US" w:eastAsia="zh-CN"/>
              </w:rPr>
            </w:pPr>
            <w:r>
              <w:rPr>
                <w:rFonts w:hint="default" w:ascii="Times New Roman" w:hAnsi="Times New Roman" w:eastAsia="仿宋_GB2312" w:cs="Times New Roman"/>
                <w:b/>
                <w:bCs/>
                <w:i w:val="0"/>
                <w:iCs w:val="0"/>
                <w:color w:val="auto"/>
                <w:sz w:val="21"/>
                <w:szCs w:val="21"/>
                <w:highlight w:val="none"/>
                <w:u w:val="none"/>
                <w:lang w:val="en-US" w:eastAsia="zh-CN"/>
              </w:rPr>
              <w:t xml:space="preserve">12.03 </w:t>
            </w:r>
          </w:p>
        </w:tc>
      </w:tr>
      <w:tr>
        <w:tblPrEx>
          <w:tblCellMar>
            <w:top w:w="0" w:type="dxa"/>
            <w:left w:w="108" w:type="dxa"/>
            <w:bottom w:w="0" w:type="dxa"/>
            <w:right w:w="108" w:type="dxa"/>
          </w:tblCellMar>
        </w:tblPrEx>
        <w:trPr>
          <w:trHeight w:val="270" w:hRule="atLeast"/>
        </w:trPr>
        <w:tc>
          <w:tcPr>
            <w:tcW w:w="1408"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一</w:t>
            </w: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建构筑物区</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p>
        </w:tc>
        <w:tc>
          <w:tcPr>
            <w:tcW w:w="1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p>
        </w:tc>
        <w:tc>
          <w:tcPr>
            <w:tcW w:w="198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p>
        </w:tc>
      </w:tr>
      <w:tr>
        <w:tblPrEx>
          <w:tblCellMar>
            <w:top w:w="0" w:type="dxa"/>
            <w:left w:w="108" w:type="dxa"/>
            <w:bottom w:w="0" w:type="dxa"/>
            <w:right w:w="108" w:type="dxa"/>
          </w:tblCellMar>
        </w:tblPrEx>
        <w:trPr>
          <w:trHeight w:val="270" w:hRule="atLeast"/>
        </w:trPr>
        <w:tc>
          <w:tcPr>
            <w:tcW w:w="1408"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二</w:t>
            </w: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道路及绿化区</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 xml:space="preserve">1.02 </w:t>
            </w:r>
          </w:p>
        </w:tc>
        <w:tc>
          <w:tcPr>
            <w:tcW w:w="1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p>
        </w:tc>
        <w:tc>
          <w:tcPr>
            <w:tcW w:w="198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 xml:space="preserve">22.07 </w:t>
            </w:r>
          </w:p>
        </w:tc>
      </w:tr>
      <w:tr>
        <w:tblPrEx>
          <w:tblCellMar>
            <w:top w:w="0" w:type="dxa"/>
            <w:left w:w="108" w:type="dxa"/>
            <w:bottom w:w="0" w:type="dxa"/>
            <w:right w:w="108" w:type="dxa"/>
          </w:tblCellMar>
        </w:tblPrEx>
        <w:trPr>
          <w:trHeight w:val="270" w:hRule="atLeast"/>
        </w:trPr>
        <w:tc>
          <w:tcPr>
            <w:tcW w:w="1408"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cs="Times New Roman"/>
                <w:i w:val="0"/>
                <w:iCs w:val="0"/>
                <w:color w:val="auto"/>
                <w:sz w:val="21"/>
                <w:szCs w:val="21"/>
                <w:highlight w:val="none"/>
                <w:u w:val="none"/>
                <w:lang w:val="en-US" w:eastAsia="zh-CN"/>
              </w:rPr>
              <w:t>三</w:t>
            </w:r>
          </w:p>
        </w:tc>
        <w:tc>
          <w:tcPr>
            <w:tcW w:w="29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施工生产生活区</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rPr>
            </w:pPr>
            <w:r>
              <w:rPr>
                <w:rFonts w:hint="default" w:ascii="Times New Roman" w:hAnsi="Times New Roman" w:eastAsia="仿宋_GB2312" w:cs="Times New Roman"/>
                <w:i w:val="0"/>
                <w:iCs w:val="0"/>
                <w:color w:val="auto"/>
                <w:sz w:val="21"/>
                <w:szCs w:val="21"/>
                <w:highlight w:val="none"/>
                <w:u w:val="none"/>
                <w:lang w:val="en-US" w:eastAsia="zh-CN"/>
              </w:rPr>
              <w:t xml:space="preserve">11.01 </w:t>
            </w:r>
          </w:p>
        </w:tc>
        <w:tc>
          <w:tcPr>
            <w:tcW w:w="1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p>
        </w:tc>
        <w:tc>
          <w:tcPr>
            <w:tcW w:w="198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rPr>
            </w:pPr>
            <w:r>
              <w:rPr>
                <w:rFonts w:hint="default" w:ascii="Times New Roman" w:hAnsi="Times New Roman" w:eastAsia="仿宋_GB2312" w:cs="Times New Roman"/>
                <w:i w:val="0"/>
                <w:iCs w:val="0"/>
                <w:color w:val="auto"/>
                <w:sz w:val="21"/>
                <w:szCs w:val="21"/>
                <w:highlight w:val="none"/>
                <w:u w:val="none"/>
                <w:lang w:val="en-US" w:eastAsia="zh-CN"/>
              </w:rPr>
              <w:t xml:space="preserve">11.01 </w:t>
            </w:r>
          </w:p>
        </w:tc>
      </w:tr>
      <w:tr>
        <w:tblPrEx>
          <w:tblCellMar>
            <w:top w:w="0" w:type="dxa"/>
            <w:left w:w="108" w:type="dxa"/>
            <w:bottom w:w="0" w:type="dxa"/>
            <w:right w:w="108" w:type="dxa"/>
          </w:tblCellMar>
        </w:tblPrEx>
        <w:trPr>
          <w:trHeight w:val="270" w:hRule="atLeast"/>
        </w:trPr>
        <w:tc>
          <w:tcPr>
            <w:tcW w:w="140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auto"/>
                <w:sz w:val="21"/>
                <w:szCs w:val="21"/>
                <w:highlight w:val="none"/>
                <w:u w:val="none"/>
                <w:lang w:eastAsia="zh-CN"/>
              </w:rPr>
            </w:pPr>
            <w:r>
              <w:rPr>
                <w:rFonts w:hint="eastAsia" w:cs="Times New Roman"/>
                <w:i w:val="0"/>
                <w:iCs w:val="0"/>
                <w:color w:val="auto"/>
                <w:sz w:val="21"/>
                <w:szCs w:val="21"/>
                <w:highlight w:val="none"/>
                <w:u w:val="none"/>
                <w:lang w:eastAsia="zh-CN"/>
              </w:rPr>
              <w:t>四</w:t>
            </w:r>
          </w:p>
        </w:tc>
        <w:tc>
          <w:tcPr>
            <w:tcW w:w="2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其他临时工程</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p>
        </w:tc>
        <w:tc>
          <w:tcPr>
            <w:tcW w:w="1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p>
        </w:tc>
        <w:tc>
          <w:tcPr>
            <w:tcW w:w="198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p>
        </w:tc>
      </w:tr>
      <w:tr>
        <w:tblPrEx>
          <w:tblCellMar>
            <w:top w:w="0" w:type="dxa"/>
            <w:left w:w="108" w:type="dxa"/>
            <w:bottom w:w="0" w:type="dxa"/>
            <w:right w:w="108" w:type="dxa"/>
          </w:tblCellMar>
        </w:tblPrEx>
        <w:trPr>
          <w:trHeight w:val="270" w:hRule="atLeast"/>
        </w:trPr>
        <w:tc>
          <w:tcPr>
            <w:tcW w:w="4310" w:type="dxa"/>
            <w:gridSpan w:val="2"/>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rPr>
            </w:pPr>
            <w:r>
              <w:rPr>
                <w:rFonts w:hint="eastAsia" w:ascii="Times New Roman" w:hAnsi="Times New Roman" w:eastAsia="仿宋_GB2312" w:cs="Times New Roman"/>
                <w:b/>
                <w:bCs/>
                <w:i w:val="0"/>
                <w:iCs w:val="0"/>
                <w:color w:val="auto"/>
                <w:sz w:val="21"/>
                <w:szCs w:val="21"/>
                <w:highlight w:val="none"/>
                <w:u w:val="none"/>
                <w:lang w:val="en-US" w:eastAsia="zh-CN"/>
              </w:rPr>
              <w:t>第四部分</w:t>
            </w:r>
            <w:r>
              <w:rPr>
                <w:rFonts w:hint="default" w:ascii="Times New Roman" w:hAnsi="Times New Roman" w:eastAsia="仿宋_GB2312" w:cs="Times New Roman"/>
                <w:b/>
                <w:bCs/>
                <w:i w:val="0"/>
                <w:iCs w:val="0"/>
                <w:color w:val="auto"/>
                <w:sz w:val="21"/>
                <w:szCs w:val="21"/>
                <w:highlight w:val="none"/>
                <w:u w:val="none"/>
                <w:lang w:val="en-US" w:eastAsia="zh-CN"/>
              </w:rPr>
              <w:t xml:space="preserve">  </w:t>
            </w:r>
            <w:r>
              <w:rPr>
                <w:rFonts w:hint="eastAsia" w:ascii="Times New Roman" w:hAnsi="Times New Roman" w:eastAsia="仿宋_GB2312" w:cs="Times New Roman"/>
                <w:b/>
                <w:bCs/>
                <w:i w:val="0"/>
                <w:iCs w:val="0"/>
                <w:color w:val="auto"/>
                <w:sz w:val="21"/>
                <w:szCs w:val="21"/>
                <w:highlight w:val="none"/>
                <w:u w:val="none"/>
                <w:lang w:val="en-US" w:eastAsia="zh-CN"/>
              </w:rPr>
              <w:t>独立费用</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lang w:val="en-US" w:eastAsia="zh-CN"/>
              </w:rPr>
            </w:pPr>
            <w:r>
              <w:rPr>
                <w:rFonts w:hint="default" w:ascii="Times New Roman" w:hAnsi="Times New Roman" w:eastAsia="仿宋_GB2312" w:cs="Times New Roman"/>
                <w:b/>
                <w:bCs/>
                <w:i w:val="0"/>
                <w:iCs w:val="0"/>
                <w:color w:val="auto"/>
                <w:sz w:val="21"/>
                <w:szCs w:val="21"/>
                <w:highlight w:val="none"/>
                <w:u w:val="none"/>
                <w:lang w:val="en-US" w:eastAsia="zh-CN"/>
              </w:rPr>
              <w:t xml:space="preserve">10.44 </w:t>
            </w:r>
          </w:p>
        </w:tc>
        <w:tc>
          <w:tcPr>
            <w:tcW w:w="1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lang w:val="en-US" w:eastAsia="zh-CN"/>
              </w:rPr>
            </w:pPr>
            <w:r>
              <w:rPr>
                <w:rFonts w:hint="default" w:ascii="Times New Roman" w:hAnsi="Times New Roman" w:eastAsia="仿宋_GB2312" w:cs="Times New Roman"/>
                <w:b/>
                <w:bCs/>
                <w:i w:val="0"/>
                <w:iCs w:val="0"/>
                <w:color w:val="auto"/>
                <w:sz w:val="21"/>
                <w:szCs w:val="21"/>
                <w:highlight w:val="none"/>
                <w:u w:val="none"/>
                <w:lang w:val="en-US" w:eastAsia="zh-CN"/>
              </w:rPr>
              <w:t xml:space="preserve">0.10 </w:t>
            </w:r>
          </w:p>
        </w:tc>
        <w:tc>
          <w:tcPr>
            <w:tcW w:w="198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lang w:val="en-US" w:eastAsia="zh-CN"/>
              </w:rPr>
            </w:pPr>
            <w:r>
              <w:rPr>
                <w:rFonts w:hint="default" w:ascii="Times New Roman" w:hAnsi="Times New Roman" w:eastAsia="仿宋_GB2312" w:cs="Times New Roman"/>
                <w:b/>
                <w:bCs/>
                <w:i w:val="0"/>
                <w:iCs w:val="0"/>
                <w:color w:val="auto"/>
                <w:sz w:val="21"/>
                <w:szCs w:val="21"/>
                <w:highlight w:val="none"/>
                <w:u w:val="none"/>
                <w:lang w:val="en-US" w:eastAsia="zh-CN"/>
              </w:rPr>
              <w:t xml:space="preserve">10.34 </w:t>
            </w:r>
          </w:p>
        </w:tc>
      </w:tr>
      <w:tr>
        <w:tblPrEx>
          <w:tblCellMar>
            <w:top w:w="0" w:type="dxa"/>
            <w:left w:w="108" w:type="dxa"/>
            <w:bottom w:w="0" w:type="dxa"/>
            <w:right w:w="108" w:type="dxa"/>
          </w:tblCellMar>
        </w:tblPrEx>
        <w:trPr>
          <w:trHeight w:val="270" w:hRule="atLeast"/>
        </w:trPr>
        <w:tc>
          <w:tcPr>
            <w:tcW w:w="140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一</w:t>
            </w:r>
          </w:p>
        </w:tc>
        <w:tc>
          <w:tcPr>
            <w:tcW w:w="2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建设管理费</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 xml:space="preserve">0.94 </w:t>
            </w:r>
          </w:p>
        </w:tc>
        <w:tc>
          <w:tcPr>
            <w:tcW w:w="1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 xml:space="preserve">0.10 </w:t>
            </w:r>
          </w:p>
        </w:tc>
        <w:tc>
          <w:tcPr>
            <w:tcW w:w="198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 xml:space="preserve">0.84 </w:t>
            </w:r>
          </w:p>
        </w:tc>
      </w:tr>
      <w:tr>
        <w:tblPrEx>
          <w:tblCellMar>
            <w:top w:w="0" w:type="dxa"/>
            <w:left w:w="108" w:type="dxa"/>
            <w:bottom w:w="0" w:type="dxa"/>
            <w:right w:w="108" w:type="dxa"/>
          </w:tblCellMar>
        </w:tblPrEx>
        <w:trPr>
          <w:trHeight w:val="270" w:hRule="atLeast"/>
        </w:trPr>
        <w:tc>
          <w:tcPr>
            <w:tcW w:w="140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二</w:t>
            </w:r>
          </w:p>
        </w:tc>
        <w:tc>
          <w:tcPr>
            <w:tcW w:w="2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工程建设监理费</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 xml:space="preserve">3.00 </w:t>
            </w:r>
          </w:p>
        </w:tc>
        <w:tc>
          <w:tcPr>
            <w:tcW w:w="1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p>
        </w:tc>
        <w:tc>
          <w:tcPr>
            <w:tcW w:w="198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 xml:space="preserve">3.00 </w:t>
            </w:r>
          </w:p>
        </w:tc>
      </w:tr>
      <w:tr>
        <w:tblPrEx>
          <w:tblCellMar>
            <w:top w:w="0" w:type="dxa"/>
            <w:left w:w="108" w:type="dxa"/>
            <w:bottom w:w="0" w:type="dxa"/>
            <w:right w:w="108" w:type="dxa"/>
          </w:tblCellMar>
        </w:tblPrEx>
        <w:trPr>
          <w:trHeight w:val="270" w:hRule="atLeast"/>
        </w:trPr>
        <w:tc>
          <w:tcPr>
            <w:tcW w:w="140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三</w:t>
            </w:r>
          </w:p>
        </w:tc>
        <w:tc>
          <w:tcPr>
            <w:tcW w:w="2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科研勘测设计费</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 xml:space="preserve">3.50 </w:t>
            </w:r>
          </w:p>
        </w:tc>
        <w:tc>
          <w:tcPr>
            <w:tcW w:w="1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p>
        </w:tc>
        <w:tc>
          <w:tcPr>
            <w:tcW w:w="198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 xml:space="preserve">3.50 </w:t>
            </w:r>
          </w:p>
        </w:tc>
      </w:tr>
      <w:tr>
        <w:tblPrEx>
          <w:tblCellMar>
            <w:top w:w="0" w:type="dxa"/>
            <w:left w:w="108" w:type="dxa"/>
            <w:bottom w:w="0" w:type="dxa"/>
            <w:right w:w="108" w:type="dxa"/>
          </w:tblCellMar>
        </w:tblPrEx>
        <w:trPr>
          <w:trHeight w:val="295" w:hRule="atLeast"/>
        </w:trPr>
        <w:tc>
          <w:tcPr>
            <w:tcW w:w="140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cs="Times New Roman"/>
                <w:i w:val="0"/>
                <w:iCs w:val="0"/>
                <w:color w:val="auto"/>
                <w:sz w:val="21"/>
                <w:szCs w:val="21"/>
                <w:highlight w:val="none"/>
                <w:u w:val="none"/>
                <w:lang w:val="en-US" w:eastAsia="zh-CN"/>
              </w:rPr>
              <w:t>四</w:t>
            </w:r>
          </w:p>
        </w:tc>
        <w:tc>
          <w:tcPr>
            <w:tcW w:w="2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水土保持设施验收费</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 xml:space="preserve">3.00 </w:t>
            </w:r>
          </w:p>
        </w:tc>
        <w:tc>
          <w:tcPr>
            <w:tcW w:w="1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p>
        </w:tc>
        <w:tc>
          <w:tcPr>
            <w:tcW w:w="198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 xml:space="preserve">3.00 </w:t>
            </w:r>
          </w:p>
        </w:tc>
      </w:tr>
      <w:tr>
        <w:tblPrEx>
          <w:tblCellMar>
            <w:top w:w="0" w:type="dxa"/>
            <w:left w:w="108" w:type="dxa"/>
            <w:bottom w:w="0" w:type="dxa"/>
            <w:right w:w="108" w:type="dxa"/>
          </w:tblCellMar>
        </w:tblPrEx>
        <w:trPr>
          <w:trHeight w:val="270" w:hRule="atLeast"/>
        </w:trPr>
        <w:tc>
          <w:tcPr>
            <w:tcW w:w="140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sz w:val="21"/>
                <w:szCs w:val="21"/>
                <w:highlight w:val="none"/>
                <w:u w:val="none"/>
                <w:lang w:val="en-US" w:eastAsia="zh-CN"/>
              </w:rPr>
              <w:t>∑</w:t>
            </w:r>
          </w:p>
        </w:tc>
        <w:tc>
          <w:tcPr>
            <w:tcW w:w="2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以上合计</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 xml:space="preserve">57.60 </w:t>
            </w:r>
          </w:p>
        </w:tc>
        <w:tc>
          <w:tcPr>
            <w:tcW w:w="1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 xml:space="preserve">5.10 </w:t>
            </w:r>
          </w:p>
        </w:tc>
        <w:tc>
          <w:tcPr>
            <w:tcW w:w="198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 xml:space="preserve">52.49 </w:t>
            </w:r>
          </w:p>
        </w:tc>
      </w:tr>
      <w:tr>
        <w:tblPrEx>
          <w:tblCellMar>
            <w:top w:w="0" w:type="dxa"/>
            <w:left w:w="108" w:type="dxa"/>
            <w:bottom w:w="0" w:type="dxa"/>
            <w:right w:w="108" w:type="dxa"/>
          </w:tblCellMar>
        </w:tblPrEx>
        <w:trPr>
          <w:trHeight w:val="270" w:hRule="atLeast"/>
        </w:trPr>
        <w:tc>
          <w:tcPr>
            <w:tcW w:w="140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p>
        </w:tc>
        <w:tc>
          <w:tcPr>
            <w:tcW w:w="2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基本预备费</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 xml:space="preserve">1.29 </w:t>
            </w:r>
          </w:p>
        </w:tc>
        <w:tc>
          <w:tcPr>
            <w:tcW w:w="19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p>
        </w:tc>
        <w:tc>
          <w:tcPr>
            <w:tcW w:w="198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 xml:space="preserve">1.29 </w:t>
            </w:r>
          </w:p>
        </w:tc>
      </w:tr>
      <w:tr>
        <w:tblPrEx>
          <w:tblCellMar>
            <w:top w:w="0" w:type="dxa"/>
            <w:left w:w="108" w:type="dxa"/>
            <w:bottom w:w="0" w:type="dxa"/>
            <w:right w:w="108" w:type="dxa"/>
          </w:tblCellMar>
        </w:tblPrEx>
        <w:trPr>
          <w:trHeight w:val="285" w:hRule="atLeast"/>
        </w:trPr>
        <w:tc>
          <w:tcPr>
            <w:tcW w:w="140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p>
        </w:tc>
        <w:tc>
          <w:tcPr>
            <w:tcW w:w="2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ascii="Times New Roman" w:hAnsi="Times New Roman" w:eastAsia="仿宋_GB2312" w:cs="Times New Roman"/>
                <w:i w:val="0"/>
                <w:iCs w:val="0"/>
                <w:color w:val="auto"/>
                <w:sz w:val="21"/>
                <w:szCs w:val="21"/>
                <w:highlight w:val="none"/>
                <w:u w:val="none"/>
                <w:lang w:val="en-US" w:eastAsia="zh-CN"/>
              </w:rPr>
              <w:t>水土保持补偿费</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 xml:space="preserve">1.22 </w:t>
            </w:r>
          </w:p>
        </w:tc>
        <w:tc>
          <w:tcPr>
            <w:tcW w:w="1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p>
        </w:tc>
        <w:tc>
          <w:tcPr>
            <w:tcW w:w="198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 xml:space="preserve">1.22 </w:t>
            </w:r>
          </w:p>
        </w:tc>
      </w:tr>
      <w:tr>
        <w:tblPrEx>
          <w:tblCellMar>
            <w:top w:w="0" w:type="dxa"/>
            <w:left w:w="108" w:type="dxa"/>
            <w:bottom w:w="0" w:type="dxa"/>
            <w:right w:w="108" w:type="dxa"/>
          </w:tblCellMar>
        </w:tblPrEx>
        <w:trPr>
          <w:trHeight w:val="285" w:hRule="atLeast"/>
        </w:trPr>
        <w:tc>
          <w:tcPr>
            <w:tcW w:w="4310" w:type="dxa"/>
            <w:gridSpan w:val="2"/>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b/>
                <w:bCs/>
                <w:i w:val="0"/>
                <w:iCs w:val="0"/>
                <w:color w:val="auto"/>
                <w:sz w:val="21"/>
                <w:szCs w:val="21"/>
                <w:highlight w:val="none"/>
                <w:u w:val="none"/>
                <w:lang w:val="en-US" w:eastAsia="zh-CN"/>
              </w:rPr>
            </w:pPr>
            <w:r>
              <w:rPr>
                <w:rFonts w:hint="eastAsia" w:ascii="Times New Roman" w:hAnsi="Times New Roman" w:eastAsia="仿宋_GB2312" w:cs="Times New Roman"/>
                <w:b/>
                <w:bCs/>
                <w:i w:val="0"/>
                <w:iCs w:val="0"/>
                <w:color w:val="auto"/>
                <w:sz w:val="21"/>
                <w:szCs w:val="21"/>
                <w:highlight w:val="none"/>
                <w:u w:val="none"/>
                <w:lang w:val="en-US" w:eastAsia="zh-CN"/>
              </w:rPr>
              <w:t>总投资</w:t>
            </w:r>
          </w:p>
        </w:tc>
        <w:tc>
          <w:tcPr>
            <w:tcW w:w="1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lang w:val="en-US" w:eastAsia="zh-CN"/>
              </w:rPr>
            </w:pPr>
            <w:r>
              <w:rPr>
                <w:rFonts w:hint="default" w:ascii="Times New Roman" w:hAnsi="Times New Roman" w:eastAsia="仿宋_GB2312" w:cs="Times New Roman"/>
                <w:b/>
                <w:bCs/>
                <w:i w:val="0"/>
                <w:iCs w:val="0"/>
                <w:color w:val="auto"/>
                <w:sz w:val="21"/>
                <w:szCs w:val="21"/>
                <w:highlight w:val="none"/>
                <w:u w:val="none"/>
                <w:lang w:val="en-US" w:eastAsia="zh-CN"/>
              </w:rPr>
              <w:t xml:space="preserve">60.10 </w:t>
            </w:r>
          </w:p>
        </w:tc>
        <w:tc>
          <w:tcPr>
            <w:tcW w:w="1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lang w:val="en-US" w:eastAsia="zh-CN"/>
              </w:rPr>
            </w:pPr>
            <w:r>
              <w:rPr>
                <w:rFonts w:hint="default" w:ascii="Times New Roman" w:hAnsi="Times New Roman" w:eastAsia="仿宋_GB2312" w:cs="Times New Roman"/>
                <w:b/>
                <w:bCs/>
                <w:i w:val="0"/>
                <w:iCs w:val="0"/>
                <w:color w:val="auto"/>
                <w:sz w:val="21"/>
                <w:szCs w:val="21"/>
                <w:highlight w:val="none"/>
                <w:u w:val="none"/>
                <w:lang w:val="en-US" w:eastAsia="zh-CN"/>
              </w:rPr>
              <w:t xml:space="preserve">5.10 </w:t>
            </w:r>
          </w:p>
        </w:tc>
        <w:tc>
          <w:tcPr>
            <w:tcW w:w="1987"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i w:val="0"/>
                <w:iCs w:val="0"/>
                <w:color w:val="auto"/>
                <w:sz w:val="21"/>
                <w:szCs w:val="21"/>
                <w:highlight w:val="none"/>
                <w:u w:val="none"/>
                <w:lang w:val="en-US" w:eastAsia="zh-CN"/>
              </w:rPr>
            </w:pPr>
            <w:r>
              <w:rPr>
                <w:rFonts w:hint="default" w:ascii="Times New Roman" w:hAnsi="Times New Roman" w:eastAsia="仿宋_GB2312" w:cs="Times New Roman"/>
                <w:b/>
                <w:bCs/>
                <w:i w:val="0"/>
                <w:iCs w:val="0"/>
                <w:color w:val="auto"/>
                <w:sz w:val="21"/>
                <w:szCs w:val="21"/>
                <w:highlight w:val="none"/>
                <w:u w:val="none"/>
                <w:lang w:val="en-US" w:eastAsia="zh-CN"/>
              </w:rPr>
              <w:t xml:space="preserve">55.00 </w:t>
            </w:r>
          </w:p>
        </w:tc>
      </w:tr>
    </w:tbl>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p>
    <w:p>
      <w:pPr>
        <w:widowControl/>
        <w:spacing w:line="265" w:lineRule="auto"/>
        <w:ind w:firstLine="0" w:firstLineChars="0"/>
        <w:jc w:val="center"/>
        <w:rPr>
          <w:b/>
          <w:bCs/>
          <w:color w:val="auto"/>
          <w:szCs w:val="22"/>
          <w:highlight w:val="none"/>
        </w:rPr>
      </w:pPr>
    </w:p>
    <w:p>
      <w:pPr>
        <w:widowControl/>
        <w:spacing w:line="265" w:lineRule="auto"/>
        <w:ind w:firstLine="0" w:firstLineChars="0"/>
        <w:jc w:val="center"/>
        <w:rPr>
          <w:b/>
          <w:bCs/>
          <w:color w:val="auto"/>
          <w:szCs w:val="22"/>
          <w:highlight w:val="none"/>
        </w:rPr>
      </w:pPr>
    </w:p>
    <w:p>
      <w:pPr>
        <w:widowControl/>
        <w:spacing w:line="265" w:lineRule="auto"/>
        <w:ind w:firstLine="0" w:firstLineChars="0"/>
        <w:jc w:val="center"/>
        <w:rPr>
          <w:b/>
          <w:bCs/>
          <w:color w:val="auto"/>
          <w:szCs w:val="22"/>
          <w:highlight w:val="none"/>
        </w:rPr>
      </w:pPr>
    </w:p>
    <w:p>
      <w:pPr>
        <w:widowControl/>
        <w:spacing w:line="265" w:lineRule="auto"/>
        <w:ind w:firstLine="0" w:firstLineChars="0"/>
        <w:jc w:val="center"/>
        <w:rPr>
          <w:b/>
          <w:bCs/>
          <w:color w:val="auto"/>
          <w:szCs w:val="22"/>
          <w:highlight w:val="none"/>
        </w:rPr>
      </w:pPr>
    </w:p>
    <w:p>
      <w:pPr>
        <w:widowControl/>
        <w:spacing w:line="265" w:lineRule="auto"/>
        <w:ind w:firstLine="0" w:firstLineChars="0"/>
        <w:jc w:val="center"/>
        <w:rPr>
          <w:b/>
          <w:bCs/>
          <w:color w:val="auto"/>
          <w:szCs w:val="22"/>
          <w:highlight w:val="none"/>
        </w:rPr>
      </w:pPr>
    </w:p>
    <w:p>
      <w:pPr>
        <w:widowControl/>
        <w:spacing w:line="265" w:lineRule="auto"/>
        <w:ind w:firstLine="0" w:firstLineChars="0"/>
        <w:jc w:val="center"/>
        <w:rPr>
          <w:b/>
          <w:bCs/>
          <w:color w:val="auto"/>
          <w:szCs w:val="22"/>
          <w:highlight w:val="none"/>
        </w:rPr>
      </w:pPr>
    </w:p>
    <w:p>
      <w:pPr>
        <w:widowControl/>
        <w:spacing w:line="265" w:lineRule="auto"/>
        <w:ind w:firstLine="0" w:firstLineChars="0"/>
        <w:jc w:val="center"/>
        <w:rPr>
          <w:b/>
          <w:bCs/>
          <w:color w:val="auto"/>
          <w:szCs w:val="22"/>
          <w:highlight w:val="none"/>
        </w:rPr>
      </w:pPr>
    </w:p>
    <w:p>
      <w:pPr>
        <w:widowControl/>
        <w:spacing w:line="265" w:lineRule="auto"/>
        <w:ind w:firstLine="0" w:firstLineChars="0"/>
        <w:jc w:val="center"/>
        <w:rPr>
          <w:b/>
          <w:bCs/>
          <w:color w:val="auto"/>
          <w:szCs w:val="22"/>
          <w:highlight w:val="none"/>
        </w:rPr>
      </w:pPr>
    </w:p>
    <w:p>
      <w:pPr>
        <w:widowControl/>
        <w:spacing w:line="265" w:lineRule="auto"/>
        <w:ind w:firstLine="0" w:firstLineChars="0"/>
        <w:jc w:val="center"/>
        <w:rPr>
          <w:b/>
          <w:bCs/>
          <w:color w:val="auto"/>
          <w:szCs w:val="22"/>
          <w:highlight w:val="none"/>
        </w:rPr>
      </w:pPr>
    </w:p>
    <w:p>
      <w:pPr>
        <w:widowControl/>
        <w:spacing w:line="265" w:lineRule="auto"/>
        <w:ind w:firstLine="0" w:firstLineChars="0"/>
        <w:jc w:val="center"/>
        <w:rPr>
          <w:b/>
          <w:bCs/>
          <w:color w:val="auto"/>
          <w:szCs w:val="22"/>
          <w:highlight w:val="none"/>
        </w:rPr>
      </w:pPr>
    </w:p>
    <w:p>
      <w:pPr>
        <w:widowControl/>
        <w:spacing w:line="265" w:lineRule="auto"/>
        <w:ind w:firstLine="0" w:firstLineChars="0"/>
        <w:jc w:val="center"/>
        <w:rPr>
          <w:b/>
          <w:bCs/>
          <w:color w:val="auto"/>
          <w:szCs w:val="22"/>
          <w:highlight w:val="none"/>
        </w:rPr>
      </w:pPr>
      <w:r>
        <w:rPr>
          <w:b/>
          <w:bCs/>
          <w:color w:val="auto"/>
          <w:szCs w:val="22"/>
          <w:highlight w:val="none"/>
        </w:rPr>
        <w:br w:type="page"/>
      </w:r>
      <w:r>
        <w:rPr>
          <w:b/>
          <w:bCs/>
          <w:color w:val="auto"/>
          <w:szCs w:val="22"/>
          <w:highlight w:val="none"/>
        </w:rPr>
        <w:t>表</w:t>
      </w:r>
      <w:r>
        <w:rPr>
          <w:rFonts w:hint="eastAsia"/>
          <w:b/>
          <w:bCs/>
          <w:color w:val="auto"/>
          <w:szCs w:val="22"/>
          <w:highlight w:val="none"/>
          <w:lang w:val="en-US" w:eastAsia="zh-CN"/>
        </w:rPr>
        <w:t>6.1-8</w:t>
      </w:r>
      <w:r>
        <w:rPr>
          <w:rFonts w:hint="eastAsia"/>
          <w:b/>
          <w:bCs/>
          <w:color w:val="auto"/>
          <w:szCs w:val="22"/>
          <w:highlight w:val="none"/>
        </w:rPr>
        <w:t xml:space="preserve"> </w:t>
      </w:r>
      <w:r>
        <w:rPr>
          <w:b/>
          <w:bCs/>
          <w:color w:val="auto"/>
          <w:szCs w:val="22"/>
          <w:highlight w:val="none"/>
        </w:rPr>
        <w:t xml:space="preserve"> 材料预算单价表</w:t>
      </w:r>
    </w:p>
    <w:tbl>
      <w:tblPr>
        <w:tblStyle w:val="20"/>
        <w:tblW w:w="5006"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669"/>
        <w:gridCol w:w="2548"/>
        <w:gridCol w:w="1143"/>
        <w:gridCol w:w="1318"/>
        <w:gridCol w:w="942"/>
        <w:gridCol w:w="998"/>
        <w:gridCol w:w="197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64" w:hRule="atLeast"/>
        </w:trPr>
        <w:tc>
          <w:tcPr>
            <w:tcW w:w="349" w:type="pct"/>
            <w:vMerge w:val="restart"/>
            <w:tcBorders>
              <w:right w:val="single" w:color="000000"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序号</w:t>
            </w:r>
          </w:p>
        </w:tc>
        <w:tc>
          <w:tcPr>
            <w:tcW w:w="1328" w:type="pct"/>
            <w:vMerge w:val="restart"/>
            <w:tcBorders>
              <w:left w:val="single" w:color="000000" w:sz="4" w:space="0"/>
              <w:right w:val="single" w:color="000000"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名称及规格</w:t>
            </w:r>
          </w:p>
        </w:tc>
        <w:tc>
          <w:tcPr>
            <w:tcW w:w="596" w:type="pct"/>
            <w:vMerge w:val="restart"/>
            <w:tcBorders>
              <w:left w:val="single" w:color="000000" w:sz="4" w:space="0"/>
              <w:right w:val="single" w:color="000000"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单位</w:t>
            </w:r>
          </w:p>
        </w:tc>
        <w:tc>
          <w:tcPr>
            <w:tcW w:w="687" w:type="pct"/>
            <w:vMerge w:val="restart"/>
            <w:tcBorders>
              <w:left w:val="single" w:color="000000" w:sz="4" w:space="0"/>
              <w:right w:val="single" w:color="000000"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预算价格</w:t>
            </w:r>
          </w:p>
        </w:tc>
        <w:tc>
          <w:tcPr>
            <w:tcW w:w="2038" w:type="pct"/>
            <w:gridSpan w:val="3"/>
            <w:tcBorders>
              <w:left w:val="single" w:color="000000" w:sz="4" w:space="0"/>
              <w:bottom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其中</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64" w:hRule="atLeast"/>
        </w:trPr>
        <w:tc>
          <w:tcPr>
            <w:tcW w:w="349" w:type="pct"/>
            <w:vMerge w:val="continue"/>
            <w:tcBorders>
              <w:bottom w:val="single" w:color="000000" w:sz="4" w:space="0"/>
              <w:right w:val="single" w:color="000000"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p>
        </w:tc>
        <w:tc>
          <w:tcPr>
            <w:tcW w:w="1328" w:type="pct"/>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p>
        </w:tc>
        <w:tc>
          <w:tcPr>
            <w:tcW w:w="596" w:type="pct"/>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p>
        </w:tc>
        <w:tc>
          <w:tcPr>
            <w:tcW w:w="687" w:type="pct"/>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p>
        </w:tc>
        <w:tc>
          <w:tcPr>
            <w:tcW w:w="49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原价</w:t>
            </w:r>
          </w:p>
        </w:tc>
        <w:tc>
          <w:tcPr>
            <w:tcW w:w="5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运杂费</w:t>
            </w:r>
          </w:p>
        </w:tc>
        <w:tc>
          <w:tcPr>
            <w:tcW w:w="1026" w:type="pct"/>
            <w:tcBorders>
              <w:top w:val="single" w:color="000000" w:sz="4" w:space="0"/>
              <w:left w:val="single" w:color="000000" w:sz="4" w:space="0"/>
              <w:bottom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采购及保管费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64" w:hRule="atLeast"/>
        </w:trPr>
        <w:tc>
          <w:tcPr>
            <w:tcW w:w="34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w:t>
            </w:r>
          </w:p>
        </w:tc>
        <w:tc>
          <w:tcPr>
            <w:tcW w:w="132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水</w:t>
            </w: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元/m</w:t>
            </w:r>
            <w:r>
              <w:rPr>
                <w:rFonts w:hint="default" w:ascii="Times New Roman" w:hAnsi="Times New Roman" w:eastAsia="仿宋_GB2312" w:cs="Times New Roman"/>
                <w:color w:val="auto"/>
                <w:sz w:val="21"/>
                <w:szCs w:val="21"/>
                <w:highlight w:val="none"/>
                <w:vertAlign w:val="superscript"/>
              </w:rPr>
              <w:t>3</w:t>
            </w:r>
          </w:p>
        </w:tc>
        <w:tc>
          <w:tcPr>
            <w:tcW w:w="68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3.34</w:t>
            </w:r>
          </w:p>
        </w:tc>
        <w:tc>
          <w:tcPr>
            <w:tcW w:w="49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p>
        </w:tc>
        <w:tc>
          <w:tcPr>
            <w:tcW w:w="5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p>
        </w:tc>
        <w:tc>
          <w:tcPr>
            <w:tcW w:w="1026" w:type="pct"/>
            <w:tcBorders>
              <w:top w:val="single" w:color="000000" w:sz="4" w:space="0"/>
              <w:left w:val="single" w:color="000000" w:sz="4" w:space="0"/>
              <w:bottom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64" w:hRule="atLeast"/>
        </w:trPr>
        <w:tc>
          <w:tcPr>
            <w:tcW w:w="34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w:t>
            </w:r>
          </w:p>
        </w:tc>
        <w:tc>
          <w:tcPr>
            <w:tcW w:w="132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电</w:t>
            </w: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元/kW.h</w:t>
            </w:r>
          </w:p>
        </w:tc>
        <w:tc>
          <w:tcPr>
            <w:tcW w:w="68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0.7</w:t>
            </w:r>
          </w:p>
        </w:tc>
        <w:tc>
          <w:tcPr>
            <w:tcW w:w="49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p>
        </w:tc>
        <w:tc>
          <w:tcPr>
            <w:tcW w:w="5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p>
        </w:tc>
        <w:tc>
          <w:tcPr>
            <w:tcW w:w="1026" w:type="pct"/>
            <w:tcBorders>
              <w:top w:val="single" w:color="000000" w:sz="4" w:space="0"/>
              <w:left w:val="single" w:color="000000" w:sz="4" w:space="0"/>
              <w:bottom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5" w:hRule="atLeast"/>
        </w:trPr>
        <w:tc>
          <w:tcPr>
            <w:tcW w:w="34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w:t>
            </w:r>
          </w:p>
        </w:tc>
        <w:tc>
          <w:tcPr>
            <w:tcW w:w="132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柴油</w:t>
            </w: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元/kg</w:t>
            </w:r>
          </w:p>
        </w:tc>
        <w:tc>
          <w:tcPr>
            <w:tcW w:w="68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6.90</w:t>
            </w:r>
          </w:p>
        </w:tc>
        <w:tc>
          <w:tcPr>
            <w:tcW w:w="49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6.90</w:t>
            </w:r>
          </w:p>
        </w:tc>
        <w:tc>
          <w:tcPr>
            <w:tcW w:w="5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p>
        </w:tc>
        <w:tc>
          <w:tcPr>
            <w:tcW w:w="1026" w:type="pct"/>
            <w:tcBorders>
              <w:top w:val="single" w:color="000000" w:sz="4" w:space="0"/>
              <w:left w:val="single" w:color="000000" w:sz="4" w:space="0"/>
              <w:bottom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5" w:hRule="atLeast"/>
        </w:trPr>
        <w:tc>
          <w:tcPr>
            <w:tcW w:w="34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w:t>
            </w:r>
          </w:p>
        </w:tc>
        <w:tc>
          <w:tcPr>
            <w:tcW w:w="132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水泥</w:t>
            </w: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元/t</w:t>
            </w:r>
          </w:p>
        </w:tc>
        <w:tc>
          <w:tcPr>
            <w:tcW w:w="68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467.63</w:t>
            </w:r>
          </w:p>
        </w:tc>
        <w:tc>
          <w:tcPr>
            <w:tcW w:w="49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450.00</w:t>
            </w:r>
          </w:p>
        </w:tc>
        <w:tc>
          <w:tcPr>
            <w:tcW w:w="5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13.00</w:t>
            </w:r>
          </w:p>
        </w:tc>
        <w:tc>
          <w:tcPr>
            <w:tcW w:w="1026" w:type="pct"/>
            <w:tcBorders>
              <w:top w:val="single" w:color="000000" w:sz="4" w:space="0"/>
              <w:left w:val="single" w:color="000000" w:sz="4" w:space="0"/>
              <w:bottom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4.63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5" w:hRule="atLeast"/>
        </w:trPr>
        <w:tc>
          <w:tcPr>
            <w:tcW w:w="34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w:t>
            </w:r>
          </w:p>
        </w:tc>
        <w:tc>
          <w:tcPr>
            <w:tcW w:w="132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标准砖240*90*53</w:t>
            </w: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元/千块</w:t>
            </w:r>
          </w:p>
        </w:tc>
        <w:tc>
          <w:tcPr>
            <w:tcW w:w="68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350</w:t>
            </w:r>
          </w:p>
        </w:tc>
        <w:tc>
          <w:tcPr>
            <w:tcW w:w="49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p>
        </w:tc>
        <w:tc>
          <w:tcPr>
            <w:tcW w:w="5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p>
        </w:tc>
        <w:tc>
          <w:tcPr>
            <w:tcW w:w="1026" w:type="pct"/>
            <w:tcBorders>
              <w:top w:val="single" w:color="000000" w:sz="4" w:space="0"/>
              <w:left w:val="single" w:color="000000" w:sz="4" w:space="0"/>
              <w:bottom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34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w:t>
            </w:r>
          </w:p>
        </w:tc>
        <w:tc>
          <w:tcPr>
            <w:tcW w:w="132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中砂</w:t>
            </w:r>
          </w:p>
        </w:tc>
        <w:tc>
          <w:tcPr>
            <w:tcW w:w="59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元/m</w:t>
            </w:r>
            <w:r>
              <w:rPr>
                <w:rFonts w:hint="default" w:ascii="Times New Roman" w:hAnsi="Times New Roman" w:eastAsia="仿宋_GB2312" w:cs="Times New Roman"/>
                <w:color w:val="auto"/>
                <w:sz w:val="21"/>
                <w:szCs w:val="21"/>
                <w:highlight w:val="none"/>
                <w:vertAlign w:val="superscript"/>
              </w:rPr>
              <w:t>3</w:t>
            </w:r>
          </w:p>
        </w:tc>
        <w:tc>
          <w:tcPr>
            <w:tcW w:w="687"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143.42</w:t>
            </w:r>
          </w:p>
        </w:tc>
        <w:tc>
          <w:tcPr>
            <w:tcW w:w="49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134.00</w:t>
            </w:r>
          </w:p>
        </w:tc>
        <w:tc>
          <w:tcPr>
            <w:tcW w:w="520"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8.00</w:t>
            </w:r>
          </w:p>
        </w:tc>
        <w:tc>
          <w:tcPr>
            <w:tcW w:w="1026" w:type="pct"/>
            <w:tcBorders>
              <w:top w:val="single" w:color="000000" w:sz="4" w:space="0"/>
              <w:left w:val="single" w:color="000000" w:sz="4" w:space="0"/>
              <w:bottom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1.42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3" w:hRule="atLeast"/>
        </w:trPr>
        <w:tc>
          <w:tcPr>
            <w:tcW w:w="349" w:type="pct"/>
            <w:tcBorders>
              <w:top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7</w:t>
            </w:r>
          </w:p>
        </w:tc>
        <w:tc>
          <w:tcPr>
            <w:tcW w:w="1328" w:type="pc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spacing w:line="240" w:lineRule="auto"/>
              <w:ind w:left="0" w:leftChars="0" w:right="0" w:rightChars="0" w:firstLine="0" w:firstLineChars="0"/>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碎石</w:t>
            </w:r>
          </w:p>
        </w:tc>
        <w:tc>
          <w:tcPr>
            <w:tcW w:w="596" w:type="pc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bidi="ar"/>
              </w:rPr>
              <w:t>元/m</w:t>
            </w:r>
            <w:r>
              <w:rPr>
                <w:rFonts w:hint="default" w:ascii="Times New Roman" w:hAnsi="Times New Roman" w:eastAsia="仿宋_GB2312" w:cs="Times New Roman"/>
                <w:i w:val="0"/>
                <w:color w:val="auto"/>
                <w:kern w:val="0"/>
                <w:sz w:val="21"/>
                <w:szCs w:val="21"/>
                <w:highlight w:val="none"/>
                <w:u w:val="none"/>
                <w:vertAlign w:val="superscript"/>
                <w:lang w:val="en-US" w:eastAsia="zh-CN" w:bidi="ar"/>
              </w:rPr>
              <w:t>3</w:t>
            </w:r>
          </w:p>
        </w:tc>
        <w:tc>
          <w:tcPr>
            <w:tcW w:w="687" w:type="pc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bidi="ar"/>
              </w:rPr>
              <w:t>122.21</w:t>
            </w:r>
          </w:p>
        </w:tc>
        <w:tc>
          <w:tcPr>
            <w:tcW w:w="491" w:type="pc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bidi="ar"/>
              </w:rPr>
              <w:t>112.00</w:t>
            </w:r>
          </w:p>
        </w:tc>
        <w:tc>
          <w:tcPr>
            <w:tcW w:w="520" w:type="pc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bidi="ar"/>
              </w:rPr>
              <w:t>9.00</w:t>
            </w:r>
          </w:p>
        </w:tc>
        <w:tc>
          <w:tcPr>
            <w:tcW w:w="1026" w:type="pct"/>
            <w:tcBorders>
              <w:top w:val="single" w:color="000000" w:sz="4" w:space="0"/>
              <w:left w:val="single" w:color="000000" w:sz="4" w:space="0"/>
            </w:tcBorders>
            <w:noWrap/>
            <w:tcMar>
              <w:top w:w="12" w:type="dxa"/>
              <w:left w:w="12" w:type="dxa"/>
              <w:right w:w="12" w:type="dxa"/>
            </w:tcMar>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i w:val="0"/>
                <w:color w:val="auto"/>
                <w:kern w:val="0"/>
                <w:sz w:val="21"/>
                <w:szCs w:val="21"/>
                <w:highlight w:val="none"/>
                <w:u w:val="none"/>
                <w:lang w:val="en-US" w:eastAsia="zh-CN" w:bidi="ar"/>
              </w:rPr>
              <w:t>1.21</w:t>
            </w:r>
          </w:p>
        </w:tc>
      </w:tr>
    </w:tbl>
    <w:p>
      <w:pPr>
        <w:widowControl/>
        <w:spacing w:line="259" w:lineRule="auto"/>
        <w:ind w:firstLine="0" w:firstLineChars="0"/>
        <w:jc w:val="center"/>
        <w:rPr>
          <w:b/>
          <w:bCs/>
          <w:color w:val="auto"/>
          <w:szCs w:val="22"/>
          <w:highlight w:val="none"/>
        </w:rPr>
      </w:pPr>
    </w:p>
    <w:p>
      <w:pPr>
        <w:widowControl/>
        <w:spacing w:line="259" w:lineRule="auto"/>
        <w:ind w:firstLine="0" w:firstLineChars="0"/>
        <w:jc w:val="center"/>
        <w:rPr>
          <w:b/>
          <w:color w:val="auto"/>
          <w:szCs w:val="22"/>
          <w:highlight w:val="none"/>
        </w:rPr>
      </w:pPr>
      <w:r>
        <w:rPr>
          <w:b/>
          <w:bCs/>
          <w:color w:val="auto"/>
          <w:szCs w:val="22"/>
          <w:highlight w:val="none"/>
        </w:rPr>
        <w:t>表</w:t>
      </w:r>
      <w:r>
        <w:rPr>
          <w:rFonts w:hint="eastAsia"/>
          <w:b/>
          <w:bCs/>
          <w:color w:val="auto"/>
          <w:szCs w:val="22"/>
          <w:highlight w:val="none"/>
          <w:lang w:val="en-US" w:eastAsia="zh-CN"/>
        </w:rPr>
        <w:t>6.1-9</w:t>
      </w:r>
      <w:r>
        <w:rPr>
          <w:rFonts w:hint="eastAsia"/>
          <w:b/>
          <w:bCs/>
          <w:color w:val="auto"/>
          <w:szCs w:val="22"/>
          <w:highlight w:val="none"/>
        </w:rPr>
        <w:t xml:space="preserve">  </w:t>
      </w:r>
      <w:r>
        <w:rPr>
          <w:b/>
          <w:bCs/>
          <w:color w:val="auto"/>
          <w:szCs w:val="22"/>
          <w:highlight w:val="none"/>
        </w:rPr>
        <w:t>机械台时费</w:t>
      </w:r>
    </w:p>
    <w:tbl>
      <w:tblPr>
        <w:tblStyle w:val="20"/>
        <w:tblW w:w="4996"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955"/>
        <w:gridCol w:w="1203"/>
        <w:gridCol w:w="776"/>
        <w:gridCol w:w="776"/>
        <w:gridCol w:w="776"/>
        <w:gridCol w:w="739"/>
        <w:gridCol w:w="724"/>
        <w:gridCol w:w="724"/>
        <w:gridCol w:w="724"/>
        <w:gridCol w:w="724"/>
        <w:gridCol w:w="724"/>
        <w:gridCol w:w="72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2" w:hRule="atLeast"/>
          <w:jc w:val="center"/>
        </w:trPr>
        <w:tc>
          <w:tcPr>
            <w:tcW w:w="499" w:type="pct"/>
            <w:tcBorders>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定额编号</w:t>
            </w:r>
          </w:p>
        </w:tc>
        <w:tc>
          <w:tcPr>
            <w:tcW w:w="628"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机械名称</w:t>
            </w:r>
          </w:p>
        </w:tc>
        <w:tc>
          <w:tcPr>
            <w:tcW w:w="405"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台时费</w:t>
            </w:r>
          </w:p>
        </w:tc>
        <w:tc>
          <w:tcPr>
            <w:tcW w:w="405"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折旧费</w:t>
            </w:r>
          </w:p>
        </w:tc>
        <w:tc>
          <w:tcPr>
            <w:tcW w:w="405"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修理费</w:t>
            </w:r>
          </w:p>
        </w:tc>
        <w:tc>
          <w:tcPr>
            <w:tcW w:w="386"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安拆费</w:t>
            </w:r>
          </w:p>
        </w:tc>
        <w:tc>
          <w:tcPr>
            <w:tcW w:w="378"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人工</w:t>
            </w:r>
          </w:p>
        </w:tc>
        <w:tc>
          <w:tcPr>
            <w:tcW w:w="378"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汽油</w:t>
            </w:r>
          </w:p>
        </w:tc>
        <w:tc>
          <w:tcPr>
            <w:tcW w:w="378"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柴油</w:t>
            </w:r>
          </w:p>
        </w:tc>
        <w:tc>
          <w:tcPr>
            <w:tcW w:w="378"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电</w:t>
            </w:r>
          </w:p>
        </w:tc>
        <w:tc>
          <w:tcPr>
            <w:tcW w:w="378" w:type="pct"/>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风</w:t>
            </w:r>
          </w:p>
        </w:tc>
        <w:tc>
          <w:tcPr>
            <w:tcW w:w="378" w:type="pct"/>
            <w:tcBorders>
              <w:left w:val="single" w:color="000000" w:sz="4" w:space="0"/>
              <w:bottom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2" w:hRule="atLeast"/>
          <w:jc w:val="center"/>
        </w:trPr>
        <w:tc>
          <w:tcPr>
            <w:tcW w:w="49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color w:val="auto"/>
                <w:sz w:val="21"/>
                <w:szCs w:val="21"/>
                <w:highlight w:val="none"/>
              </w:rPr>
            </w:pPr>
          </w:p>
        </w:tc>
        <w:tc>
          <w:tcPr>
            <w:tcW w:w="62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color w:val="auto"/>
                <w:sz w:val="21"/>
                <w:szCs w:val="21"/>
                <w:highlight w:val="none"/>
              </w:rPr>
            </w:pP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color w:val="auto"/>
                <w:sz w:val="21"/>
                <w:szCs w:val="21"/>
                <w:highlight w:val="none"/>
              </w:rPr>
            </w:pP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w:t>
            </w:r>
          </w:p>
        </w:tc>
        <w:tc>
          <w:tcPr>
            <w:tcW w:w="38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w:t>
            </w: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3.46</w:t>
            </w: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w:t>
            </w: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w:t>
            </w: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0.7</w:t>
            </w: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0.12</w:t>
            </w:r>
          </w:p>
        </w:tc>
        <w:tc>
          <w:tcPr>
            <w:tcW w:w="378" w:type="pct"/>
            <w:tcBorders>
              <w:top w:val="single" w:color="000000" w:sz="4" w:space="0"/>
              <w:left w:val="single" w:color="000000" w:sz="4" w:space="0"/>
              <w:bottom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3.34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2" w:hRule="atLeast"/>
          <w:jc w:val="center"/>
        </w:trPr>
        <w:tc>
          <w:tcPr>
            <w:tcW w:w="49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J1059</w:t>
            </w:r>
          </w:p>
        </w:tc>
        <w:tc>
          <w:tcPr>
            <w:tcW w:w="6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37kw履带式拖拉机</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25.70 </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2.69 </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3.35 </w:t>
            </w:r>
          </w:p>
        </w:tc>
        <w:tc>
          <w:tcPr>
            <w:tcW w:w="38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0.16</w:t>
            </w: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1.3</w:t>
            </w: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w:t>
            </w: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378" w:type="pct"/>
            <w:tcBorders>
              <w:top w:val="single" w:color="000000" w:sz="4" w:space="0"/>
              <w:left w:val="single" w:color="000000" w:sz="4" w:space="0"/>
              <w:bottom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2" w:hRule="atLeast"/>
          <w:jc w:val="center"/>
        </w:trPr>
        <w:tc>
          <w:tcPr>
            <w:tcW w:w="49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J1143</w:t>
            </w:r>
          </w:p>
        </w:tc>
        <w:tc>
          <w:tcPr>
            <w:tcW w:w="6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三铧犁</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1.70 </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0.45 </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1.25 </w:t>
            </w:r>
          </w:p>
        </w:tc>
        <w:tc>
          <w:tcPr>
            <w:tcW w:w="38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378" w:type="pct"/>
            <w:tcBorders>
              <w:top w:val="single" w:color="000000" w:sz="4" w:space="0"/>
              <w:left w:val="single" w:color="000000" w:sz="4" w:space="0"/>
              <w:bottom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2" w:hRule="atLeast"/>
          <w:jc w:val="center"/>
        </w:trPr>
        <w:tc>
          <w:tcPr>
            <w:tcW w:w="49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J2002</w:t>
            </w:r>
          </w:p>
        </w:tc>
        <w:tc>
          <w:tcPr>
            <w:tcW w:w="6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0.4m³砂浆搅拌机</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11.32 </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1.47 </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2.06 </w:t>
            </w:r>
          </w:p>
        </w:tc>
        <w:tc>
          <w:tcPr>
            <w:tcW w:w="38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0.63</w:t>
            </w: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1.3</w:t>
            </w: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3.8</w:t>
            </w: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378" w:type="pct"/>
            <w:tcBorders>
              <w:top w:val="single" w:color="000000" w:sz="4" w:space="0"/>
              <w:left w:val="single" w:color="000000" w:sz="4" w:space="0"/>
              <w:bottom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2" w:hRule="atLeast"/>
          <w:jc w:val="center"/>
        </w:trPr>
        <w:tc>
          <w:tcPr>
            <w:tcW w:w="499" w:type="pct"/>
            <w:tcBorders>
              <w:top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J3077</w:t>
            </w:r>
          </w:p>
        </w:tc>
        <w:tc>
          <w:tcPr>
            <w:tcW w:w="62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双胶轮车</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0.82 </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0.23 </w:t>
            </w:r>
          </w:p>
        </w:tc>
        <w:tc>
          <w:tcPr>
            <w:tcW w:w="40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0.59 </w:t>
            </w:r>
          </w:p>
        </w:tc>
        <w:tc>
          <w:tcPr>
            <w:tcW w:w="386"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378"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378" w:type="pct"/>
            <w:tcBorders>
              <w:top w:val="single" w:color="000000" w:sz="4" w:space="0"/>
              <w:left w:val="single" w:color="000000" w:sz="4" w:space="0"/>
              <w:bottom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2" w:hRule="atLeast"/>
          <w:jc w:val="center"/>
        </w:trPr>
        <w:tc>
          <w:tcPr>
            <w:tcW w:w="499" w:type="pct"/>
            <w:tcBorders>
              <w:top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J6032</w:t>
            </w:r>
          </w:p>
        </w:tc>
        <w:tc>
          <w:tcPr>
            <w:tcW w:w="628" w:type="pc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灰浆搅拌机</w:t>
            </w:r>
          </w:p>
        </w:tc>
        <w:tc>
          <w:tcPr>
            <w:tcW w:w="405" w:type="pc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11.93 </w:t>
            </w:r>
          </w:p>
        </w:tc>
        <w:tc>
          <w:tcPr>
            <w:tcW w:w="405" w:type="pc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0.73 </w:t>
            </w:r>
          </w:p>
        </w:tc>
        <w:tc>
          <w:tcPr>
            <w:tcW w:w="405" w:type="pc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2.09 </w:t>
            </w:r>
          </w:p>
        </w:tc>
        <w:tc>
          <w:tcPr>
            <w:tcW w:w="386" w:type="pc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0.2</w:t>
            </w:r>
          </w:p>
        </w:tc>
        <w:tc>
          <w:tcPr>
            <w:tcW w:w="378" w:type="pc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1.3</w:t>
            </w:r>
          </w:p>
        </w:tc>
        <w:tc>
          <w:tcPr>
            <w:tcW w:w="378" w:type="pc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378" w:type="pc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378" w:type="pc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6.3</w:t>
            </w:r>
          </w:p>
        </w:tc>
        <w:tc>
          <w:tcPr>
            <w:tcW w:w="378" w:type="pc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c>
          <w:tcPr>
            <w:tcW w:w="378" w:type="pct"/>
            <w:tcBorders>
              <w:top w:val="single" w:color="000000" w:sz="4" w:space="0"/>
              <w:lef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66" w:firstLine="0" w:firstLineChars="0"/>
              <w:jc w:val="center"/>
              <w:rPr>
                <w:rFonts w:hint="default" w:ascii="Times New Roman" w:hAnsi="Times New Roman" w:eastAsia="仿宋_GB2312" w:cs="Times New Roman"/>
                <w:color w:val="auto"/>
                <w:sz w:val="21"/>
                <w:szCs w:val="21"/>
                <w:highlight w:val="none"/>
              </w:rPr>
            </w:pPr>
          </w:p>
        </w:tc>
      </w:tr>
    </w:tbl>
    <w:p>
      <w:pPr>
        <w:pStyle w:val="9"/>
        <w:rPr>
          <w:rFonts w:hint="eastAsia"/>
          <w:color w:val="auto"/>
          <w:highlight w:val="none"/>
        </w:rPr>
      </w:pPr>
    </w:p>
    <w:p>
      <w:pPr>
        <w:widowControl/>
        <w:spacing w:line="259" w:lineRule="auto"/>
        <w:ind w:firstLine="0" w:firstLineChars="0"/>
        <w:jc w:val="center"/>
        <w:rPr>
          <w:rFonts w:ascii="Times New Roman" w:hAnsi="Times New Roman" w:cs="Times New Roman"/>
          <w:b/>
          <w:bCs/>
          <w:color w:val="auto"/>
          <w:szCs w:val="22"/>
          <w:highlight w:val="none"/>
        </w:rPr>
      </w:pPr>
      <w:r>
        <w:rPr>
          <w:rFonts w:hint="eastAsia" w:ascii="Times New Roman" w:hAnsi="Times New Roman" w:cs="Times New Roman"/>
          <w:b/>
          <w:bCs/>
          <w:color w:val="auto"/>
          <w:szCs w:val="22"/>
          <w:highlight w:val="none"/>
        </w:rPr>
        <w:t>表</w:t>
      </w:r>
      <w:r>
        <w:rPr>
          <w:rFonts w:hint="eastAsia" w:cs="Times New Roman"/>
          <w:b/>
          <w:bCs/>
          <w:color w:val="auto"/>
          <w:szCs w:val="22"/>
          <w:highlight w:val="none"/>
          <w:lang w:val="en-US" w:eastAsia="zh-CN"/>
        </w:rPr>
        <w:t>6</w:t>
      </w:r>
      <w:r>
        <w:rPr>
          <w:rFonts w:hint="eastAsia" w:ascii="Times New Roman" w:hAnsi="Times New Roman" w:cs="Times New Roman"/>
          <w:b/>
          <w:bCs/>
          <w:color w:val="auto"/>
          <w:szCs w:val="22"/>
          <w:highlight w:val="none"/>
          <w:lang w:val="en-US" w:eastAsia="zh-CN"/>
        </w:rPr>
        <w:t>.1-10</w:t>
      </w:r>
      <w:r>
        <w:rPr>
          <w:rFonts w:hint="eastAsia" w:ascii="Times New Roman" w:hAnsi="Times New Roman" w:cs="Times New Roman"/>
          <w:b/>
          <w:bCs/>
          <w:color w:val="auto"/>
          <w:szCs w:val="22"/>
          <w:highlight w:val="none"/>
        </w:rPr>
        <w:t xml:space="preserve">  工程单价汇总表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0" w:type="dxa"/>
          <w:bottom w:w="0" w:type="dxa"/>
          <w:right w:w="0" w:type="dxa"/>
        </w:tblCellMar>
      </w:tblPr>
      <w:tblGrid>
        <w:gridCol w:w="676"/>
        <w:gridCol w:w="2284"/>
        <w:gridCol w:w="807"/>
        <w:gridCol w:w="926"/>
        <w:gridCol w:w="677"/>
        <w:gridCol w:w="2446"/>
        <w:gridCol w:w="807"/>
        <w:gridCol w:w="960"/>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5000" w:type="pct"/>
            <w:gridSpan w:val="8"/>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主体工程已有单价</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353"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序号</w:t>
            </w:r>
          </w:p>
        </w:tc>
        <w:tc>
          <w:tcPr>
            <w:tcW w:w="1192"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名  称</w:t>
            </w:r>
          </w:p>
        </w:tc>
        <w:tc>
          <w:tcPr>
            <w:tcW w:w="421"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单位</w:t>
            </w:r>
          </w:p>
        </w:tc>
        <w:tc>
          <w:tcPr>
            <w:tcW w:w="483"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单价</w:t>
            </w:r>
          </w:p>
        </w:tc>
        <w:tc>
          <w:tcPr>
            <w:tcW w:w="353"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序号</w:t>
            </w:r>
          </w:p>
        </w:tc>
        <w:tc>
          <w:tcPr>
            <w:tcW w:w="1276"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名  称</w:t>
            </w:r>
          </w:p>
        </w:tc>
        <w:tc>
          <w:tcPr>
            <w:tcW w:w="421"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单位</w:t>
            </w:r>
          </w:p>
        </w:tc>
        <w:tc>
          <w:tcPr>
            <w:tcW w:w="498"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单价</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5000" w:type="pct"/>
            <w:gridSpan w:val="8"/>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一</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eastAsia="仿宋_GB2312" w:cs="Times New Roman"/>
                <w:color w:val="auto"/>
                <w:sz w:val="21"/>
                <w:szCs w:val="21"/>
                <w:highlight w:val="none"/>
                <w:lang w:val="en-US" w:eastAsia="zh-CN"/>
              </w:rPr>
              <w:t>工程措施</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353"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w:t>
            </w:r>
          </w:p>
        </w:tc>
        <w:tc>
          <w:tcPr>
            <w:tcW w:w="1192"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洗车池</w:t>
            </w:r>
          </w:p>
        </w:tc>
        <w:tc>
          <w:tcPr>
            <w:tcW w:w="421"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元/</w:t>
            </w:r>
            <w:r>
              <w:rPr>
                <w:rFonts w:hint="default" w:ascii="Times New Roman" w:hAnsi="Times New Roman" w:eastAsia="仿宋_GB2312" w:cs="Times New Roman"/>
                <w:color w:val="auto"/>
                <w:sz w:val="21"/>
                <w:szCs w:val="21"/>
                <w:highlight w:val="none"/>
                <w:vertAlign w:val="baseline"/>
                <w:lang w:val="en-US" w:eastAsia="zh-CN"/>
              </w:rPr>
              <w:t>套</w:t>
            </w:r>
          </w:p>
        </w:tc>
        <w:tc>
          <w:tcPr>
            <w:tcW w:w="483"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3.06</w:t>
            </w:r>
          </w:p>
        </w:tc>
        <w:tc>
          <w:tcPr>
            <w:tcW w:w="353"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4</w:t>
            </w:r>
          </w:p>
        </w:tc>
        <w:tc>
          <w:tcPr>
            <w:tcW w:w="1276"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砂浆抹面</w:t>
            </w:r>
          </w:p>
        </w:tc>
        <w:tc>
          <w:tcPr>
            <w:tcW w:w="421"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元/</w:t>
            </w:r>
            <w:r>
              <w:rPr>
                <w:rFonts w:hint="default" w:ascii="Times New Roman" w:hAnsi="Times New Roman" w:eastAsia="仿宋_GB2312" w:cs="Times New Roman"/>
                <w:color w:val="auto"/>
                <w:sz w:val="21"/>
                <w:szCs w:val="21"/>
                <w:highlight w:val="none"/>
                <w:vertAlign w:val="baseline"/>
                <w:lang w:val="en-US" w:eastAsia="zh-CN"/>
              </w:rPr>
              <w:t>m</w:t>
            </w:r>
            <w:r>
              <w:rPr>
                <w:rFonts w:hint="default" w:ascii="Times New Roman" w:hAnsi="Times New Roman" w:eastAsia="仿宋_GB2312" w:cs="Times New Roman"/>
                <w:color w:val="auto"/>
                <w:sz w:val="21"/>
                <w:szCs w:val="21"/>
                <w:highlight w:val="none"/>
                <w:vertAlign w:val="superscript"/>
                <w:lang w:val="en-US" w:eastAsia="zh-CN"/>
              </w:rPr>
              <w:t>2</w:t>
            </w:r>
          </w:p>
        </w:tc>
        <w:tc>
          <w:tcPr>
            <w:tcW w:w="498"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auto"/>
                <w:kern w:val="0"/>
                <w:sz w:val="21"/>
                <w:szCs w:val="21"/>
                <w:highlight w:val="none"/>
                <w:u w:val="none"/>
                <w:lang w:val="en-US" w:eastAsia="zh-CN" w:bidi="ar"/>
              </w:rPr>
              <w:t>20.41</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353"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w:t>
            </w:r>
          </w:p>
        </w:tc>
        <w:tc>
          <w:tcPr>
            <w:tcW w:w="119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土方开挖</w:t>
            </w:r>
          </w:p>
        </w:tc>
        <w:tc>
          <w:tcPr>
            <w:tcW w:w="421"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元/</w:t>
            </w:r>
            <w:r>
              <w:rPr>
                <w:rFonts w:hint="default" w:ascii="Times New Roman" w:hAnsi="Times New Roman" w:eastAsia="仿宋_GB2312" w:cs="Times New Roman"/>
                <w:color w:val="auto"/>
                <w:sz w:val="21"/>
                <w:szCs w:val="21"/>
                <w:highlight w:val="none"/>
                <w:vertAlign w:val="baseline"/>
                <w:lang w:val="en-US" w:eastAsia="zh-CN"/>
              </w:rPr>
              <w:t>m</w:t>
            </w:r>
            <w:r>
              <w:rPr>
                <w:rFonts w:hint="default" w:ascii="Times New Roman" w:hAnsi="Times New Roman" w:eastAsia="仿宋_GB2312" w:cs="Times New Roman"/>
                <w:color w:val="auto"/>
                <w:sz w:val="21"/>
                <w:szCs w:val="21"/>
                <w:highlight w:val="none"/>
                <w:vertAlign w:val="superscript"/>
                <w:lang w:val="en-US" w:eastAsia="zh-CN"/>
              </w:rPr>
              <w:t>2</w:t>
            </w:r>
          </w:p>
        </w:tc>
        <w:tc>
          <w:tcPr>
            <w:tcW w:w="48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27.7</w:t>
            </w:r>
          </w:p>
        </w:tc>
        <w:tc>
          <w:tcPr>
            <w:tcW w:w="353"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5</w:t>
            </w:r>
          </w:p>
        </w:tc>
        <w:tc>
          <w:tcPr>
            <w:tcW w:w="1276"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骨架护坡</w:t>
            </w:r>
          </w:p>
        </w:tc>
        <w:tc>
          <w:tcPr>
            <w:tcW w:w="421"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元/m</w:t>
            </w:r>
            <w:r>
              <w:rPr>
                <w:rFonts w:hint="eastAsia" w:ascii="Times New Roman" w:hAnsi="Times New Roman" w:cs="Times New Roman"/>
                <w:color w:val="auto"/>
                <w:kern w:val="2"/>
                <w:sz w:val="21"/>
                <w:szCs w:val="21"/>
                <w:highlight w:val="none"/>
                <w:vertAlign w:val="superscript"/>
                <w:lang w:val="en-US" w:eastAsia="zh-CN" w:bidi="ar-SA"/>
              </w:rPr>
              <w:t>3</w:t>
            </w:r>
          </w:p>
        </w:tc>
        <w:tc>
          <w:tcPr>
            <w:tcW w:w="498"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420.77</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353"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w:t>
            </w:r>
          </w:p>
        </w:tc>
        <w:tc>
          <w:tcPr>
            <w:tcW w:w="119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sz w:val="21"/>
                <w:szCs w:val="21"/>
                <w:highlight w:val="none"/>
                <w:lang w:val="en-US" w:eastAsia="zh-CN"/>
              </w:rPr>
            </w:pPr>
            <w:r>
              <w:rPr>
                <w:rFonts w:hint="eastAsia" w:cs="Times New Roman"/>
                <w:color w:val="auto"/>
                <w:kern w:val="2"/>
                <w:sz w:val="21"/>
                <w:szCs w:val="21"/>
                <w:highlight w:val="none"/>
                <w:lang w:val="en-US" w:eastAsia="zh-CN" w:bidi="ar-SA"/>
              </w:rPr>
              <w:t>砌砖量</w:t>
            </w:r>
          </w:p>
        </w:tc>
        <w:tc>
          <w:tcPr>
            <w:tcW w:w="421"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元/</w:t>
            </w:r>
            <w:r>
              <w:rPr>
                <w:rFonts w:hint="default" w:ascii="Times New Roman" w:hAnsi="Times New Roman" w:eastAsia="仿宋_GB2312" w:cs="Times New Roman"/>
                <w:color w:val="auto"/>
                <w:sz w:val="21"/>
                <w:szCs w:val="21"/>
                <w:highlight w:val="none"/>
                <w:vertAlign w:val="baseline"/>
                <w:lang w:val="en-US" w:eastAsia="zh-CN"/>
              </w:rPr>
              <w:t>m</w:t>
            </w:r>
            <w:r>
              <w:rPr>
                <w:rFonts w:hint="default" w:ascii="Times New Roman" w:hAnsi="Times New Roman" w:eastAsia="仿宋_GB2312" w:cs="Times New Roman"/>
                <w:color w:val="auto"/>
                <w:sz w:val="21"/>
                <w:szCs w:val="21"/>
                <w:highlight w:val="none"/>
                <w:vertAlign w:val="superscript"/>
                <w:lang w:val="en-US" w:eastAsia="zh-CN"/>
              </w:rPr>
              <w:t>3</w:t>
            </w:r>
          </w:p>
        </w:tc>
        <w:tc>
          <w:tcPr>
            <w:tcW w:w="48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cs="Times New Roman"/>
                <w:i w:val="0"/>
                <w:iCs w:val="0"/>
                <w:color w:val="auto"/>
                <w:kern w:val="0"/>
                <w:sz w:val="21"/>
                <w:szCs w:val="21"/>
                <w:highlight w:val="none"/>
                <w:u w:val="none"/>
                <w:lang w:val="en-US" w:eastAsia="zh-CN" w:bidi="ar"/>
              </w:rPr>
              <w:t>468.21</w:t>
            </w:r>
          </w:p>
        </w:tc>
        <w:tc>
          <w:tcPr>
            <w:tcW w:w="353"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6</w:t>
            </w:r>
          </w:p>
        </w:tc>
        <w:tc>
          <w:tcPr>
            <w:tcW w:w="1276"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绿化覆土</w:t>
            </w:r>
          </w:p>
        </w:tc>
        <w:tc>
          <w:tcPr>
            <w:tcW w:w="421"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元/</w:t>
            </w:r>
            <w:r>
              <w:rPr>
                <w:rFonts w:hint="default" w:ascii="Times New Roman" w:hAnsi="Times New Roman" w:eastAsia="仿宋_GB2312" w:cs="Times New Roman"/>
                <w:color w:val="auto"/>
                <w:sz w:val="21"/>
                <w:szCs w:val="21"/>
                <w:highlight w:val="none"/>
                <w:vertAlign w:val="baseline"/>
                <w:lang w:val="en-US" w:eastAsia="zh-CN"/>
              </w:rPr>
              <w:t>m</w:t>
            </w:r>
            <w:r>
              <w:rPr>
                <w:rFonts w:hint="default" w:ascii="Times New Roman" w:hAnsi="Times New Roman" w:eastAsia="仿宋_GB2312" w:cs="Times New Roman"/>
                <w:color w:val="auto"/>
                <w:sz w:val="21"/>
                <w:szCs w:val="21"/>
                <w:highlight w:val="none"/>
                <w:vertAlign w:val="superscript"/>
                <w:lang w:val="en-US" w:eastAsia="zh-CN"/>
              </w:rPr>
              <w:t>3</w:t>
            </w:r>
          </w:p>
        </w:tc>
        <w:tc>
          <w:tcPr>
            <w:tcW w:w="498"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20.13</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5000" w:type="pct"/>
            <w:gridSpan w:val="8"/>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cs="Times New Roman"/>
                <w:color w:val="auto"/>
                <w:kern w:val="2"/>
                <w:sz w:val="21"/>
                <w:szCs w:val="21"/>
                <w:highlight w:val="none"/>
                <w:lang w:val="en-US" w:eastAsia="zh-CN" w:bidi="ar-SA"/>
              </w:rPr>
              <w:t>二  植物措施</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353"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w:t>
            </w:r>
          </w:p>
        </w:tc>
        <w:tc>
          <w:tcPr>
            <w:tcW w:w="1192"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景观绿化</w:t>
            </w:r>
          </w:p>
        </w:tc>
        <w:tc>
          <w:tcPr>
            <w:tcW w:w="421"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元/</w:t>
            </w:r>
            <w:r>
              <w:rPr>
                <w:rFonts w:hint="default" w:ascii="Times New Roman" w:hAnsi="Times New Roman" w:eastAsia="仿宋_GB2312" w:cs="Times New Roman"/>
                <w:color w:val="auto"/>
                <w:sz w:val="21"/>
                <w:szCs w:val="21"/>
                <w:highlight w:val="none"/>
                <w:vertAlign w:val="baseline"/>
                <w:lang w:val="en-US" w:eastAsia="zh-CN"/>
              </w:rPr>
              <w:t>m</w:t>
            </w:r>
            <w:r>
              <w:rPr>
                <w:rFonts w:hint="eastAsia" w:ascii="Times New Roman" w:hAnsi="Times New Roman" w:cs="Times New Roman"/>
                <w:color w:val="auto"/>
                <w:sz w:val="21"/>
                <w:szCs w:val="21"/>
                <w:highlight w:val="none"/>
                <w:vertAlign w:val="superscript"/>
                <w:lang w:val="en-US" w:eastAsia="zh-CN"/>
              </w:rPr>
              <w:t>2</w:t>
            </w:r>
          </w:p>
        </w:tc>
        <w:tc>
          <w:tcPr>
            <w:tcW w:w="483"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100.00</w:t>
            </w:r>
          </w:p>
        </w:tc>
        <w:tc>
          <w:tcPr>
            <w:tcW w:w="353"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2</w:t>
            </w:r>
          </w:p>
        </w:tc>
        <w:tc>
          <w:tcPr>
            <w:tcW w:w="1276"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坡面植草绿化</w:t>
            </w:r>
          </w:p>
        </w:tc>
        <w:tc>
          <w:tcPr>
            <w:tcW w:w="421"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元/</w:t>
            </w:r>
            <w:r>
              <w:rPr>
                <w:rFonts w:hint="default" w:ascii="Times New Roman" w:hAnsi="Times New Roman" w:eastAsia="仿宋_GB2312" w:cs="Times New Roman"/>
                <w:color w:val="auto"/>
                <w:sz w:val="21"/>
                <w:szCs w:val="21"/>
                <w:highlight w:val="none"/>
                <w:vertAlign w:val="baseline"/>
                <w:lang w:val="en-US" w:eastAsia="zh-CN"/>
              </w:rPr>
              <w:t>m</w:t>
            </w:r>
            <w:r>
              <w:rPr>
                <w:rFonts w:hint="eastAsia" w:ascii="Times New Roman" w:hAnsi="Times New Roman" w:cs="Times New Roman"/>
                <w:color w:val="auto"/>
                <w:sz w:val="21"/>
                <w:szCs w:val="21"/>
                <w:highlight w:val="none"/>
                <w:vertAlign w:val="superscript"/>
                <w:lang w:val="en-US" w:eastAsia="zh-CN"/>
              </w:rPr>
              <w:t>2</w:t>
            </w:r>
          </w:p>
        </w:tc>
        <w:tc>
          <w:tcPr>
            <w:tcW w:w="498"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30.00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353"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w:t>
            </w:r>
          </w:p>
        </w:tc>
        <w:tc>
          <w:tcPr>
            <w:tcW w:w="1192"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imes New Roman" w:hAnsi="Times New Roman"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生态停车场</w:t>
            </w:r>
          </w:p>
        </w:tc>
        <w:tc>
          <w:tcPr>
            <w:tcW w:w="421"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元/</w:t>
            </w:r>
            <w:r>
              <w:rPr>
                <w:rFonts w:hint="default" w:ascii="Times New Roman" w:hAnsi="Times New Roman" w:eastAsia="仿宋_GB2312" w:cs="Times New Roman"/>
                <w:color w:val="auto"/>
                <w:sz w:val="21"/>
                <w:szCs w:val="21"/>
                <w:highlight w:val="none"/>
                <w:vertAlign w:val="baseline"/>
                <w:lang w:val="en-US" w:eastAsia="zh-CN"/>
              </w:rPr>
              <w:t>m</w:t>
            </w:r>
            <w:r>
              <w:rPr>
                <w:rFonts w:hint="eastAsia" w:ascii="Times New Roman" w:hAnsi="Times New Roman" w:cs="Times New Roman"/>
                <w:color w:val="auto"/>
                <w:sz w:val="21"/>
                <w:szCs w:val="21"/>
                <w:highlight w:val="none"/>
                <w:vertAlign w:val="superscript"/>
                <w:lang w:val="en-US" w:eastAsia="zh-CN"/>
              </w:rPr>
              <w:t>2</w:t>
            </w:r>
          </w:p>
        </w:tc>
        <w:tc>
          <w:tcPr>
            <w:tcW w:w="483"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30.00</w:t>
            </w:r>
          </w:p>
        </w:tc>
        <w:tc>
          <w:tcPr>
            <w:tcW w:w="353"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p>
        </w:tc>
        <w:tc>
          <w:tcPr>
            <w:tcW w:w="1276"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p>
        </w:tc>
        <w:tc>
          <w:tcPr>
            <w:tcW w:w="421"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498"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5000" w:type="pct"/>
            <w:gridSpan w:val="8"/>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三  临时措施</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353"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w:t>
            </w:r>
          </w:p>
        </w:tc>
        <w:tc>
          <w:tcPr>
            <w:tcW w:w="1192"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铺设土工布</w:t>
            </w:r>
          </w:p>
        </w:tc>
        <w:tc>
          <w:tcPr>
            <w:tcW w:w="421"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r>
              <w:rPr>
                <w:rFonts w:hint="eastAsia" w:cs="Times New Roman"/>
                <w:color w:val="auto"/>
                <w:sz w:val="21"/>
                <w:szCs w:val="21"/>
                <w:highlight w:val="none"/>
                <w:lang w:val="en-US" w:eastAsia="zh-CN"/>
              </w:rPr>
              <w:t>元</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vertAlign w:val="baseline"/>
                <w:lang w:val="en-US" w:eastAsia="zh-CN"/>
              </w:rPr>
              <w:t>m</w:t>
            </w:r>
            <w:r>
              <w:rPr>
                <w:rFonts w:hint="eastAsia" w:ascii="Times New Roman" w:hAnsi="Times New Roman" w:cs="Times New Roman"/>
                <w:color w:val="auto"/>
                <w:sz w:val="21"/>
                <w:szCs w:val="21"/>
                <w:highlight w:val="none"/>
                <w:vertAlign w:val="superscript"/>
                <w:lang w:val="en-US" w:eastAsia="zh-CN"/>
              </w:rPr>
              <w:t>2</w:t>
            </w:r>
          </w:p>
        </w:tc>
        <w:tc>
          <w:tcPr>
            <w:tcW w:w="483"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5.09</w:t>
            </w:r>
          </w:p>
        </w:tc>
        <w:tc>
          <w:tcPr>
            <w:tcW w:w="353"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p>
        </w:tc>
        <w:tc>
          <w:tcPr>
            <w:tcW w:w="1276"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p>
        </w:tc>
        <w:tc>
          <w:tcPr>
            <w:tcW w:w="421"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highlight w:val="none"/>
                <w:lang w:val="en-US" w:eastAsia="zh-CN"/>
              </w:rPr>
            </w:pPr>
          </w:p>
        </w:tc>
        <w:tc>
          <w:tcPr>
            <w:tcW w:w="498" w:type="pct"/>
            <w:tcBorders>
              <w:tl2br w:val="nil"/>
              <w:tr2bl w:val="nil"/>
            </w:tcBorders>
            <w:noWrap w:val="0"/>
            <w:tcMar>
              <w:top w:w="15" w:type="dxa"/>
              <w:left w:w="15" w:type="dxa"/>
              <w:right w:w="15" w:type="dxa"/>
            </w:tcMar>
            <w:vAlign w:val="center"/>
          </w:tcPr>
          <w:p>
            <w:pPr>
              <w:pStyle w:val="2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color w:val="auto"/>
                <w:sz w:val="21"/>
                <w:szCs w:val="21"/>
                <w:highlight w:val="none"/>
                <w:lang w:val="en-US" w:eastAsia="zh-CN"/>
              </w:rPr>
            </w:pPr>
          </w:p>
        </w:tc>
      </w:tr>
    </w:tbl>
    <w:p>
      <w:pPr>
        <w:pStyle w:val="4"/>
        <w:spacing w:before="120" w:after="120"/>
        <w:rPr>
          <w:rFonts w:eastAsia="仿宋_GB2312"/>
          <w:color w:val="auto"/>
          <w:highlight w:val="none"/>
        </w:rPr>
      </w:pPr>
      <w:r>
        <w:rPr>
          <w:rFonts w:hint="eastAsia" w:eastAsia="仿宋_GB2312"/>
          <w:color w:val="auto"/>
          <w:highlight w:val="none"/>
          <w:lang w:val="en-US" w:eastAsia="zh-CN"/>
        </w:rPr>
        <w:br w:type="page"/>
      </w:r>
      <w:bookmarkStart w:id="97" w:name="_Toc15467"/>
      <w:r>
        <w:rPr>
          <w:rFonts w:hint="eastAsia"/>
          <w:color w:val="auto"/>
          <w:highlight w:val="none"/>
          <w:lang w:val="en-US" w:eastAsia="zh-CN"/>
        </w:rPr>
        <w:t>6</w:t>
      </w:r>
      <w:r>
        <w:rPr>
          <w:rFonts w:hint="eastAsia" w:eastAsia="仿宋_GB2312"/>
          <w:color w:val="auto"/>
          <w:highlight w:val="none"/>
          <w:lang w:val="en-US" w:eastAsia="zh-CN"/>
        </w:rPr>
        <w:t>.2</w:t>
      </w:r>
      <w:r>
        <w:rPr>
          <w:rFonts w:eastAsia="仿宋_GB2312"/>
          <w:color w:val="auto"/>
          <w:highlight w:val="none"/>
        </w:rPr>
        <w:t xml:space="preserve"> 效益分析</w:t>
      </w:r>
      <w:bookmarkEnd w:id="97"/>
    </w:p>
    <w:p>
      <w:pPr>
        <w:pStyle w:val="5"/>
        <w:keepNext/>
        <w:keepLines/>
        <w:pageBreakBefore w:val="0"/>
        <w:widowControl w:val="0"/>
        <w:kinsoku/>
        <w:wordWrap/>
        <w:overflowPunct/>
        <w:topLinePunct w:val="0"/>
        <w:autoSpaceDE/>
        <w:autoSpaceDN/>
        <w:bidi w:val="0"/>
        <w:adjustRightInd/>
        <w:snapToGrid/>
        <w:spacing w:before="120"/>
        <w:textAlignment w:val="auto"/>
        <w:rPr>
          <w:rFonts w:eastAsia="仿宋_GB2312"/>
          <w:color w:val="auto"/>
          <w:sz w:val="28"/>
          <w:highlight w:val="none"/>
        </w:rPr>
      </w:pPr>
      <w:r>
        <w:rPr>
          <w:rFonts w:hint="eastAsia"/>
          <w:color w:val="auto"/>
          <w:sz w:val="28"/>
          <w:highlight w:val="none"/>
          <w:lang w:val="en-US" w:eastAsia="zh-CN"/>
        </w:rPr>
        <w:t>6</w:t>
      </w:r>
      <w:r>
        <w:rPr>
          <w:rFonts w:eastAsia="仿宋_GB2312"/>
          <w:color w:val="auto"/>
          <w:sz w:val="28"/>
          <w:highlight w:val="none"/>
        </w:rPr>
        <w:t>.2.1 防治效果分析</w:t>
      </w:r>
    </w:p>
    <w:p>
      <w:pPr>
        <w:pStyle w:val="13"/>
        <w:adjustRightInd w:val="0"/>
        <w:spacing w:line="480" w:lineRule="exact"/>
        <w:ind w:firstLine="600" w:firstLineChars="250"/>
        <w:rPr>
          <w:rFonts w:eastAsia="仿宋_GB2312"/>
          <w:color w:val="auto"/>
          <w:highlight w:val="none"/>
        </w:rPr>
      </w:pPr>
      <w:r>
        <w:rPr>
          <w:rFonts w:eastAsia="仿宋_GB2312"/>
          <w:color w:val="auto"/>
          <w:highlight w:val="none"/>
        </w:rPr>
        <w:t>本方案设计的水土保持措施实施后，预计到设计水平年，因工程建设造成的水土流失将得到有效的控制和改善，具体体现在水土流失治理度、土壤流失控制比、渣土防护率、表土保护率、林草植被恢复率和林草覆盖率六项指标上，详见</w:t>
      </w:r>
      <w:r>
        <w:rPr>
          <w:rFonts w:eastAsia="仿宋_GB2312"/>
          <w:b w:val="0"/>
          <w:bCs w:val="0"/>
          <w:color w:val="auto"/>
          <w:highlight w:val="none"/>
        </w:rPr>
        <w:t>表</w:t>
      </w:r>
      <w:r>
        <w:rPr>
          <w:rFonts w:hint="eastAsia"/>
          <w:b w:val="0"/>
          <w:bCs w:val="0"/>
          <w:color w:val="auto"/>
          <w:highlight w:val="none"/>
          <w:lang w:val="en-US" w:eastAsia="zh-CN"/>
        </w:rPr>
        <w:t>6</w:t>
      </w:r>
      <w:r>
        <w:rPr>
          <w:rFonts w:hint="eastAsia" w:eastAsia="仿宋_GB2312"/>
          <w:b w:val="0"/>
          <w:bCs w:val="0"/>
          <w:color w:val="auto"/>
          <w:highlight w:val="none"/>
          <w:lang w:val="en-US" w:eastAsia="zh-CN"/>
        </w:rPr>
        <w:t>.</w:t>
      </w:r>
      <w:r>
        <w:rPr>
          <w:rFonts w:hint="eastAsia"/>
          <w:b w:val="0"/>
          <w:bCs w:val="0"/>
          <w:color w:val="auto"/>
          <w:highlight w:val="none"/>
          <w:lang w:val="en-US" w:eastAsia="zh-CN"/>
        </w:rPr>
        <w:t>2</w:t>
      </w:r>
      <w:r>
        <w:rPr>
          <w:rFonts w:hint="eastAsia" w:eastAsia="仿宋_GB2312"/>
          <w:b w:val="0"/>
          <w:bCs w:val="0"/>
          <w:color w:val="auto"/>
          <w:highlight w:val="none"/>
          <w:lang w:val="en-US" w:eastAsia="zh-CN"/>
        </w:rPr>
        <w:t>-</w:t>
      </w:r>
      <w:r>
        <w:rPr>
          <w:rFonts w:hint="eastAsia"/>
          <w:b w:val="0"/>
          <w:bCs w:val="0"/>
          <w:color w:val="auto"/>
          <w:highlight w:val="none"/>
          <w:lang w:val="en-US" w:eastAsia="zh-CN"/>
        </w:rPr>
        <w:t>1</w:t>
      </w:r>
      <w:r>
        <w:rPr>
          <w:rFonts w:eastAsia="仿宋_GB2312"/>
          <w:color w:val="auto"/>
          <w:highlight w:val="none"/>
        </w:rPr>
        <w:t>。</w:t>
      </w:r>
    </w:p>
    <w:p>
      <w:pPr>
        <w:keepNext w:val="0"/>
        <w:keepLines w:val="0"/>
        <w:pageBreakBefore w:val="0"/>
        <w:widowControl w:val="0"/>
        <w:tabs>
          <w:tab w:val="left" w:pos="2100"/>
          <w:tab w:val="left" w:pos="3360"/>
          <w:tab w:val="left" w:pos="4305"/>
          <w:tab w:val="left" w:pos="4935"/>
          <w:tab w:val="left" w:pos="8505"/>
        </w:tabs>
        <w:kinsoku/>
        <w:wordWrap/>
        <w:overflowPunct/>
        <w:topLinePunct w:val="0"/>
        <w:autoSpaceDE/>
        <w:autoSpaceDN/>
        <w:bidi w:val="0"/>
        <w:adjustRightInd w:val="0"/>
        <w:snapToGrid/>
        <w:spacing w:line="240" w:lineRule="auto"/>
        <w:ind w:left="0" w:leftChars="0" w:right="0" w:rightChars="0" w:firstLine="0" w:firstLineChars="0"/>
        <w:jc w:val="center"/>
        <w:textAlignment w:val="auto"/>
        <w:rPr>
          <w:rFonts w:eastAsia="仿宋_GB2312"/>
          <w:b/>
          <w:bCs/>
          <w:color w:val="auto"/>
          <w:sz w:val="24"/>
          <w:highlight w:val="none"/>
        </w:rPr>
      </w:pPr>
      <w:r>
        <w:rPr>
          <w:rFonts w:eastAsia="仿宋_GB2312"/>
          <w:b/>
          <w:bCs/>
          <w:color w:val="auto"/>
          <w:sz w:val="24"/>
          <w:highlight w:val="none"/>
        </w:rPr>
        <w:t>表</w:t>
      </w:r>
      <w:r>
        <w:rPr>
          <w:rFonts w:hint="eastAsia"/>
          <w:b/>
          <w:bCs/>
          <w:color w:val="auto"/>
          <w:sz w:val="24"/>
          <w:highlight w:val="none"/>
          <w:lang w:val="en-US" w:eastAsia="zh-CN"/>
        </w:rPr>
        <w:t>6</w:t>
      </w:r>
      <w:r>
        <w:rPr>
          <w:rFonts w:hint="eastAsia" w:eastAsia="仿宋_GB2312"/>
          <w:b/>
          <w:bCs/>
          <w:color w:val="auto"/>
          <w:sz w:val="24"/>
          <w:highlight w:val="none"/>
          <w:lang w:val="en-US" w:eastAsia="zh-CN"/>
        </w:rPr>
        <w:t>.</w:t>
      </w:r>
      <w:r>
        <w:rPr>
          <w:rFonts w:hint="eastAsia"/>
          <w:b/>
          <w:bCs/>
          <w:color w:val="auto"/>
          <w:sz w:val="24"/>
          <w:highlight w:val="none"/>
          <w:lang w:val="en-US" w:eastAsia="zh-CN"/>
        </w:rPr>
        <w:t>2</w:t>
      </w:r>
      <w:r>
        <w:rPr>
          <w:rFonts w:hint="eastAsia" w:eastAsia="仿宋_GB2312"/>
          <w:b/>
          <w:bCs/>
          <w:color w:val="auto"/>
          <w:sz w:val="24"/>
          <w:highlight w:val="none"/>
          <w:lang w:val="en-US" w:eastAsia="zh-CN"/>
        </w:rPr>
        <w:t>-</w:t>
      </w:r>
      <w:r>
        <w:rPr>
          <w:rFonts w:hint="eastAsia"/>
          <w:b/>
          <w:bCs/>
          <w:color w:val="auto"/>
          <w:sz w:val="24"/>
          <w:highlight w:val="none"/>
          <w:lang w:val="en-US" w:eastAsia="zh-CN"/>
        </w:rPr>
        <w:t>1</w:t>
      </w:r>
      <w:r>
        <w:rPr>
          <w:rFonts w:hint="eastAsia" w:eastAsia="仿宋_GB2312"/>
          <w:b/>
          <w:bCs/>
          <w:color w:val="auto"/>
          <w:sz w:val="24"/>
          <w:highlight w:val="none"/>
          <w:lang w:val="en-US" w:eastAsia="zh-CN"/>
        </w:rPr>
        <w:t xml:space="preserve"> </w:t>
      </w:r>
      <w:r>
        <w:rPr>
          <w:rFonts w:eastAsia="仿宋_GB2312"/>
          <w:b/>
          <w:bCs/>
          <w:color w:val="auto"/>
          <w:sz w:val="24"/>
          <w:highlight w:val="none"/>
        </w:rPr>
        <w:t xml:space="preserve"> 设计水平年水土流失防治指标实现情况表</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1645"/>
        <w:gridCol w:w="3393"/>
        <w:gridCol w:w="1980"/>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2" w:hRule="atLeast"/>
        </w:trPr>
        <w:tc>
          <w:tcPr>
            <w:tcW w:w="8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color w:val="auto"/>
                <w:kern w:val="0"/>
                <w:sz w:val="21"/>
                <w:szCs w:val="21"/>
                <w:highlight w:val="none"/>
                <w:lang w:val="en-US" w:eastAsia="zh-CN" w:bidi="ar"/>
              </w:rPr>
            </w:pPr>
            <w:r>
              <w:rPr>
                <w:rFonts w:hint="eastAsia" w:eastAsia="仿宋_GB2312"/>
                <w:color w:val="auto"/>
                <w:kern w:val="0"/>
                <w:sz w:val="21"/>
                <w:szCs w:val="21"/>
                <w:highlight w:val="none"/>
                <w:lang w:val="en-US" w:eastAsia="zh-CN" w:bidi="ar"/>
              </w:rPr>
              <w:t>序号</w:t>
            </w:r>
          </w:p>
        </w:tc>
        <w:tc>
          <w:tcPr>
            <w:tcW w:w="17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color w:val="auto"/>
                <w:kern w:val="0"/>
                <w:sz w:val="21"/>
                <w:szCs w:val="21"/>
                <w:highlight w:val="none"/>
                <w:lang w:val="en-US" w:eastAsia="zh-CN" w:bidi="ar"/>
              </w:rPr>
            </w:pPr>
            <w:r>
              <w:rPr>
                <w:rFonts w:hint="eastAsia" w:eastAsia="仿宋_GB2312"/>
                <w:color w:val="auto"/>
                <w:kern w:val="0"/>
                <w:sz w:val="21"/>
                <w:szCs w:val="21"/>
                <w:highlight w:val="none"/>
                <w:lang w:val="en-US" w:eastAsia="zh-CN" w:bidi="ar"/>
              </w:rPr>
              <w:t>防治指标</w:t>
            </w:r>
          </w:p>
        </w:tc>
        <w:tc>
          <w:tcPr>
            <w:tcW w:w="103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color w:val="auto"/>
                <w:kern w:val="0"/>
                <w:sz w:val="21"/>
                <w:szCs w:val="21"/>
                <w:highlight w:val="none"/>
                <w:lang w:val="en-US" w:eastAsia="zh-CN" w:bidi="ar"/>
              </w:rPr>
            </w:pPr>
            <w:r>
              <w:rPr>
                <w:rFonts w:hint="eastAsia" w:eastAsia="仿宋_GB2312"/>
                <w:color w:val="auto"/>
                <w:kern w:val="0"/>
                <w:sz w:val="21"/>
                <w:szCs w:val="21"/>
                <w:highlight w:val="none"/>
                <w:lang w:val="en-US" w:eastAsia="zh-CN" w:bidi="ar"/>
              </w:rPr>
              <w:t>目标值</w:t>
            </w:r>
          </w:p>
        </w:tc>
        <w:tc>
          <w:tcPr>
            <w:tcW w:w="133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color w:val="auto"/>
                <w:kern w:val="0"/>
                <w:sz w:val="21"/>
                <w:szCs w:val="21"/>
                <w:highlight w:val="none"/>
                <w:lang w:val="en-US" w:eastAsia="zh-CN" w:bidi="ar"/>
              </w:rPr>
            </w:pPr>
            <w:r>
              <w:rPr>
                <w:rFonts w:hint="eastAsia" w:eastAsia="仿宋_GB2312"/>
                <w:color w:val="auto"/>
                <w:kern w:val="0"/>
                <w:sz w:val="21"/>
                <w:szCs w:val="21"/>
                <w:highlight w:val="none"/>
                <w:lang w:val="en-US" w:eastAsia="zh-CN" w:bidi="ar"/>
              </w:rPr>
              <w:t>设计水平年达到值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52" w:hRule="atLeast"/>
        </w:trPr>
        <w:tc>
          <w:tcPr>
            <w:tcW w:w="8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color w:val="auto"/>
                <w:kern w:val="0"/>
                <w:sz w:val="21"/>
                <w:szCs w:val="21"/>
                <w:highlight w:val="none"/>
                <w:lang w:val="en-US" w:eastAsia="zh-CN" w:bidi="ar"/>
              </w:rPr>
            </w:pPr>
            <w:r>
              <w:rPr>
                <w:rFonts w:hint="eastAsia" w:eastAsia="仿宋_GB2312"/>
                <w:color w:val="auto"/>
                <w:kern w:val="0"/>
                <w:sz w:val="21"/>
                <w:szCs w:val="21"/>
                <w:highlight w:val="none"/>
                <w:lang w:val="en-US" w:eastAsia="zh-CN" w:bidi="ar"/>
              </w:rPr>
              <w:t>1</w:t>
            </w:r>
          </w:p>
        </w:tc>
        <w:tc>
          <w:tcPr>
            <w:tcW w:w="17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color w:val="auto"/>
                <w:kern w:val="0"/>
                <w:sz w:val="21"/>
                <w:szCs w:val="21"/>
                <w:highlight w:val="none"/>
                <w:lang w:val="en-US" w:eastAsia="zh-CN" w:bidi="ar"/>
              </w:rPr>
            </w:pPr>
            <w:r>
              <w:rPr>
                <w:rFonts w:hint="eastAsia" w:eastAsia="仿宋_GB2312"/>
                <w:color w:val="auto"/>
                <w:kern w:val="0"/>
                <w:sz w:val="21"/>
                <w:szCs w:val="21"/>
                <w:highlight w:val="none"/>
                <w:lang w:val="en-US" w:eastAsia="zh-CN" w:bidi="ar"/>
              </w:rPr>
              <w:t>水土流失治理度（％）</w:t>
            </w:r>
          </w:p>
        </w:tc>
        <w:tc>
          <w:tcPr>
            <w:tcW w:w="19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仿宋_GB2312"/>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rPr>
              <w:t>9</w:t>
            </w:r>
            <w:r>
              <w:rPr>
                <w:rFonts w:hint="default" w:ascii="Times New Roman" w:hAnsi="Times New Roman" w:eastAsia="仿宋_GB2312" w:cs="Times New Roman"/>
                <w:color w:val="auto"/>
                <w:kern w:val="0"/>
                <w:sz w:val="21"/>
                <w:szCs w:val="21"/>
                <w:highlight w:val="none"/>
                <w:lang w:val="en-US" w:eastAsia="zh-CN"/>
              </w:rPr>
              <w:t>8</w:t>
            </w:r>
          </w:p>
        </w:tc>
        <w:tc>
          <w:tcPr>
            <w:tcW w:w="2555" w:type="dxa"/>
            <w:tcBorders>
              <w:tl2br w:val="nil"/>
              <w:tr2bl w:val="nil"/>
            </w:tcBorders>
            <w:noWrap w:val="0"/>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eastAsia" w:cs="Times New Roman"/>
                <w:i w:val="0"/>
                <w:color w:val="auto"/>
                <w:kern w:val="0"/>
                <w:sz w:val="21"/>
                <w:szCs w:val="21"/>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 w:hRule="atLeast"/>
        </w:trPr>
        <w:tc>
          <w:tcPr>
            <w:tcW w:w="859"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color w:val="auto"/>
                <w:kern w:val="0"/>
                <w:sz w:val="21"/>
                <w:szCs w:val="21"/>
                <w:highlight w:val="none"/>
                <w:lang w:val="en-US" w:eastAsia="zh-CN" w:bidi="ar"/>
              </w:rPr>
            </w:pPr>
            <w:r>
              <w:rPr>
                <w:rFonts w:hint="eastAsia" w:eastAsia="仿宋_GB2312"/>
                <w:color w:val="auto"/>
                <w:kern w:val="0"/>
                <w:sz w:val="21"/>
                <w:szCs w:val="21"/>
                <w:highlight w:val="none"/>
                <w:lang w:val="en-US" w:eastAsia="zh-CN" w:bidi="ar"/>
              </w:rPr>
              <w:t>2</w:t>
            </w:r>
          </w:p>
        </w:tc>
        <w:tc>
          <w:tcPr>
            <w:tcW w:w="17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color w:val="auto"/>
                <w:kern w:val="0"/>
                <w:sz w:val="21"/>
                <w:szCs w:val="21"/>
                <w:highlight w:val="none"/>
                <w:lang w:val="en-US" w:eastAsia="zh-CN" w:bidi="ar"/>
              </w:rPr>
            </w:pPr>
            <w:r>
              <w:rPr>
                <w:rFonts w:hint="eastAsia" w:eastAsia="仿宋_GB2312"/>
                <w:color w:val="auto"/>
                <w:kern w:val="0"/>
                <w:sz w:val="21"/>
                <w:szCs w:val="21"/>
                <w:highlight w:val="none"/>
                <w:lang w:val="en-US" w:eastAsia="zh-CN" w:bidi="ar"/>
              </w:rPr>
              <w:t>土壤流失控制比</w:t>
            </w:r>
          </w:p>
        </w:tc>
        <w:tc>
          <w:tcPr>
            <w:tcW w:w="19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仿宋_GB2312"/>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rPr>
              <w:t>1.0</w:t>
            </w:r>
          </w:p>
        </w:tc>
        <w:tc>
          <w:tcPr>
            <w:tcW w:w="2555" w:type="dxa"/>
            <w:tcBorders>
              <w:tl2br w:val="nil"/>
              <w:tr2bl w:val="nil"/>
            </w:tcBorders>
            <w:noWrap w:val="0"/>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82" w:hRule="atLeast"/>
        </w:trPr>
        <w:tc>
          <w:tcPr>
            <w:tcW w:w="859"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color w:val="auto"/>
                <w:kern w:val="0"/>
                <w:sz w:val="21"/>
                <w:szCs w:val="21"/>
                <w:highlight w:val="none"/>
                <w:lang w:val="en-US" w:eastAsia="zh-CN" w:bidi="ar"/>
              </w:rPr>
            </w:pPr>
            <w:r>
              <w:rPr>
                <w:rFonts w:hint="eastAsia" w:eastAsia="仿宋_GB2312"/>
                <w:color w:val="auto"/>
                <w:kern w:val="0"/>
                <w:sz w:val="21"/>
                <w:szCs w:val="21"/>
                <w:highlight w:val="none"/>
                <w:lang w:val="en-US" w:eastAsia="zh-CN" w:bidi="ar"/>
              </w:rPr>
              <w:t>3</w:t>
            </w:r>
          </w:p>
        </w:tc>
        <w:tc>
          <w:tcPr>
            <w:tcW w:w="17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color w:val="auto"/>
                <w:kern w:val="0"/>
                <w:sz w:val="21"/>
                <w:szCs w:val="21"/>
                <w:highlight w:val="none"/>
                <w:lang w:val="en-US" w:eastAsia="zh-CN" w:bidi="ar"/>
              </w:rPr>
            </w:pPr>
            <w:r>
              <w:rPr>
                <w:rFonts w:hint="eastAsia" w:eastAsia="仿宋_GB2312"/>
                <w:color w:val="auto"/>
                <w:kern w:val="0"/>
                <w:sz w:val="21"/>
                <w:szCs w:val="21"/>
                <w:highlight w:val="none"/>
                <w:lang w:val="en-US" w:eastAsia="zh-CN" w:bidi="ar"/>
              </w:rPr>
              <w:t>渣土防护率（％）</w:t>
            </w:r>
          </w:p>
        </w:tc>
        <w:tc>
          <w:tcPr>
            <w:tcW w:w="19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仿宋_GB2312"/>
                <w:color w:val="auto"/>
                <w:kern w:val="0"/>
                <w:sz w:val="21"/>
                <w:szCs w:val="21"/>
                <w:highlight w:val="none"/>
                <w:lang w:val="en-US" w:eastAsia="zh-CN" w:bidi="ar"/>
              </w:rPr>
            </w:pPr>
            <w:r>
              <w:rPr>
                <w:rFonts w:hint="eastAsia" w:cs="Times New Roman"/>
                <w:color w:val="auto"/>
                <w:kern w:val="0"/>
                <w:sz w:val="21"/>
                <w:szCs w:val="21"/>
                <w:highlight w:val="none"/>
                <w:lang w:val="en-US" w:eastAsia="zh-CN"/>
              </w:rPr>
              <w:t>99</w:t>
            </w:r>
          </w:p>
        </w:tc>
        <w:tc>
          <w:tcPr>
            <w:tcW w:w="2555" w:type="dxa"/>
            <w:tcBorders>
              <w:tl2br w:val="nil"/>
              <w:tr2bl w:val="nil"/>
            </w:tcBorders>
            <w:noWrap w:val="0"/>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eastAsia" w:cs="Times New Roman"/>
                <w:i w:val="0"/>
                <w:color w:val="auto"/>
                <w:kern w:val="0"/>
                <w:sz w:val="21"/>
                <w:szCs w:val="21"/>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52" w:hRule="atLeast"/>
        </w:trPr>
        <w:tc>
          <w:tcPr>
            <w:tcW w:w="859"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color w:val="auto"/>
                <w:kern w:val="0"/>
                <w:sz w:val="21"/>
                <w:szCs w:val="21"/>
                <w:highlight w:val="none"/>
                <w:lang w:val="en-US" w:eastAsia="zh-CN" w:bidi="ar"/>
              </w:rPr>
            </w:pPr>
            <w:r>
              <w:rPr>
                <w:rFonts w:hint="eastAsia" w:eastAsia="仿宋_GB2312"/>
                <w:color w:val="auto"/>
                <w:kern w:val="0"/>
                <w:sz w:val="21"/>
                <w:szCs w:val="21"/>
                <w:highlight w:val="none"/>
                <w:lang w:val="en-US" w:eastAsia="zh-CN" w:bidi="ar"/>
              </w:rPr>
              <w:t>4</w:t>
            </w:r>
          </w:p>
        </w:tc>
        <w:tc>
          <w:tcPr>
            <w:tcW w:w="17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color w:val="auto"/>
                <w:kern w:val="0"/>
                <w:sz w:val="21"/>
                <w:szCs w:val="21"/>
                <w:highlight w:val="none"/>
                <w:lang w:val="en-US" w:eastAsia="zh-CN" w:bidi="ar"/>
              </w:rPr>
            </w:pPr>
            <w:r>
              <w:rPr>
                <w:rFonts w:hint="eastAsia" w:eastAsia="仿宋_GB2312"/>
                <w:color w:val="auto"/>
                <w:kern w:val="0"/>
                <w:sz w:val="21"/>
                <w:szCs w:val="21"/>
                <w:highlight w:val="none"/>
                <w:lang w:val="en-US" w:eastAsia="zh-CN" w:bidi="ar"/>
              </w:rPr>
              <w:t>表土保护率（％）</w:t>
            </w:r>
          </w:p>
        </w:tc>
        <w:tc>
          <w:tcPr>
            <w:tcW w:w="19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仿宋_GB2312"/>
                <w:color w:val="auto"/>
                <w:kern w:val="0"/>
                <w:sz w:val="21"/>
                <w:szCs w:val="21"/>
                <w:highlight w:val="none"/>
                <w:lang w:val="en-US" w:eastAsia="zh-CN" w:bidi="ar"/>
              </w:rPr>
            </w:pPr>
            <w:r>
              <w:rPr>
                <w:rFonts w:hint="eastAsia" w:cs="Times New Roman"/>
                <w:color w:val="auto"/>
                <w:kern w:val="0"/>
                <w:sz w:val="21"/>
                <w:szCs w:val="21"/>
                <w:highlight w:val="none"/>
                <w:lang w:val="en-US" w:eastAsia="zh-CN"/>
              </w:rPr>
              <w:t>-</w:t>
            </w:r>
          </w:p>
        </w:tc>
        <w:tc>
          <w:tcPr>
            <w:tcW w:w="2555" w:type="dxa"/>
            <w:tcBorders>
              <w:tl2br w:val="nil"/>
              <w:tr2bl w:val="nil"/>
            </w:tcBorders>
            <w:noWrap w:val="0"/>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52" w:hRule="atLeast"/>
        </w:trPr>
        <w:tc>
          <w:tcPr>
            <w:tcW w:w="859"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color w:val="auto"/>
                <w:kern w:val="0"/>
                <w:sz w:val="21"/>
                <w:szCs w:val="21"/>
                <w:highlight w:val="none"/>
                <w:lang w:val="en-US" w:eastAsia="zh-CN" w:bidi="ar"/>
              </w:rPr>
            </w:pPr>
            <w:r>
              <w:rPr>
                <w:rFonts w:hint="eastAsia" w:eastAsia="仿宋_GB2312"/>
                <w:color w:val="auto"/>
                <w:kern w:val="0"/>
                <w:sz w:val="21"/>
                <w:szCs w:val="21"/>
                <w:highlight w:val="none"/>
                <w:lang w:val="en-US" w:eastAsia="zh-CN" w:bidi="ar"/>
              </w:rPr>
              <w:t>5</w:t>
            </w:r>
          </w:p>
        </w:tc>
        <w:tc>
          <w:tcPr>
            <w:tcW w:w="17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color w:val="auto"/>
                <w:kern w:val="0"/>
                <w:sz w:val="21"/>
                <w:szCs w:val="21"/>
                <w:highlight w:val="none"/>
                <w:lang w:val="en-US" w:eastAsia="zh-CN" w:bidi="ar"/>
              </w:rPr>
            </w:pPr>
            <w:r>
              <w:rPr>
                <w:rFonts w:hint="eastAsia" w:eastAsia="仿宋_GB2312"/>
                <w:color w:val="auto"/>
                <w:kern w:val="0"/>
                <w:sz w:val="21"/>
                <w:szCs w:val="21"/>
                <w:highlight w:val="none"/>
                <w:lang w:val="en-US" w:eastAsia="zh-CN" w:bidi="ar"/>
              </w:rPr>
              <w:t>林草植被恢复率（％）</w:t>
            </w:r>
          </w:p>
        </w:tc>
        <w:tc>
          <w:tcPr>
            <w:tcW w:w="19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仿宋_GB2312"/>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rPr>
              <w:t>9</w:t>
            </w:r>
            <w:r>
              <w:rPr>
                <w:rFonts w:hint="default" w:ascii="Times New Roman" w:hAnsi="Times New Roman" w:eastAsia="仿宋_GB2312" w:cs="Times New Roman"/>
                <w:color w:val="auto"/>
                <w:kern w:val="0"/>
                <w:sz w:val="21"/>
                <w:szCs w:val="21"/>
                <w:highlight w:val="none"/>
                <w:lang w:val="en-US" w:eastAsia="zh-CN"/>
              </w:rPr>
              <w:t>8</w:t>
            </w:r>
          </w:p>
        </w:tc>
        <w:tc>
          <w:tcPr>
            <w:tcW w:w="2555" w:type="dxa"/>
            <w:tcBorders>
              <w:tl2br w:val="nil"/>
              <w:tr2bl w:val="nil"/>
            </w:tcBorders>
            <w:noWrap w:val="0"/>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eastAsia" w:cs="Times New Roman"/>
                <w:i w:val="0"/>
                <w:color w:val="auto"/>
                <w:kern w:val="0"/>
                <w:sz w:val="21"/>
                <w:szCs w:val="21"/>
                <w:highlight w:val="none"/>
                <w:u w:val="none"/>
                <w:lang w:val="en-US" w:eastAsia="zh-CN" w:bidi="ar"/>
              </w:rPr>
              <w:t>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52" w:hRule="atLeast"/>
        </w:trPr>
        <w:tc>
          <w:tcPr>
            <w:tcW w:w="859"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color w:val="auto"/>
                <w:kern w:val="0"/>
                <w:sz w:val="21"/>
                <w:szCs w:val="21"/>
                <w:highlight w:val="none"/>
                <w:lang w:val="en-US" w:eastAsia="zh-CN" w:bidi="ar"/>
              </w:rPr>
            </w:pPr>
            <w:r>
              <w:rPr>
                <w:rFonts w:hint="eastAsia" w:eastAsia="仿宋_GB2312"/>
                <w:color w:val="auto"/>
                <w:kern w:val="0"/>
                <w:sz w:val="21"/>
                <w:szCs w:val="21"/>
                <w:highlight w:val="none"/>
                <w:lang w:val="en-US" w:eastAsia="zh-CN" w:bidi="ar"/>
              </w:rPr>
              <w:t>6</w:t>
            </w:r>
          </w:p>
        </w:tc>
        <w:tc>
          <w:tcPr>
            <w:tcW w:w="17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eastAsia="仿宋_GB2312"/>
                <w:color w:val="auto"/>
                <w:kern w:val="0"/>
                <w:sz w:val="21"/>
                <w:szCs w:val="21"/>
                <w:highlight w:val="none"/>
                <w:lang w:val="en-US" w:eastAsia="zh-CN" w:bidi="ar"/>
              </w:rPr>
            </w:pPr>
            <w:r>
              <w:rPr>
                <w:rFonts w:hint="eastAsia" w:eastAsia="仿宋_GB2312"/>
                <w:color w:val="auto"/>
                <w:kern w:val="0"/>
                <w:sz w:val="21"/>
                <w:szCs w:val="21"/>
                <w:highlight w:val="none"/>
                <w:lang w:val="en-US" w:eastAsia="zh-CN" w:bidi="ar"/>
              </w:rPr>
              <w:t>林草覆盖率（％）</w:t>
            </w:r>
          </w:p>
        </w:tc>
        <w:tc>
          <w:tcPr>
            <w:tcW w:w="19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仿宋_GB2312"/>
                <w:color w:val="auto"/>
                <w:kern w:val="0"/>
                <w:sz w:val="21"/>
                <w:szCs w:val="21"/>
                <w:highlight w:val="none"/>
                <w:lang w:val="en-US" w:eastAsia="zh-CN" w:bidi="ar"/>
              </w:rPr>
            </w:pPr>
            <w:r>
              <w:rPr>
                <w:rFonts w:hint="eastAsia" w:cs="Times New Roman"/>
                <w:color w:val="auto"/>
                <w:kern w:val="0"/>
                <w:sz w:val="21"/>
                <w:szCs w:val="21"/>
                <w:highlight w:val="none"/>
                <w:lang w:val="en-US" w:eastAsia="zh-CN"/>
              </w:rPr>
              <w:t>27</w:t>
            </w:r>
          </w:p>
        </w:tc>
        <w:tc>
          <w:tcPr>
            <w:tcW w:w="2555" w:type="dxa"/>
            <w:tcBorders>
              <w:tl2br w:val="nil"/>
              <w:tr2bl w:val="nil"/>
            </w:tcBorders>
            <w:noWrap w:val="0"/>
            <w:vAlign w:val="center"/>
          </w:tcPr>
          <w:p>
            <w:pPr>
              <w:keepNext w:val="0"/>
              <w:keepLines w:val="0"/>
              <w:widowControl/>
              <w:suppressLineNumbers w:val="0"/>
              <w:spacing w:line="240" w:lineRule="auto"/>
              <w:ind w:left="0" w:leftChars="0" w:right="0" w:rightChars="0" w:firstLine="0" w:firstLineChars="0"/>
              <w:jc w:val="center"/>
              <w:textAlignment w:val="center"/>
              <w:rPr>
                <w:rFonts w:hint="default" w:ascii="Times New Roman" w:hAnsi="Times New Roman" w:eastAsia="仿宋_GB2312" w:cs="Times New Roman"/>
                <w:color w:val="auto"/>
                <w:kern w:val="0"/>
                <w:sz w:val="21"/>
                <w:szCs w:val="21"/>
                <w:highlight w:val="none"/>
                <w:lang w:val="en-US" w:eastAsia="zh-CN" w:bidi="ar"/>
              </w:rPr>
            </w:pPr>
            <w:r>
              <w:rPr>
                <w:rFonts w:hint="eastAsia" w:cs="Times New Roman"/>
                <w:i w:val="0"/>
                <w:color w:val="auto"/>
                <w:kern w:val="0"/>
                <w:sz w:val="21"/>
                <w:szCs w:val="21"/>
                <w:highlight w:val="none"/>
                <w:u w:val="none"/>
                <w:lang w:val="en-US" w:eastAsia="zh-CN" w:bidi="ar"/>
              </w:rPr>
              <w:t>51.35</w:t>
            </w:r>
          </w:p>
        </w:tc>
      </w:tr>
    </w:tbl>
    <w:p>
      <w:pPr>
        <w:spacing w:line="490" w:lineRule="exact"/>
        <w:ind w:firstLine="482" w:firstLineChars="200"/>
        <w:rPr>
          <w:rFonts w:eastAsia="仿宋_GB2312"/>
          <w:b/>
          <w:color w:val="auto"/>
          <w:sz w:val="24"/>
          <w:highlight w:val="none"/>
        </w:rPr>
      </w:pPr>
      <w:r>
        <w:rPr>
          <w:rFonts w:eastAsia="仿宋_GB2312"/>
          <w:b/>
          <w:color w:val="auto"/>
          <w:sz w:val="24"/>
          <w:highlight w:val="none"/>
        </w:rPr>
        <w:t>1. 水土流失治理度实际达标值的计算</w:t>
      </w:r>
    </w:p>
    <w:p>
      <w:pPr>
        <w:pStyle w:val="13"/>
        <w:spacing w:line="490" w:lineRule="exact"/>
        <w:ind w:firstLine="600" w:firstLineChars="250"/>
        <w:rPr>
          <w:rFonts w:hint="eastAsia" w:eastAsia="仿宋_GB2312"/>
          <w:b/>
          <w:color w:val="auto"/>
          <w:sz w:val="24"/>
          <w:szCs w:val="24"/>
          <w:highlight w:val="none"/>
          <w:lang w:eastAsia="zh-CN"/>
        </w:rPr>
      </w:pPr>
      <w:r>
        <w:rPr>
          <w:rFonts w:eastAsia="仿宋_GB2312"/>
          <w:color w:val="auto"/>
          <w:highlight w:val="none"/>
        </w:rPr>
        <w:t>通过本方案的实施，项目区内水土流失面积得到有效治理，大部分区域土壤流失量达到容许流失量或以下。各防治分区及综合水土流失治理度计算见表</w:t>
      </w:r>
      <w:r>
        <w:rPr>
          <w:rFonts w:hint="eastAsia"/>
          <w:b w:val="0"/>
          <w:bCs/>
          <w:color w:val="auto"/>
          <w:highlight w:val="none"/>
          <w:lang w:val="en-US" w:eastAsia="zh-CN"/>
        </w:rPr>
        <w:t>6</w:t>
      </w:r>
      <w:r>
        <w:rPr>
          <w:rFonts w:hint="eastAsia" w:eastAsia="仿宋_GB2312"/>
          <w:b w:val="0"/>
          <w:bCs/>
          <w:color w:val="auto"/>
          <w:highlight w:val="none"/>
          <w:lang w:val="en-US" w:eastAsia="zh-CN"/>
        </w:rPr>
        <w:t>.</w:t>
      </w:r>
      <w:r>
        <w:rPr>
          <w:rFonts w:hint="eastAsia"/>
          <w:b w:val="0"/>
          <w:bCs/>
          <w:color w:val="auto"/>
          <w:highlight w:val="none"/>
          <w:lang w:val="en-US" w:eastAsia="zh-CN"/>
        </w:rPr>
        <w:t>2</w:t>
      </w:r>
      <w:r>
        <w:rPr>
          <w:rFonts w:hint="eastAsia" w:eastAsia="仿宋_GB2312"/>
          <w:b w:val="0"/>
          <w:bCs/>
          <w:color w:val="auto"/>
          <w:highlight w:val="none"/>
          <w:lang w:val="en-US" w:eastAsia="zh-CN"/>
        </w:rPr>
        <w:t>-</w:t>
      </w:r>
      <w:r>
        <w:rPr>
          <w:rFonts w:hint="eastAsia"/>
          <w:b w:val="0"/>
          <w:bCs/>
          <w:color w:val="auto"/>
          <w:highlight w:val="none"/>
          <w:lang w:val="en-US" w:eastAsia="zh-CN"/>
        </w:rPr>
        <w:t>2</w:t>
      </w:r>
      <w:r>
        <w:rPr>
          <w:rFonts w:eastAsia="仿宋_GB2312"/>
          <w:b w:val="0"/>
          <w:bCs/>
          <w:color w:val="auto"/>
          <w:highlight w:val="none"/>
        </w:rPr>
        <w:t>。</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eastAsia="仿宋_GB2312"/>
          <w:b/>
          <w:bCs/>
          <w:color w:val="auto"/>
          <w:sz w:val="24"/>
          <w:szCs w:val="24"/>
          <w:highlight w:val="none"/>
        </w:rPr>
      </w:pPr>
      <w:r>
        <w:rPr>
          <w:rFonts w:eastAsia="仿宋_GB2312"/>
          <w:b/>
          <w:color w:val="auto"/>
          <w:sz w:val="24"/>
          <w:szCs w:val="24"/>
          <w:highlight w:val="none"/>
        </w:rPr>
        <w:t>表</w:t>
      </w:r>
      <w:r>
        <w:rPr>
          <w:rFonts w:hint="eastAsia"/>
          <w:b/>
          <w:color w:val="auto"/>
          <w:sz w:val="24"/>
          <w:szCs w:val="24"/>
          <w:highlight w:val="none"/>
          <w:lang w:val="en-US" w:eastAsia="zh-CN"/>
        </w:rPr>
        <w:t>6</w:t>
      </w:r>
      <w:r>
        <w:rPr>
          <w:rFonts w:hint="eastAsia" w:eastAsia="仿宋_GB2312"/>
          <w:b/>
          <w:color w:val="auto"/>
          <w:sz w:val="24"/>
          <w:szCs w:val="24"/>
          <w:highlight w:val="none"/>
          <w:lang w:val="en-US" w:eastAsia="zh-CN"/>
        </w:rPr>
        <w:t>.</w:t>
      </w:r>
      <w:r>
        <w:rPr>
          <w:rFonts w:hint="eastAsia"/>
          <w:b/>
          <w:color w:val="auto"/>
          <w:sz w:val="24"/>
          <w:szCs w:val="24"/>
          <w:highlight w:val="none"/>
          <w:lang w:val="en-US" w:eastAsia="zh-CN"/>
        </w:rPr>
        <w:t>2</w:t>
      </w:r>
      <w:r>
        <w:rPr>
          <w:rFonts w:hint="eastAsia" w:eastAsia="仿宋_GB2312"/>
          <w:b/>
          <w:color w:val="auto"/>
          <w:sz w:val="24"/>
          <w:szCs w:val="24"/>
          <w:highlight w:val="none"/>
          <w:lang w:val="en-US" w:eastAsia="zh-CN"/>
        </w:rPr>
        <w:t>-</w:t>
      </w:r>
      <w:r>
        <w:rPr>
          <w:rFonts w:hint="eastAsia"/>
          <w:b/>
          <w:color w:val="auto"/>
          <w:sz w:val="24"/>
          <w:szCs w:val="24"/>
          <w:highlight w:val="none"/>
          <w:lang w:val="en-US" w:eastAsia="zh-CN"/>
        </w:rPr>
        <w:t>2</w:t>
      </w:r>
      <w:r>
        <w:rPr>
          <w:rFonts w:eastAsia="仿宋_GB2312"/>
          <w:b/>
          <w:color w:val="auto"/>
          <w:sz w:val="24"/>
          <w:szCs w:val="24"/>
          <w:highlight w:val="none"/>
        </w:rPr>
        <w:t xml:space="preserve"> </w:t>
      </w:r>
      <w:r>
        <w:rPr>
          <w:rFonts w:hint="eastAsia"/>
          <w:b/>
          <w:color w:val="auto"/>
          <w:sz w:val="24"/>
          <w:szCs w:val="24"/>
          <w:highlight w:val="none"/>
          <w:lang w:val="en-US" w:eastAsia="zh-CN"/>
        </w:rPr>
        <w:t xml:space="preserve"> </w:t>
      </w:r>
      <w:r>
        <w:rPr>
          <w:rFonts w:eastAsia="仿宋_GB2312"/>
          <w:b/>
          <w:color w:val="auto"/>
          <w:sz w:val="24"/>
          <w:szCs w:val="24"/>
          <w:highlight w:val="none"/>
        </w:rPr>
        <w:t>水土流失治理度计算表</w:t>
      </w:r>
    </w:p>
    <w:tbl>
      <w:tblPr>
        <w:tblStyle w:val="20"/>
        <w:tblW w:w="4997" w:type="pct"/>
        <w:tblInd w:w="0" w:type="dxa"/>
        <w:tblLayout w:type="autofit"/>
        <w:tblCellMar>
          <w:top w:w="0" w:type="dxa"/>
          <w:left w:w="108" w:type="dxa"/>
          <w:bottom w:w="0" w:type="dxa"/>
          <w:right w:w="108" w:type="dxa"/>
        </w:tblCellMar>
      </w:tblPr>
      <w:tblGrid>
        <w:gridCol w:w="1261"/>
        <w:gridCol w:w="1217"/>
        <w:gridCol w:w="1463"/>
        <w:gridCol w:w="1965"/>
        <w:gridCol w:w="1070"/>
        <w:gridCol w:w="1107"/>
        <w:gridCol w:w="1680"/>
      </w:tblGrid>
      <w:tr>
        <w:tblPrEx>
          <w:tblCellMar>
            <w:top w:w="0" w:type="dxa"/>
            <w:left w:w="108" w:type="dxa"/>
            <w:bottom w:w="0" w:type="dxa"/>
            <w:right w:w="108" w:type="dxa"/>
          </w:tblCellMar>
        </w:tblPrEx>
        <w:trPr>
          <w:trHeight w:val="360" w:hRule="atLeast"/>
        </w:trPr>
        <w:tc>
          <w:tcPr>
            <w:tcW w:w="646" w:type="pct"/>
            <w:vMerge w:val="restart"/>
            <w:tcBorders>
              <w:top w:val="single" w:color="000000" w:sz="8"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防治分区</w:t>
            </w:r>
          </w:p>
        </w:tc>
        <w:tc>
          <w:tcPr>
            <w:tcW w:w="623" w:type="pct"/>
            <w:vMerge w:val="restart"/>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造成水土流失面积（hm</w:t>
            </w:r>
            <w:r>
              <w:rPr>
                <w:rFonts w:hint="default" w:ascii="Times New Roman" w:hAnsi="Times New Roman" w:eastAsia="仿宋_GB2312" w:cs="Times New Roman"/>
                <w:i w:val="0"/>
                <w:iCs w:val="0"/>
                <w:color w:val="auto"/>
                <w:kern w:val="0"/>
                <w:sz w:val="21"/>
                <w:szCs w:val="21"/>
                <w:highlight w:val="none"/>
                <w:u w:val="none"/>
                <w:vertAlign w:val="superscript"/>
                <w:lang w:val="en-US" w:eastAsia="zh-CN" w:bidi="ar"/>
              </w:rPr>
              <w:t>2</w:t>
            </w:r>
            <w:r>
              <w:rPr>
                <w:rFonts w:hint="default" w:ascii="Times New Roman" w:hAnsi="Times New Roman" w:eastAsia="仿宋_GB2312" w:cs="Times New Roman"/>
                <w:i w:val="0"/>
                <w:iCs w:val="0"/>
                <w:color w:val="auto"/>
                <w:kern w:val="0"/>
                <w:sz w:val="21"/>
                <w:szCs w:val="21"/>
                <w:highlight w:val="none"/>
                <w:u w:val="none"/>
                <w:lang w:val="en-US" w:eastAsia="zh-CN" w:bidi="ar"/>
              </w:rPr>
              <w:t>）</w:t>
            </w:r>
          </w:p>
        </w:tc>
        <w:tc>
          <w:tcPr>
            <w:tcW w:w="2303" w:type="pct"/>
            <w:gridSpan w:val="3"/>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水土流失治理达标面积（hm</w:t>
            </w:r>
            <w:r>
              <w:rPr>
                <w:rFonts w:hint="default" w:ascii="Times New Roman" w:hAnsi="Times New Roman" w:eastAsia="仿宋_GB2312" w:cs="Times New Roman"/>
                <w:i w:val="0"/>
                <w:iCs w:val="0"/>
                <w:color w:val="auto"/>
                <w:kern w:val="0"/>
                <w:sz w:val="21"/>
                <w:szCs w:val="21"/>
                <w:highlight w:val="none"/>
                <w:u w:val="none"/>
                <w:vertAlign w:val="superscript"/>
                <w:lang w:val="en-US" w:eastAsia="zh-CN" w:bidi="ar"/>
              </w:rPr>
              <w:t>2</w:t>
            </w:r>
            <w:r>
              <w:rPr>
                <w:rFonts w:hint="default" w:ascii="Times New Roman" w:hAnsi="Times New Roman" w:eastAsia="仿宋_GB2312" w:cs="Times New Roman"/>
                <w:i w:val="0"/>
                <w:iCs w:val="0"/>
                <w:color w:val="auto"/>
                <w:kern w:val="0"/>
                <w:sz w:val="21"/>
                <w:szCs w:val="21"/>
                <w:highlight w:val="none"/>
                <w:u w:val="none"/>
                <w:lang w:val="en-US" w:eastAsia="zh-CN" w:bidi="ar"/>
              </w:rPr>
              <w:t>）</w:t>
            </w:r>
          </w:p>
        </w:tc>
        <w:tc>
          <w:tcPr>
            <w:tcW w:w="567" w:type="pct"/>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计算公式</w:t>
            </w:r>
          </w:p>
        </w:tc>
        <w:tc>
          <w:tcPr>
            <w:tcW w:w="860" w:type="pct"/>
            <w:vMerge w:val="restart"/>
            <w:tcBorders>
              <w:top w:val="single" w:color="000000" w:sz="8"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水土流失总治理度（%）</w:t>
            </w:r>
          </w:p>
        </w:tc>
      </w:tr>
      <w:tr>
        <w:tblPrEx>
          <w:tblCellMar>
            <w:top w:w="0" w:type="dxa"/>
            <w:left w:w="108" w:type="dxa"/>
            <w:bottom w:w="0" w:type="dxa"/>
            <w:right w:w="108" w:type="dxa"/>
          </w:tblCellMar>
        </w:tblPrEx>
        <w:trPr>
          <w:trHeight w:val="300" w:hRule="atLeast"/>
        </w:trPr>
        <w:tc>
          <w:tcPr>
            <w:tcW w:w="646" w:type="pct"/>
            <w:vMerge w:val="continue"/>
            <w:tcBorders>
              <w:top w:val="single" w:color="000000" w:sz="8" w:space="0"/>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623" w:type="pct"/>
            <w:vMerge w:val="continue"/>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175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水土保持措施</w:t>
            </w:r>
          </w:p>
        </w:tc>
        <w:tc>
          <w:tcPr>
            <w:tcW w:w="54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永久建筑面积+硬化面积</w:t>
            </w:r>
          </w:p>
        </w:tc>
        <w:tc>
          <w:tcPr>
            <w:tcW w:w="567" w:type="pct"/>
            <w:vMerge w:val="restart"/>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水保流失治理达标面积/造成水土流失面积</w:t>
            </w:r>
          </w:p>
        </w:tc>
        <w:tc>
          <w:tcPr>
            <w:tcW w:w="860" w:type="pct"/>
            <w:vMerge w:val="continue"/>
            <w:tcBorders>
              <w:top w:val="single" w:color="000000" w:sz="8" w:space="0"/>
              <w:left w:val="single" w:color="000000" w:sz="4"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r>
      <w:tr>
        <w:tblPrEx>
          <w:tblCellMar>
            <w:top w:w="0" w:type="dxa"/>
            <w:left w:w="108" w:type="dxa"/>
            <w:bottom w:w="0" w:type="dxa"/>
            <w:right w:w="108" w:type="dxa"/>
          </w:tblCellMar>
        </w:tblPrEx>
        <w:trPr>
          <w:trHeight w:val="270" w:hRule="atLeast"/>
        </w:trPr>
        <w:tc>
          <w:tcPr>
            <w:tcW w:w="646" w:type="pct"/>
            <w:vMerge w:val="continue"/>
            <w:tcBorders>
              <w:top w:val="single" w:color="000000" w:sz="8" w:space="0"/>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623" w:type="pct"/>
            <w:vMerge w:val="continue"/>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7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工程措施</w:t>
            </w:r>
          </w:p>
        </w:tc>
        <w:tc>
          <w:tcPr>
            <w:tcW w:w="100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植物措施</w:t>
            </w:r>
          </w:p>
        </w:tc>
        <w:tc>
          <w:tcPr>
            <w:tcW w:w="54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567" w:type="pct"/>
            <w:vMerge w:val="continue"/>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860" w:type="pct"/>
            <w:vMerge w:val="continue"/>
            <w:tcBorders>
              <w:top w:val="single" w:color="000000" w:sz="8" w:space="0"/>
              <w:left w:val="single" w:color="000000" w:sz="4"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r>
      <w:tr>
        <w:tblPrEx>
          <w:tblCellMar>
            <w:top w:w="0" w:type="dxa"/>
            <w:left w:w="108" w:type="dxa"/>
            <w:bottom w:w="0" w:type="dxa"/>
            <w:right w:w="108" w:type="dxa"/>
          </w:tblCellMar>
        </w:tblPrEx>
        <w:trPr>
          <w:trHeight w:val="270" w:hRule="atLeast"/>
        </w:trPr>
        <w:tc>
          <w:tcPr>
            <w:tcW w:w="646"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建构筑物区</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0.32</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0.01</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0.31</w:t>
            </w:r>
          </w:p>
        </w:tc>
        <w:tc>
          <w:tcPr>
            <w:tcW w:w="567" w:type="pct"/>
            <w:vMerge w:val="continue"/>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1680" w:type="dxa"/>
            <w:tcBorders>
              <w:top w:val="nil"/>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100</w:t>
            </w:r>
          </w:p>
        </w:tc>
      </w:tr>
      <w:tr>
        <w:tblPrEx>
          <w:tblCellMar>
            <w:top w:w="0" w:type="dxa"/>
            <w:left w:w="108" w:type="dxa"/>
            <w:bottom w:w="0" w:type="dxa"/>
            <w:right w:w="108" w:type="dxa"/>
          </w:tblCellMar>
        </w:tblPrEx>
        <w:trPr>
          <w:trHeight w:val="270" w:hRule="atLeast"/>
        </w:trPr>
        <w:tc>
          <w:tcPr>
            <w:tcW w:w="646"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道路</w:t>
            </w:r>
            <w:r>
              <w:rPr>
                <w:rFonts w:hint="default" w:ascii="Times New Roman" w:hAnsi="Times New Roman" w:eastAsia="仿宋_GB2312" w:cs="Times New Roman"/>
                <w:i w:val="0"/>
                <w:iCs w:val="0"/>
                <w:color w:val="auto"/>
                <w:kern w:val="0"/>
                <w:sz w:val="21"/>
                <w:szCs w:val="21"/>
                <w:highlight w:val="none"/>
                <w:u w:val="none"/>
                <w:lang w:val="en-US" w:eastAsia="zh-CN" w:bidi="ar"/>
              </w:rPr>
              <w:t>及绿化区</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0.57</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0.02</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0.35</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0.2</w:t>
            </w:r>
          </w:p>
        </w:tc>
        <w:tc>
          <w:tcPr>
            <w:tcW w:w="567" w:type="pct"/>
            <w:vMerge w:val="continue"/>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1680" w:type="dxa"/>
            <w:tcBorders>
              <w:top w:val="nil"/>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100</w:t>
            </w:r>
          </w:p>
        </w:tc>
      </w:tr>
      <w:tr>
        <w:tblPrEx>
          <w:tblCellMar>
            <w:top w:w="0" w:type="dxa"/>
            <w:left w:w="108" w:type="dxa"/>
            <w:bottom w:w="0" w:type="dxa"/>
            <w:right w:w="108" w:type="dxa"/>
          </w:tblCellMar>
        </w:tblPrEx>
        <w:trPr>
          <w:trHeight w:val="270" w:hRule="atLeast"/>
        </w:trPr>
        <w:tc>
          <w:tcPr>
            <w:tcW w:w="646" w:type="pct"/>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施工生产生活区</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0.22</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0.22</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w:t>
            </w:r>
          </w:p>
        </w:tc>
        <w:tc>
          <w:tcPr>
            <w:tcW w:w="567" w:type="pct"/>
            <w:vMerge w:val="continue"/>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1680"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100</w:t>
            </w:r>
          </w:p>
        </w:tc>
      </w:tr>
      <w:tr>
        <w:tblPrEx>
          <w:tblCellMar>
            <w:top w:w="0" w:type="dxa"/>
            <w:left w:w="108" w:type="dxa"/>
            <w:bottom w:w="0" w:type="dxa"/>
            <w:right w:w="108" w:type="dxa"/>
          </w:tblCellMar>
        </w:tblPrEx>
        <w:trPr>
          <w:trHeight w:val="285" w:hRule="atLeast"/>
        </w:trPr>
        <w:tc>
          <w:tcPr>
            <w:tcW w:w="646" w:type="pct"/>
            <w:tcBorders>
              <w:top w:val="single" w:color="000000" w:sz="4" w:space="0"/>
              <w:left w:val="single" w:color="000000" w:sz="8"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综合防治效益</w:t>
            </w:r>
          </w:p>
        </w:tc>
        <w:tc>
          <w:tcPr>
            <w:tcW w:w="1217" w:type="dxa"/>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1.11</w:t>
            </w:r>
          </w:p>
        </w:tc>
        <w:tc>
          <w:tcPr>
            <w:tcW w:w="1463" w:type="dxa"/>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0.03</w:t>
            </w:r>
          </w:p>
        </w:tc>
        <w:tc>
          <w:tcPr>
            <w:tcW w:w="1965" w:type="dxa"/>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0.57</w:t>
            </w:r>
          </w:p>
        </w:tc>
        <w:tc>
          <w:tcPr>
            <w:tcW w:w="1070" w:type="dxa"/>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0.51</w:t>
            </w:r>
          </w:p>
        </w:tc>
        <w:tc>
          <w:tcPr>
            <w:tcW w:w="567" w:type="pct"/>
            <w:vMerge w:val="continue"/>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1680" w:type="dxa"/>
            <w:tcBorders>
              <w:top w:val="single" w:color="000000" w:sz="4" w:space="0"/>
              <w:left w:val="single" w:color="000000" w:sz="4"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100</w:t>
            </w:r>
          </w:p>
        </w:tc>
      </w:tr>
    </w:tbl>
    <w:p>
      <w:pPr>
        <w:spacing w:line="360" w:lineRule="auto"/>
        <w:ind w:left="0" w:leftChars="0" w:firstLine="482" w:firstLineChars="200"/>
        <w:rPr>
          <w:rFonts w:eastAsia="仿宋_GB2312"/>
          <w:b/>
          <w:color w:val="auto"/>
          <w:sz w:val="24"/>
          <w:highlight w:val="none"/>
        </w:rPr>
      </w:pPr>
      <w:r>
        <w:rPr>
          <w:rFonts w:eastAsia="仿宋_GB2312"/>
          <w:b/>
          <w:color w:val="auto"/>
          <w:sz w:val="24"/>
          <w:highlight w:val="none"/>
        </w:rPr>
        <w:t>2. 土壤流失控制比实际达标值的计算</w:t>
      </w:r>
    </w:p>
    <w:p>
      <w:pPr>
        <w:pStyle w:val="13"/>
        <w:spacing w:line="360" w:lineRule="auto"/>
        <w:ind w:firstLine="480"/>
        <w:rPr>
          <w:rFonts w:eastAsia="仿宋_GB2312"/>
          <w:color w:val="auto"/>
          <w:highlight w:val="none"/>
        </w:rPr>
      </w:pPr>
      <w:r>
        <w:rPr>
          <w:rFonts w:eastAsia="仿宋_GB2312"/>
          <w:color w:val="auto"/>
          <w:highlight w:val="none"/>
        </w:rPr>
        <w:t>本项目各项水土保持措施完全发挥效益后，项目区的平均土壤侵蚀强度将减至500t/k</w:t>
      </w:r>
      <w:r>
        <w:rPr>
          <w:rFonts w:hint="eastAsia" w:eastAsia="仿宋_GB2312"/>
          <w:color w:val="auto"/>
          <w:highlight w:val="none"/>
        </w:rPr>
        <w:t>m</w:t>
      </w:r>
      <w:r>
        <w:rPr>
          <w:rFonts w:hint="eastAsia" w:eastAsia="仿宋_GB2312"/>
          <w:color w:val="auto"/>
          <w:highlight w:val="none"/>
          <w:vertAlign w:val="superscript"/>
        </w:rPr>
        <w:t>2</w:t>
      </w:r>
      <w:r>
        <w:rPr>
          <w:rFonts w:eastAsia="仿宋_GB2312"/>
          <w:color w:val="auto"/>
          <w:highlight w:val="none"/>
        </w:rPr>
        <w:t>·a</w:t>
      </w:r>
      <w:r>
        <w:rPr>
          <w:rFonts w:hint="eastAsia" w:eastAsia="仿宋_GB2312"/>
          <w:color w:val="auto"/>
          <w:highlight w:val="none"/>
        </w:rPr>
        <w:t>（</w:t>
      </w:r>
      <w:r>
        <w:rPr>
          <w:rFonts w:eastAsia="仿宋_GB2312"/>
          <w:color w:val="auto"/>
          <w:highlight w:val="none"/>
        </w:rPr>
        <w:t>扣除硬化部分</w:t>
      </w:r>
      <w:r>
        <w:rPr>
          <w:rFonts w:hint="eastAsia" w:eastAsia="仿宋_GB2312"/>
          <w:color w:val="auto"/>
          <w:highlight w:val="none"/>
        </w:rPr>
        <w:t>）</w:t>
      </w:r>
      <w:r>
        <w:rPr>
          <w:rFonts w:eastAsia="仿宋_GB2312"/>
          <w:color w:val="auto"/>
          <w:highlight w:val="none"/>
        </w:rPr>
        <w:t>，项目区土壤侵蚀模数容许值为500t/（k</w:t>
      </w:r>
      <w:r>
        <w:rPr>
          <w:rFonts w:hint="eastAsia" w:eastAsia="仿宋_GB2312"/>
          <w:color w:val="auto"/>
          <w:highlight w:val="none"/>
        </w:rPr>
        <w:t>m</w:t>
      </w:r>
      <w:r>
        <w:rPr>
          <w:rFonts w:hint="eastAsia" w:eastAsia="仿宋_GB2312"/>
          <w:color w:val="auto"/>
          <w:highlight w:val="none"/>
          <w:vertAlign w:val="superscript"/>
        </w:rPr>
        <w:t>2</w:t>
      </w:r>
      <w:r>
        <w:rPr>
          <w:rFonts w:eastAsia="仿宋_GB2312"/>
          <w:color w:val="auto"/>
          <w:highlight w:val="none"/>
        </w:rPr>
        <w:t>·a），即得：</w:t>
      </w:r>
    </w:p>
    <w:p>
      <w:pPr>
        <w:pStyle w:val="13"/>
        <w:spacing w:line="360" w:lineRule="auto"/>
        <w:ind w:firstLine="480"/>
        <w:rPr>
          <w:rFonts w:eastAsia="仿宋_GB2312"/>
          <w:color w:val="auto"/>
          <w:highlight w:val="none"/>
        </w:rPr>
      </w:pPr>
      <w:r>
        <w:rPr>
          <w:rFonts w:eastAsia="仿宋_GB2312"/>
          <w:color w:val="auto"/>
          <w:highlight w:val="none"/>
        </w:rPr>
        <w:t>土壤流失控制比＝容许土壤流失量/治理后的平均土壤流失强度＝500/500＝1.0；</w:t>
      </w:r>
    </w:p>
    <w:p>
      <w:pPr>
        <w:spacing w:line="360" w:lineRule="auto"/>
        <w:ind w:firstLine="482" w:firstLineChars="200"/>
        <w:rPr>
          <w:rFonts w:eastAsia="仿宋_GB2312"/>
          <w:b/>
          <w:color w:val="auto"/>
          <w:sz w:val="24"/>
          <w:highlight w:val="none"/>
        </w:rPr>
      </w:pPr>
      <w:r>
        <w:rPr>
          <w:rFonts w:eastAsia="仿宋_GB2312"/>
          <w:b/>
          <w:color w:val="auto"/>
          <w:sz w:val="24"/>
          <w:highlight w:val="none"/>
        </w:rPr>
        <w:t>3. 渣土防护率实际达标值的计算</w:t>
      </w:r>
    </w:p>
    <w:p>
      <w:pPr>
        <w:pStyle w:val="13"/>
        <w:spacing w:line="360" w:lineRule="auto"/>
        <w:ind w:firstLine="480"/>
        <w:rPr>
          <w:rFonts w:eastAsia="仿宋_GB2312"/>
          <w:color w:val="auto"/>
          <w:szCs w:val="24"/>
          <w:highlight w:val="none"/>
        </w:rPr>
      </w:pPr>
      <w:r>
        <w:rPr>
          <w:rFonts w:eastAsia="仿宋_GB2312"/>
          <w:color w:val="auto"/>
          <w:szCs w:val="24"/>
          <w:highlight w:val="none"/>
        </w:rPr>
        <w:t>渣土防护率＝[采取措施实际挡护的永久弃渣、临时堆土数量/永久弃渣和临时堆土总量]×100%；</w:t>
      </w:r>
    </w:p>
    <w:p>
      <w:pPr>
        <w:pStyle w:val="13"/>
        <w:spacing w:line="360" w:lineRule="auto"/>
        <w:ind w:firstLine="480"/>
        <w:rPr>
          <w:rFonts w:hint="default" w:eastAsia="仿宋_GB2312"/>
          <w:color w:val="auto"/>
          <w:szCs w:val="24"/>
          <w:highlight w:val="none"/>
          <w:lang w:val="en-US" w:eastAsia="zh-CN"/>
        </w:rPr>
      </w:pPr>
      <w:r>
        <w:rPr>
          <w:rFonts w:hint="default" w:ascii="Times New Roman" w:hAnsi="Times New Roman" w:eastAsia="仿宋_GB2312" w:cs="Times New Roman"/>
          <w:color w:val="auto"/>
          <w:highlight w:val="none"/>
        </w:rPr>
        <w:t>本项目拟将该</w:t>
      </w:r>
      <w:r>
        <w:rPr>
          <w:rFonts w:hint="default" w:ascii="Times New Roman" w:hAnsi="Times New Roman" w:eastAsia="仿宋_GB2312" w:cs="Times New Roman"/>
          <w:color w:val="auto"/>
          <w:highlight w:val="none"/>
          <w:lang w:eastAsia="zh-CN"/>
        </w:rPr>
        <w:t>弃方</w:t>
      </w:r>
      <w:r>
        <w:rPr>
          <w:rFonts w:hint="default" w:ascii="Times New Roman" w:hAnsi="Times New Roman" w:eastAsia="仿宋_GB2312" w:cs="Times New Roman"/>
          <w:color w:val="auto"/>
          <w:highlight w:val="none"/>
        </w:rPr>
        <w:t>运往</w:t>
      </w:r>
      <w:r>
        <w:rPr>
          <w:rFonts w:hint="eastAsia" w:ascii="Times New Roman" w:hAnsi="Times New Roman" w:cs="Times New Roman"/>
          <w:color w:val="auto"/>
          <w:highlight w:val="none"/>
          <w:lang w:eastAsia="zh-CN"/>
        </w:rPr>
        <w:t>三塘镇那夏坡消纳场</w:t>
      </w:r>
      <w:r>
        <w:rPr>
          <w:rFonts w:hint="default" w:ascii="Times New Roman" w:hAnsi="Times New Roman" w:eastAsia="仿宋_GB2312" w:cs="Times New Roman"/>
          <w:color w:val="auto"/>
          <w:highlight w:val="none"/>
        </w:rPr>
        <w:t>回填。在建设过程当中有</w:t>
      </w:r>
      <w:r>
        <w:rPr>
          <w:rFonts w:hint="default" w:ascii="Times New Roman" w:hAnsi="Times New Roman" w:eastAsia="仿宋_GB2312" w:cs="Times New Roman"/>
          <w:color w:val="auto"/>
          <w:highlight w:val="none"/>
          <w:lang w:eastAsia="zh-CN"/>
        </w:rPr>
        <w:t>弃方</w:t>
      </w:r>
      <w:r>
        <w:rPr>
          <w:rFonts w:hint="eastAsia" w:cs="Times New Roman"/>
          <w:color w:val="auto"/>
          <w:highlight w:val="none"/>
          <w:lang w:val="en-US" w:eastAsia="zh-CN"/>
        </w:rPr>
        <w:t>2.90</w:t>
      </w:r>
      <w:r>
        <w:rPr>
          <w:rFonts w:hint="default" w:ascii="Times New Roman" w:hAnsi="Times New Roman" w:eastAsia="仿宋_GB2312" w:cs="Times New Roman"/>
          <w:color w:val="auto"/>
          <w:highlight w:val="none"/>
        </w:rPr>
        <w:t>万m</w:t>
      </w:r>
      <w:r>
        <w:rPr>
          <w:rFonts w:hint="default" w:ascii="Times New Roman" w:hAnsi="Times New Roman" w:eastAsia="仿宋_GB2312" w:cs="Times New Roman"/>
          <w:color w:val="auto"/>
          <w:highlight w:val="none"/>
          <w:vertAlign w:val="superscript"/>
        </w:rPr>
        <w:t>3</w:t>
      </w:r>
      <w:r>
        <w:rPr>
          <w:rFonts w:hint="default" w:ascii="Times New Roman" w:hAnsi="Times New Roman" w:eastAsia="仿宋_GB2312" w:cs="Times New Roman"/>
          <w:color w:val="auto"/>
          <w:highlight w:val="none"/>
        </w:rPr>
        <w:t>，</w:t>
      </w:r>
      <w:r>
        <w:rPr>
          <w:rFonts w:hint="eastAsia" w:cs="Times New Roman"/>
          <w:color w:val="auto"/>
          <w:highlight w:val="none"/>
          <w:lang w:eastAsia="zh-CN"/>
        </w:rPr>
        <w:t>每立方土方按照</w:t>
      </w:r>
      <w:r>
        <w:rPr>
          <w:rFonts w:hint="eastAsia" w:cs="Times New Roman"/>
          <w:color w:val="auto"/>
          <w:highlight w:val="none"/>
          <w:lang w:val="en-US" w:eastAsia="zh-CN"/>
        </w:rPr>
        <w:t>1.35t折算，弃方总3.915万t，预测实际挡护量3.915万t。代入公式计算，渣土防护率为100%，达到水土流失防治目标的要求。</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eastAsia="仿宋_GB2312" w:cs="Times New Roman"/>
          <w:b/>
          <w:color w:val="auto"/>
          <w:sz w:val="24"/>
          <w:szCs w:val="24"/>
          <w:highlight w:val="none"/>
          <w:lang w:val="en-US" w:eastAsia="zh-CN"/>
        </w:rPr>
      </w:pPr>
      <w:r>
        <w:rPr>
          <w:rFonts w:hint="eastAsia" w:eastAsia="仿宋_GB2312" w:cs="Times New Roman"/>
          <w:b/>
          <w:color w:val="auto"/>
          <w:sz w:val="24"/>
          <w:szCs w:val="24"/>
          <w:highlight w:val="none"/>
          <w:lang w:eastAsia="zh-CN"/>
        </w:rPr>
        <w:t>表</w:t>
      </w:r>
      <w:r>
        <w:rPr>
          <w:rFonts w:hint="eastAsia" w:eastAsia="仿宋_GB2312" w:cs="Times New Roman"/>
          <w:b/>
          <w:color w:val="auto"/>
          <w:sz w:val="24"/>
          <w:szCs w:val="24"/>
          <w:highlight w:val="none"/>
          <w:lang w:val="en-US" w:eastAsia="zh-CN"/>
        </w:rPr>
        <w:t>6.2-3</w:t>
      </w:r>
      <w:r>
        <w:rPr>
          <w:rFonts w:hint="eastAsia" w:cs="Times New Roman"/>
          <w:b/>
          <w:color w:val="auto"/>
          <w:sz w:val="24"/>
          <w:szCs w:val="24"/>
          <w:highlight w:val="none"/>
          <w:lang w:val="en-US" w:eastAsia="zh-CN"/>
        </w:rPr>
        <w:t xml:space="preserve">     渣土防护率计算表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6"/>
        <w:gridCol w:w="1760"/>
        <w:gridCol w:w="2007"/>
        <w:gridCol w:w="2637"/>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auto"/>
                <w:sz w:val="21"/>
                <w:szCs w:val="21"/>
                <w:highlight w:val="none"/>
                <w:u w:val="none"/>
                <w:lang w:eastAsia="zh-CN"/>
              </w:rPr>
            </w:pPr>
            <w:r>
              <w:rPr>
                <w:rFonts w:hint="eastAsia" w:cs="Times New Roman"/>
                <w:i w:val="0"/>
                <w:iCs w:val="0"/>
                <w:color w:val="auto"/>
                <w:sz w:val="21"/>
                <w:szCs w:val="21"/>
                <w:highlight w:val="none"/>
                <w:u w:val="none"/>
                <w:lang w:eastAsia="zh-CN"/>
              </w:rPr>
              <w:t>消纳场</w:t>
            </w:r>
          </w:p>
        </w:tc>
        <w:tc>
          <w:tcPr>
            <w:tcW w:w="0" w:type="auto"/>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auto"/>
                <w:sz w:val="21"/>
                <w:szCs w:val="21"/>
                <w:highlight w:val="none"/>
                <w:u w:val="none"/>
                <w:lang w:eastAsia="zh-CN"/>
              </w:rPr>
            </w:pPr>
            <w:r>
              <w:rPr>
                <w:rFonts w:hint="eastAsia" w:cs="Times New Roman"/>
                <w:i w:val="0"/>
                <w:iCs w:val="0"/>
                <w:color w:val="auto"/>
                <w:sz w:val="21"/>
                <w:szCs w:val="21"/>
                <w:highlight w:val="none"/>
                <w:u w:val="none"/>
                <w:lang w:eastAsia="zh-CN"/>
              </w:rPr>
              <w:t>堆土量（万</w:t>
            </w:r>
            <w:r>
              <w:rPr>
                <w:rFonts w:hint="eastAsia" w:cs="Times New Roman"/>
                <w:i w:val="0"/>
                <w:iCs w:val="0"/>
                <w:color w:val="auto"/>
                <w:sz w:val="21"/>
                <w:szCs w:val="21"/>
                <w:highlight w:val="none"/>
                <w:u w:val="none"/>
                <w:lang w:val="en-US" w:eastAsia="zh-CN"/>
              </w:rPr>
              <w:t>m</w:t>
            </w:r>
            <w:r>
              <w:rPr>
                <w:rFonts w:hint="eastAsia" w:cs="Times New Roman"/>
                <w:i w:val="0"/>
                <w:iCs w:val="0"/>
                <w:color w:val="auto"/>
                <w:sz w:val="21"/>
                <w:szCs w:val="21"/>
                <w:highlight w:val="none"/>
                <w:u w:val="none"/>
                <w:vertAlign w:val="superscript"/>
                <w:lang w:val="en-US" w:eastAsia="zh-CN"/>
              </w:rPr>
              <w:t>3</w:t>
            </w:r>
            <w:r>
              <w:rPr>
                <w:rFonts w:hint="eastAsia" w:cs="Times New Roman"/>
                <w:i w:val="0"/>
                <w:iCs w:val="0"/>
                <w:color w:val="auto"/>
                <w:sz w:val="21"/>
                <w:szCs w:val="21"/>
                <w:highlight w:val="none"/>
                <w:u w:val="none"/>
                <w:lang w:eastAsia="zh-CN"/>
              </w:rPr>
              <w:t>）</w:t>
            </w:r>
          </w:p>
        </w:tc>
        <w:tc>
          <w:tcPr>
            <w:tcW w:w="0" w:type="auto"/>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auto"/>
                <w:sz w:val="21"/>
                <w:szCs w:val="21"/>
                <w:highlight w:val="none"/>
                <w:u w:val="none"/>
                <w:lang w:eastAsia="zh-CN"/>
              </w:rPr>
            </w:pPr>
            <w:r>
              <w:rPr>
                <w:rFonts w:hint="eastAsia" w:cs="Times New Roman"/>
                <w:i w:val="0"/>
                <w:iCs w:val="0"/>
                <w:color w:val="auto"/>
                <w:sz w:val="21"/>
                <w:szCs w:val="21"/>
                <w:highlight w:val="none"/>
                <w:u w:val="none"/>
                <w:lang w:eastAsia="zh-CN"/>
              </w:rPr>
              <w:t>堆土量换算（万</w:t>
            </w:r>
            <w:r>
              <w:rPr>
                <w:rFonts w:hint="eastAsia" w:cs="Times New Roman"/>
                <w:i w:val="0"/>
                <w:iCs w:val="0"/>
                <w:color w:val="auto"/>
                <w:sz w:val="21"/>
                <w:szCs w:val="21"/>
                <w:highlight w:val="none"/>
                <w:u w:val="none"/>
                <w:lang w:val="en-US" w:eastAsia="zh-CN"/>
              </w:rPr>
              <w:t>t</w:t>
            </w:r>
            <w:r>
              <w:rPr>
                <w:rFonts w:hint="eastAsia" w:cs="Times New Roman"/>
                <w:i w:val="0"/>
                <w:iCs w:val="0"/>
                <w:color w:val="auto"/>
                <w:sz w:val="21"/>
                <w:szCs w:val="21"/>
                <w:highlight w:val="none"/>
                <w:u w:val="none"/>
                <w:lang w:eastAsia="zh-CN"/>
              </w:rPr>
              <w:t>）</w:t>
            </w:r>
          </w:p>
        </w:tc>
        <w:tc>
          <w:tcPr>
            <w:tcW w:w="0" w:type="auto"/>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auto"/>
                <w:sz w:val="21"/>
                <w:szCs w:val="21"/>
                <w:highlight w:val="none"/>
                <w:u w:val="none"/>
                <w:lang w:eastAsia="zh-CN"/>
              </w:rPr>
            </w:pPr>
            <w:r>
              <w:rPr>
                <w:rFonts w:hint="eastAsia" w:cs="Times New Roman"/>
                <w:i w:val="0"/>
                <w:iCs w:val="0"/>
                <w:color w:val="auto"/>
                <w:sz w:val="21"/>
                <w:szCs w:val="21"/>
                <w:highlight w:val="none"/>
                <w:u w:val="none"/>
                <w:lang w:eastAsia="zh-CN"/>
              </w:rPr>
              <w:t>实际拦挡的堆土量（万</w:t>
            </w:r>
            <w:r>
              <w:rPr>
                <w:rFonts w:hint="eastAsia" w:cs="Times New Roman"/>
                <w:i w:val="0"/>
                <w:iCs w:val="0"/>
                <w:color w:val="auto"/>
                <w:sz w:val="21"/>
                <w:szCs w:val="21"/>
                <w:highlight w:val="none"/>
                <w:u w:val="none"/>
                <w:lang w:val="en-US" w:eastAsia="zh-CN"/>
              </w:rPr>
              <w:t>t</w:t>
            </w:r>
            <w:r>
              <w:rPr>
                <w:rFonts w:hint="eastAsia" w:cs="Times New Roman"/>
                <w:i w:val="0"/>
                <w:iCs w:val="0"/>
                <w:color w:val="auto"/>
                <w:sz w:val="21"/>
                <w:szCs w:val="21"/>
                <w:highlight w:val="none"/>
                <w:u w:val="none"/>
                <w:lang w:eastAsia="zh-CN"/>
              </w:rPr>
              <w:t>）</w:t>
            </w:r>
          </w:p>
        </w:tc>
        <w:tc>
          <w:tcPr>
            <w:tcW w:w="0" w:type="auto"/>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auto"/>
                <w:sz w:val="21"/>
                <w:szCs w:val="21"/>
                <w:highlight w:val="none"/>
                <w:u w:val="none"/>
                <w:lang w:eastAsia="zh-CN"/>
              </w:rPr>
            </w:pPr>
            <w:r>
              <w:rPr>
                <w:rFonts w:hint="eastAsia" w:cs="Times New Roman"/>
                <w:i w:val="0"/>
                <w:iCs w:val="0"/>
                <w:color w:val="auto"/>
                <w:sz w:val="21"/>
                <w:szCs w:val="21"/>
                <w:highlight w:val="none"/>
                <w:u w:val="none"/>
                <w:lang w:eastAsia="zh-CN"/>
              </w:rPr>
              <w:t>拦渣率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auto"/>
                <w:sz w:val="21"/>
                <w:szCs w:val="21"/>
                <w:highlight w:val="none"/>
                <w:u w:val="none"/>
                <w:lang w:eastAsia="zh-CN"/>
              </w:rPr>
            </w:pPr>
            <w:r>
              <w:rPr>
                <w:rFonts w:hint="eastAsia" w:cs="Times New Roman"/>
                <w:i w:val="0"/>
                <w:iCs w:val="0"/>
                <w:color w:val="auto"/>
                <w:sz w:val="21"/>
                <w:szCs w:val="21"/>
                <w:highlight w:val="none"/>
                <w:u w:val="none"/>
                <w:lang w:eastAsia="zh-CN"/>
              </w:rPr>
              <w:t>三塘镇那夏坡消纳场</w:t>
            </w:r>
          </w:p>
        </w:tc>
        <w:tc>
          <w:tcPr>
            <w:tcW w:w="0" w:type="auto"/>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2.90</w:t>
            </w:r>
          </w:p>
        </w:tc>
        <w:tc>
          <w:tcPr>
            <w:tcW w:w="0" w:type="auto"/>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3.915</w:t>
            </w:r>
          </w:p>
        </w:tc>
        <w:tc>
          <w:tcPr>
            <w:tcW w:w="0" w:type="auto"/>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3.915</w:t>
            </w:r>
          </w:p>
        </w:tc>
        <w:tc>
          <w:tcPr>
            <w:tcW w:w="0" w:type="auto"/>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eastAsia" w:cs="Times New Roman"/>
                <w:i w:val="0"/>
                <w:iCs w:val="0"/>
                <w:color w:val="auto"/>
                <w:sz w:val="21"/>
                <w:szCs w:val="21"/>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auto"/>
                <w:sz w:val="21"/>
                <w:szCs w:val="21"/>
                <w:highlight w:val="none"/>
                <w:u w:val="none"/>
                <w:lang w:eastAsia="zh-CN"/>
              </w:rPr>
            </w:pPr>
            <w:r>
              <w:rPr>
                <w:rFonts w:hint="eastAsia" w:cs="Times New Roman"/>
                <w:i w:val="0"/>
                <w:iCs w:val="0"/>
                <w:color w:val="auto"/>
                <w:sz w:val="21"/>
                <w:szCs w:val="21"/>
                <w:highlight w:val="none"/>
                <w:u w:val="none"/>
                <w:lang w:eastAsia="zh-CN"/>
              </w:rPr>
              <w:t>合计</w:t>
            </w:r>
          </w:p>
        </w:tc>
        <w:tc>
          <w:tcPr>
            <w:tcW w:w="0" w:type="auto"/>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auto"/>
                <w:sz w:val="21"/>
                <w:szCs w:val="21"/>
                <w:highlight w:val="none"/>
                <w:u w:val="none"/>
              </w:rPr>
            </w:pPr>
            <w:r>
              <w:rPr>
                <w:rFonts w:hint="eastAsia" w:cs="Times New Roman"/>
                <w:i w:val="0"/>
                <w:iCs w:val="0"/>
                <w:color w:val="auto"/>
                <w:sz w:val="21"/>
                <w:szCs w:val="21"/>
                <w:highlight w:val="none"/>
                <w:u w:val="none"/>
                <w:lang w:val="en-US" w:eastAsia="zh-CN"/>
              </w:rPr>
              <w:t>2.90</w:t>
            </w:r>
          </w:p>
        </w:tc>
        <w:tc>
          <w:tcPr>
            <w:tcW w:w="0" w:type="auto"/>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auto"/>
                <w:sz w:val="21"/>
                <w:szCs w:val="21"/>
                <w:highlight w:val="none"/>
                <w:u w:val="none"/>
              </w:rPr>
            </w:pPr>
            <w:r>
              <w:rPr>
                <w:rFonts w:hint="eastAsia" w:cs="Times New Roman"/>
                <w:i w:val="0"/>
                <w:iCs w:val="0"/>
                <w:color w:val="auto"/>
                <w:sz w:val="21"/>
                <w:szCs w:val="21"/>
                <w:highlight w:val="none"/>
                <w:u w:val="none"/>
                <w:lang w:val="en-US" w:eastAsia="zh-CN"/>
              </w:rPr>
              <w:t>3.915</w:t>
            </w:r>
          </w:p>
        </w:tc>
        <w:tc>
          <w:tcPr>
            <w:tcW w:w="0" w:type="auto"/>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auto"/>
                <w:sz w:val="21"/>
                <w:szCs w:val="21"/>
                <w:highlight w:val="none"/>
                <w:u w:val="none"/>
              </w:rPr>
            </w:pPr>
            <w:r>
              <w:rPr>
                <w:rFonts w:hint="eastAsia" w:cs="Times New Roman"/>
                <w:i w:val="0"/>
                <w:iCs w:val="0"/>
                <w:color w:val="auto"/>
                <w:sz w:val="21"/>
                <w:szCs w:val="21"/>
                <w:highlight w:val="none"/>
                <w:u w:val="none"/>
                <w:lang w:val="en-US" w:eastAsia="zh-CN"/>
              </w:rPr>
              <w:t>3.915</w:t>
            </w:r>
          </w:p>
        </w:tc>
        <w:tc>
          <w:tcPr>
            <w:tcW w:w="0" w:type="auto"/>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Times New Roman"/>
                <w:i w:val="0"/>
                <w:iCs w:val="0"/>
                <w:color w:val="auto"/>
                <w:sz w:val="21"/>
                <w:szCs w:val="21"/>
                <w:highlight w:val="none"/>
                <w:u w:val="none"/>
              </w:rPr>
            </w:pPr>
            <w:r>
              <w:rPr>
                <w:rFonts w:hint="eastAsia" w:cs="Times New Roman"/>
                <w:i w:val="0"/>
                <w:iCs w:val="0"/>
                <w:color w:val="auto"/>
                <w:sz w:val="21"/>
                <w:szCs w:val="21"/>
                <w:highlight w:val="none"/>
                <w:u w:val="none"/>
                <w:lang w:val="en-US" w:eastAsia="zh-CN"/>
              </w:rPr>
              <w:t>100%</w:t>
            </w:r>
          </w:p>
        </w:tc>
      </w:tr>
    </w:tbl>
    <w:p>
      <w:pPr>
        <w:numPr>
          <w:ilvl w:val="0"/>
          <w:numId w:val="0"/>
        </w:numPr>
        <w:spacing w:line="360" w:lineRule="auto"/>
        <w:ind w:leftChars="200"/>
        <w:rPr>
          <w:rFonts w:hint="eastAsia" w:eastAsia="仿宋_GB2312"/>
          <w:b/>
          <w:color w:val="auto"/>
          <w:sz w:val="24"/>
          <w:highlight w:val="none"/>
          <w:lang w:val="en-US" w:eastAsia="zh-CN"/>
        </w:rPr>
      </w:pPr>
      <w:r>
        <w:rPr>
          <w:rFonts w:hint="eastAsia"/>
          <w:b/>
          <w:color w:val="auto"/>
          <w:sz w:val="24"/>
          <w:highlight w:val="none"/>
          <w:lang w:val="en-US" w:eastAsia="zh-CN"/>
        </w:rPr>
        <w:t xml:space="preserve">4. </w:t>
      </w:r>
      <w:r>
        <w:rPr>
          <w:rFonts w:eastAsia="仿宋_GB2312"/>
          <w:b/>
          <w:color w:val="auto"/>
          <w:sz w:val="24"/>
          <w:highlight w:val="none"/>
        </w:rPr>
        <w:t>表土保护率实际达标值的计算</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eastAsia="仿宋_GB2312"/>
          <w:color w:val="auto"/>
          <w:szCs w:val="24"/>
          <w:highlight w:val="none"/>
        </w:rPr>
      </w:pPr>
      <w:r>
        <w:rPr>
          <w:rFonts w:hint="eastAsia" w:eastAsia="仿宋_GB2312"/>
          <w:color w:val="auto"/>
          <w:highlight w:val="none"/>
          <w:lang w:eastAsia="zh-CN"/>
        </w:rPr>
        <w:t>表土保护</w:t>
      </w:r>
      <w:r>
        <w:rPr>
          <w:rFonts w:hint="eastAsia" w:eastAsia="仿宋_GB2312"/>
          <w:color w:val="auto"/>
          <w:highlight w:val="none"/>
          <w:lang w:val="en-US" w:eastAsia="zh-CN"/>
        </w:rPr>
        <w:t>=</w:t>
      </w:r>
      <w:r>
        <w:rPr>
          <w:rFonts w:eastAsia="仿宋_GB2312"/>
          <w:color w:val="auto"/>
          <w:szCs w:val="24"/>
          <w:highlight w:val="none"/>
        </w:rPr>
        <w:t>[</w:t>
      </w:r>
      <w:r>
        <w:rPr>
          <w:rFonts w:hint="eastAsia" w:eastAsia="仿宋_GB2312"/>
          <w:color w:val="auto"/>
          <w:szCs w:val="24"/>
          <w:highlight w:val="none"/>
          <w:lang w:eastAsia="zh-CN"/>
        </w:rPr>
        <w:t>项目防治责任范围内保护的表土数量</w:t>
      </w:r>
      <w:r>
        <w:rPr>
          <w:rFonts w:hint="eastAsia" w:eastAsia="仿宋_GB2312"/>
          <w:color w:val="auto"/>
          <w:szCs w:val="24"/>
          <w:highlight w:val="none"/>
          <w:lang w:val="en-US" w:eastAsia="zh-CN"/>
        </w:rPr>
        <w:t>/可剥离表土总量</w:t>
      </w:r>
      <w:r>
        <w:rPr>
          <w:rFonts w:eastAsia="仿宋_GB2312"/>
          <w:color w:val="auto"/>
          <w:szCs w:val="24"/>
          <w:highlight w:val="none"/>
        </w:rPr>
        <w:t>]×100%；</w:t>
      </w:r>
    </w:p>
    <w:p>
      <w:pPr>
        <w:pStyle w:val="13"/>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本项目</w:t>
      </w:r>
      <w:r>
        <w:rPr>
          <w:rFonts w:hint="eastAsia" w:cs="Times New Roman"/>
          <w:color w:val="auto"/>
          <w:kern w:val="2"/>
          <w:sz w:val="24"/>
          <w:szCs w:val="24"/>
          <w:highlight w:val="none"/>
          <w:lang w:val="en-US" w:eastAsia="zh-CN" w:bidi="ar-SA"/>
        </w:rPr>
        <w:t>已开工，</w:t>
      </w:r>
      <w:r>
        <w:rPr>
          <w:rFonts w:hint="eastAsia" w:ascii="Times New Roman" w:hAnsi="Times New Roman" w:eastAsia="仿宋_GB2312" w:cs="Times New Roman"/>
          <w:color w:val="auto"/>
          <w:kern w:val="2"/>
          <w:sz w:val="24"/>
          <w:szCs w:val="24"/>
          <w:highlight w:val="none"/>
          <w:lang w:val="en-US" w:eastAsia="zh-CN" w:bidi="ar-SA"/>
        </w:rPr>
        <w:t>施工前</w:t>
      </w:r>
      <w:r>
        <w:rPr>
          <w:rFonts w:hint="eastAsia" w:cs="Times New Roman"/>
          <w:color w:val="auto"/>
          <w:kern w:val="2"/>
          <w:sz w:val="24"/>
          <w:szCs w:val="24"/>
          <w:highlight w:val="none"/>
          <w:lang w:val="en-US" w:eastAsia="zh-CN" w:bidi="ar-SA"/>
        </w:rPr>
        <w:t>未</w:t>
      </w:r>
      <w:r>
        <w:rPr>
          <w:rFonts w:hint="default" w:ascii="Times New Roman" w:hAnsi="Times New Roman" w:eastAsia="仿宋_GB2312" w:cs="Times New Roman"/>
          <w:color w:val="auto"/>
          <w:kern w:val="2"/>
          <w:sz w:val="24"/>
          <w:szCs w:val="24"/>
          <w:highlight w:val="none"/>
          <w:lang w:val="en-US" w:eastAsia="zh-CN" w:bidi="ar-SA"/>
        </w:rPr>
        <w:t>表土剥离，故不计表土保护率。</w:t>
      </w:r>
    </w:p>
    <w:p>
      <w:pPr>
        <w:spacing w:line="500" w:lineRule="exact"/>
        <w:ind w:firstLine="482" w:firstLineChars="200"/>
        <w:rPr>
          <w:rFonts w:eastAsia="仿宋_GB2312"/>
          <w:b/>
          <w:color w:val="auto"/>
          <w:sz w:val="24"/>
          <w:highlight w:val="none"/>
        </w:rPr>
      </w:pPr>
      <w:r>
        <w:rPr>
          <w:rFonts w:eastAsia="仿宋_GB2312"/>
          <w:b/>
          <w:color w:val="auto"/>
          <w:sz w:val="24"/>
          <w:highlight w:val="none"/>
        </w:rPr>
        <w:t>5. 林草植被恢复率、林草覆盖率实际达标值的计算</w:t>
      </w:r>
    </w:p>
    <w:p>
      <w:pPr>
        <w:pStyle w:val="13"/>
        <w:ind w:firstLine="480"/>
        <w:rPr>
          <w:rFonts w:eastAsia="仿宋_GB2312"/>
          <w:color w:val="auto"/>
          <w:highlight w:val="none"/>
        </w:rPr>
      </w:pPr>
      <w:r>
        <w:rPr>
          <w:rFonts w:eastAsia="仿宋_GB2312"/>
          <w:color w:val="auto"/>
          <w:highlight w:val="none"/>
        </w:rPr>
        <w:t>水土保持方案实施后，使项目可绿化区域的植被得到恢复，各防治分区林草植被恢复率和林草覆盖率的计算详见表</w:t>
      </w:r>
      <w:r>
        <w:rPr>
          <w:rFonts w:hint="eastAsia"/>
          <w:b w:val="0"/>
          <w:bCs/>
          <w:color w:val="auto"/>
          <w:highlight w:val="none"/>
          <w:lang w:val="en-US" w:eastAsia="zh-CN"/>
        </w:rPr>
        <w:t>6</w:t>
      </w:r>
      <w:r>
        <w:rPr>
          <w:rFonts w:hint="eastAsia" w:eastAsia="仿宋_GB2312"/>
          <w:b w:val="0"/>
          <w:bCs/>
          <w:color w:val="auto"/>
          <w:highlight w:val="none"/>
          <w:lang w:val="en-US" w:eastAsia="zh-CN"/>
        </w:rPr>
        <w:t>.</w:t>
      </w:r>
      <w:r>
        <w:rPr>
          <w:rFonts w:hint="eastAsia"/>
          <w:b w:val="0"/>
          <w:bCs/>
          <w:color w:val="auto"/>
          <w:highlight w:val="none"/>
          <w:lang w:val="en-US" w:eastAsia="zh-CN"/>
        </w:rPr>
        <w:t>2</w:t>
      </w:r>
      <w:r>
        <w:rPr>
          <w:rFonts w:hint="eastAsia" w:eastAsia="仿宋_GB2312"/>
          <w:b w:val="0"/>
          <w:bCs/>
          <w:color w:val="auto"/>
          <w:highlight w:val="none"/>
          <w:lang w:val="en-US" w:eastAsia="zh-CN"/>
        </w:rPr>
        <w:t>-</w:t>
      </w:r>
      <w:r>
        <w:rPr>
          <w:rFonts w:hint="eastAsia"/>
          <w:b w:val="0"/>
          <w:bCs/>
          <w:color w:val="auto"/>
          <w:highlight w:val="none"/>
          <w:lang w:val="en-US" w:eastAsia="zh-CN"/>
        </w:rPr>
        <w:t>4</w:t>
      </w:r>
      <w:r>
        <w:rPr>
          <w:rFonts w:eastAsia="仿宋_GB2312"/>
          <w:b w:val="0"/>
          <w:bCs/>
          <w:color w:val="auto"/>
          <w:highlight w:val="none"/>
        </w:rPr>
        <w:t>。</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eastAsia="仿宋_GB2312"/>
          <w:b/>
          <w:color w:val="auto"/>
          <w:highlight w:val="none"/>
        </w:rPr>
      </w:pPr>
      <w:r>
        <w:rPr>
          <w:rFonts w:eastAsia="仿宋_GB2312"/>
          <w:b/>
          <w:color w:val="auto"/>
          <w:highlight w:val="none"/>
        </w:rPr>
        <w:t>表</w:t>
      </w:r>
      <w:r>
        <w:rPr>
          <w:rFonts w:hint="eastAsia"/>
          <w:b/>
          <w:color w:val="auto"/>
          <w:highlight w:val="none"/>
          <w:lang w:val="en-US" w:eastAsia="zh-CN"/>
        </w:rPr>
        <w:t>6</w:t>
      </w:r>
      <w:r>
        <w:rPr>
          <w:rFonts w:hint="eastAsia" w:eastAsia="仿宋_GB2312"/>
          <w:b/>
          <w:color w:val="auto"/>
          <w:highlight w:val="none"/>
          <w:lang w:val="en-US" w:eastAsia="zh-CN"/>
        </w:rPr>
        <w:t>.</w:t>
      </w:r>
      <w:r>
        <w:rPr>
          <w:rFonts w:hint="eastAsia"/>
          <w:b/>
          <w:color w:val="auto"/>
          <w:highlight w:val="none"/>
          <w:lang w:val="en-US" w:eastAsia="zh-CN"/>
        </w:rPr>
        <w:t>2</w:t>
      </w:r>
      <w:r>
        <w:rPr>
          <w:rFonts w:hint="eastAsia" w:eastAsia="仿宋_GB2312"/>
          <w:b/>
          <w:color w:val="auto"/>
          <w:highlight w:val="none"/>
          <w:lang w:val="en-US" w:eastAsia="zh-CN"/>
        </w:rPr>
        <w:t>-</w:t>
      </w:r>
      <w:r>
        <w:rPr>
          <w:rFonts w:hint="eastAsia"/>
          <w:b/>
          <w:color w:val="auto"/>
          <w:highlight w:val="none"/>
          <w:lang w:val="en-US" w:eastAsia="zh-CN"/>
        </w:rPr>
        <w:t>4</w:t>
      </w:r>
      <w:r>
        <w:rPr>
          <w:rFonts w:eastAsia="仿宋_GB2312"/>
          <w:b/>
          <w:color w:val="auto"/>
          <w:highlight w:val="none"/>
        </w:rPr>
        <w:t xml:space="preserve"> </w:t>
      </w:r>
      <w:r>
        <w:rPr>
          <w:rFonts w:hint="eastAsia" w:eastAsia="仿宋_GB2312"/>
          <w:b/>
          <w:color w:val="auto"/>
          <w:highlight w:val="none"/>
          <w:lang w:val="en-US" w:eastAsia="zh-CN"/>
        </w:rPr>
        <w:t xml:space="preserve"> </w:t>
      </w:r>
      <w:r>
        <w:rPr>
          <w:rFonts w:eastAsia="仿宋_GB2312"/>
          <w:b/>
          <w:color w:val="auto"/>
          <w:highlight w:val="none"/>
        </w:rPr>
        <w:t>林草植被恢复率、林草覆盖率计算表</w:t>
      </w:r>
    </w:p>
    <w:tbl>
      <w:tblPr>
        <w:tblStyle w:val="20"/>
        <w:tblW w:w="0" w:type="auto"/>
        <w:jc w:val="center"/>
        <w:tblLayout w:type="autofit"/>
        <w:tblCellMar>
          <w:top w:w="0" w:type="dxa"/>
          <w:left w:w="108" w:type="dxa"/>
          <w:bottom w:w="0" w:type="dxa"/>
          <w:right w:w="108" w:type="dxa"/>
        </w:tblCellMar>
      </w:tblPr>
      <w:tblGrid>
        <w:gridCol w:w="1526"/>
        <w:gridCol w:w="1260"/>
        <w:gridCol w:w="1410"/>
        <w:gridCol w:w="1515"/>
        <w:gridCol w:w="1924"/>
        <w:gridCol w:w="1139"/>
        <w:gridCol w:w="995"/>
      </w:tblGrid>
      <w:tr>
        <w:tblPrEx>
          <w:tblCellMar>
            <w:top w:w="0" w:type="dxa"/>
            <w:left w:w="108" w:type="dxa"/>
            <w:bottom w:w="0" w:type="dxa"/>
            <w:right w:w="108" w:type="dxa"/>
          </w:tblCellMar>
        </w:tblPrEx>
        <w:trPr>
          <w:trHeight w:val="540" w:hRule="atLeast"/>
          <w:jc w:val="center"/>
        </w:trPr>
        <w:tc>
          <w:tcPr>
            <w:tcW w:w="1526"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防治区</w:t>
            </w:r>
          </w:p>
        </w:tc>
        <w:tc>
          <w:tcPr>
            <w:tcW w:w="1260"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项目建设区面积(hm</w:t>
            </w:r>
            <w:r>
              <w:rPr>
                <w:rFonts w:hint="default" w:ascii="Times New Roman" w:hAnsi="Times New Roman" w:eastAsia="仿宋_GB2312" w:cs="Times New Roman"/>
                <w:i w:val="0"/>
                <w:iCs w:val="0"/>
                <w:color w:val="auto"/>
                <w:kern w:val="0"/>
                <w:sz w:val="21"/>
                <w:szCs w:val="21"/>
                <w:highlight w:val="none"/>
                <w:u w:val="none"/>
                <w:vertAlign w:val="superscript"/>
                <w:lang w:val="en-US" w:eastAsia="zh-CN" w:bidi="ar"/>
              </w:rPr>
              <w:t>2</w:t>
            </w:r>
            <w:r>
              <w:rPr>
                <w:rFonts w:hint="default" w:ascii="Times New Roman" w:hAnsi="Times New Roman" w:eastAsia="仿宋_GB2312" w:cs="Times New Roman"/>
                <w:i w:val="0"/>
                <w:iCs w:val="0"/>
                <w:color w:val="auto"/>
                <w:kern w:val="0"/>
                <w:sz w:val="21"/>
                <w:szCs w:val="21"/>
                <w:highlight w:val="none"/>
                <w:u w:val="none"/>
                <w:lang w:val="en-US" w:eastAsia="zh-CN" w:bidi="ar"/>
              </w:rPr>
              <w:t>)</w:t>
            </w:r>
          </w:p>
        </w:tc>
        <w:tc>
          <w:tcPr>
            <w:tcW w:w="1410"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可恢复林草植被面积(hm</w:t>
            </w:r>
            <w:r>
              <w:rPr>
                <w:rFonts w:hint="default" w:ascii="Times New Roman" w:hAnsi="Times New Roman" w:eastAsia="仿宋_GB2312" w:cs="Times New Roman"/>
                <w:i w:val="0"/>
                <w:iCs w:val="0"/>
                <w:color w:val="auto"/>
                <w:kern w:val="0"/>
                <w:sz w:val="21"/>
                <w:szCs w:val="21"/>
                <w:highlight w:val="none"/>
                <w:u w:val="none"/>
                <w:vertAlign w:val="superscript"/>
                <w:lang w:val="en-US" w:eastAsia="zh-CN" w:bidi="ar"/>
              </w:rPr>
              <w:t>2</w:t>
            </w:r>
            <w:r>
              <w:rPr>
                <w:rFonts w:hint="default" w:ascii="Times New Roman" w:hAnsi="Times New Roman" w:eastAsia="仿宋_GB2312" w:cs="Times New Roman"/>
                <w:i w:val="0"/>
                <w:iCs w:val="0"/>
                <w:color w:val="auto"/>
                <w:kern w:val="0"/>
                <w:sz w:val="21"/>
                <w:szCs w:val="21"/>
                <w:highlight w:val="none"/>
                <w:u w:val="none"/>
                <w:lang w:val="en-US" w:eastAsia="zh-CN" w:bidi="ar"/>
              </w:rPr>
              <w:t>)</w:t>
            </w:r>
          </w:p>
        </w:tc>
        <w:tc>
          <w:tcPr>
            <w:tcW w:w="1515"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林草植被面积(hm</w:t>
            </w:r>
            <w:r>
              <w:rPr>
                <w:rFonts w:hint="default" w:ascii="Times New Roman" w:hAnsi="Times New Roman" w:eastAsia="仿宋_GB2312" w:cs="Times New Roman"/>
                <w:i w:val="0"/>
                <w:iCs w:val="0"/>
                <w:color w:val="auto"/>
                <w:kern w:val="0"/>
                <w:sz w:val="21"/>
                <w:szCs w:val="21"/>
                <w:highlight w:val="none"/>
                <w:u w:val="none"/>
                <w:vertAlign w:val="superscript"/>
                <w:lang w:val="en-US" w:eastAsia="zh-CN" w:bidi="ar"/>
              </w:rPr>
              <w:t>2</w:t>
            </w:r>
            <w:r>
              <w:rPr>
                <w:rFonts w:hint="default" w:ascii="Times New Roman" w:hAnsi="Times New Roman" w:eastAsia="仿宋_GB2312" w:cs="Times New Roman"/>
                <w:i w:val="0"/>
                <w:iCs w:val="0"/>
                <w:color w:val="auto"/>
                <w:kern w:val="0"/>
                <w:sz w:val="21"/>
                <w:szCs w:val="21"/>
                <w:highlight w:val="none"/>
                <w:u w:val="none"/>
                <w:lang w:val="en-US" w:eastAsia="zh-CN" w:bidi="ar"/>
              </w:rPr>
              <w:t>)</w:t>
            </w:r>
          </w:p>
        </w:tc>
        <w:tc>
          <w:tcPr>
            <w:tcW w:w="1924"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计算公式</w:t>
            </w:r>
          </w:p>
        </w:tc>
        <w:tc>
          <w:tcPr>
            <w:tcW w:w="0" w:type="auto"/>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林草植被恢复率(%)</w:t>
            </w:r>
          </w:p>
        </w:tc>
        <w:tc>
          <w:tcPr>
            <w:tcW w:w="0" w:type="auto"/>
            <w:tcBorders>
              <w:top w:val="single" w:color="000000" w:sz="8"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林草覆盖率(%)</w:t>
            </w:r>
          </w:p>
        </w:tc>
      </w:tr>
      <w:tr>
        <w:tblPrEx>
          <w:tblCellMar>
            <w:top w:w="0" w:type="dxa"/>
            <w:left w:w="108" w:type="dxa"/>
            <w:bottom w:w="0" w:type="dxa"/>
            <w:right w:w="108" w:type="dxa"/>
          </w:tblCellMar>
        </w:tblPrEx>
        <w:trPr>
          <w:trHeight w:val="710" w:hRule="atLeast"/>
          <w:jc w:val="center"/>
        </w:trPr>
        <w:tc>
          <w:tcPr>
            <w:tcW w:w="1526"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建构筑物区</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rPr>
            </w:pPr>
            <w:r>
              <w:rPr>
                <w:rFonts w:hint="eastAsia" w:ascii="Times New Roman" w:hAnsi="Times New Roman" w:eastAsia="仿宋_GB2312" w:cs="Times New Roman"/>
                <w:i w:val="0"/>
                <w:iCs w:val="0"/>
                <w:color w:val="auto"/>
                <w:sz w:val="21"/>
                <w:szCs w:val="21"/>
                <w:highlight w:val="none"/>
                <w:u w:val="none"/>
                <w:lang w:val="en-US" w:eastAsia="zh-CN"/>
              </w:rPr>
              <w:t xml:space="preserve">0.32 </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rPr>
            </w:pPr>
            <w:r>
              <w:rPr>
                <w:rFonts w:hint="eastAsia" w:ascii="Times New Roman" w:hAnsi="Times New Roman" w:eastAsia="仿宋_GB2312" w:cs="Times New Roman"/>
                <w:i w:val="0"/>
                <w:iCs w:val="0"/>
                <w:color w:val="auto"/>
                <w:sz w:val="21"/>
                <w:szCs w:val="21"/>
                <w:highlight w:val="none"/>
                <w:u w:val="none"/>
                <w:lang w:val="en-US" w:eastAsia="zh-CN"/>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rPr>
            </w:pPr>
            <w:r>
              <w:rPr>
                <w:rFonts w:hint="eastAsia" w:ascii="Times New Roman" w:hAnsi="Times New Roman" w:eastAsia="仿宋_GB2312" w:cs="Times New Roman"/>
                <w:i w:val="0"/>
                <w:iCs w:val="0"/>
                <w:color w:val="auto"/>
                <w:sz w:val="21"/>
                <w:szCs w:val="21"/>
                <w:highlight w:val="none"/>
                <w:u w:val="none"/>
                <w:lang w:val="en-US" w:eastAsia="zh-CN"/>
              </w:rPr>
              <w:t>/</w:t>
            </w:r>
          </w:p>
        </w:tc>
        <w:tc>
          <w:tcPr>
            <w:tcW w:w="1924" w:type="dxa"/>
            <w:vMerge w:val="restart"/>
            <w:tcBorders>
              <w:top w:val="single" w:color="000000" w:sz="4" w:space="0"/>
              <w:left w:val="single" w:color="000000" w:sz="4" w:space="0"/>
              <w:right w:val="single" w:color="000000" w:sz="4" w:space="0"/>
            </w:tcBorders>
            <w:noWrap w:val="0"/>
            <w:vAlign w:val="center"/>
          </w:tcPr>
          <w:p>
            <w:pPr>
              <w:pStyle w:val="17"/>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林草植被恢复率=林草植被面积/可恢复林草植被面积(不含复耕面积)</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color w:val="auto"/>
                <w:sz w:val="21"/>
                <w:szCs w:val="21"/>
                <w:highlight w:val="none"/>
              </w:rPr>
              <w:t>林草覆盖率=林草植被面积/项目建设区面积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cs="Times New Roman"/>
                <w:i w:val="0"/>
                <w:iCs w:val="0"/>
                <w:color w:val="auto"/>
                <w:kern w:val="0"/>
                <w:sz w:val="21"/>
                <w:szCs w:val="21"/>
                <w:highlight w:val="none"/>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w:t>
            </w:r>
          </w:p>
        </w:tc>
      </w:tr>
      <w:tr>
        <w:tblPrEx>
          <w:tblCellMar>
            <w:top w:w="0" w:type="dxa"/>
            <w:left w:w="108" w:type="dxa"/>
            <w:bottom w:w="0" w:type="dxa"/>
            <w:right w:w="108" w:type="dxa"/>
          </w:tblCellMar>
        </w:tblPrEx>
        <w:trPr>
          <w:trHeight w:val="860" w:hRule="atLeast"/>
          <w:jc w:val="center"/>
        </w:trPr>
        <w:tc>
          <w:tcPr>
            <w:tcW w:w="1526"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eastAsia" w:cs="Times New Roman"/>
                <w:i w:val="0"/>
                <w:iCs w:val="0"/>
                <w:color w:val="auto"/>
                <w:kern w:val="0"/>
                <w:sz w:val="21"/>
                <w:szCs w:val="21"/>
                <w:highlight w:val="none"/>
                <w:u w:val="none"/>
                <w:lang w:val="en-US" w:eastAsia="zh-CN" w:bidi="ar"/>
              </w:rPr>
              <w:t>硬化</w:t>
            </w:r>
            <w:r>
              <w:rPr>
                <w:rFonts w:hint="default" w:ascii="Times New Roman" w:hAnsi="Times New Roman" w:eastAsia="仿宋_GB2312" w:cs="Times New Roman"/>
                <w:i w:val="0"/>
                <w:iCs w:val="0"/>
                <w:color w:val="auto"/>
                <w:kern w:val="0"/>
                <w:sz w:val="21"/>
                <w:szCs w:val="21"/>
                <w:highlight w:val="none"/>
                <w:u w:val="none"/>
                <w:lang w:val="en-US" w:eastAsia="zh-CN" w:bidi="ar"/>
              </w:rPr>
              <w:t>及绿化区</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rPr>
            </w:pPr>
            <w:r>
              <w:rPr>
                <w:rFonts w:hint="eastAsia" w:ascii="Times New Roman" w:hAnsi="Times New Roman" w:eastAsia="仿宋_GB2312" w:cs="Times New Roman"/>
                <w:i w:val="0"/>
                <w:iCs w:val="0"/>
                <w:color w:val="auto"/>
                <w:sz w:val="21"/>
                <w:szCs w:val="21"/>
                <w:highlight w:val="none"/>
                <w:u w:val="none"/>
                <w:lang w:val="en-US" w:eastAsia="zh-CN"/>
              </w:rPr>
              <w:t xml:space="preserve">0.57 </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rPr>
            </w:pPr>
            <w:r>
              <w:rPr>
                <w:rFonts w:hint="eastAsia" w:ascii="Times New Roman" w:hAnsi="Times New Roman" w:cs="Times New Roman"/>
                <w:i w:val="0"/>
                <w:iCs w:val="0"/>
                <w:color w:val="auto"/>
                <w:sz w:val="21"/>
                <w:szCs w:val="21"/>
                <w:highlight w:val="none"/>
                <w:u w:val="none"/>
                <w:lang w:val="en-US" w:eastAsia="zh-CN"/>
              </w:rPr>
              <w:t>0.36</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rPr>
            </w:pPr>
            <w:r>
              <w:rPr>
                <w:rFonts w:hint="eastAsia" w:ascii="Times New Roman" w:hAnsi="Times New Roman" w:eastAsia="仿宋_GB2312" w:cs="Times New Roman"/>
                <w:i w:val="0"/>
                <w:iCs w:val="0"/>
                <w:color w:val="auto"/>
                <w:sz w:val="21"/>
                <w:szCs w:val="21"/>
                <w:highlight w:val="none"/>
                <w:u w:val="none"/>
                <w:lang w:val="en-US" w:eastAsia="zh-CN"/>
              </w:rPr>
              <w:t>0.3</w:t>
            </w:r>
            <w:r>
              <w:rPr>
                <w:rFonts w:hint="eastAsia" w:ascii="Times New Roman" w:hAnsi="Times New Roman" w:cs="Times New Roman"/>
                <w:i w:val="0"/>
                <w:iCs w:val="0"/>
                <w:color w:val="auto"/>
                <w:sz w:val="21"/>
                <w:szCs w:val="21"/>
                <w:highlight w:val="none"/>
                <w:u w:val="none"/>
                <w:lang w:val="en-US" w:eastAsia="zh-CN"/>
              </w:rPr>
              <w:t>5</w:t>
            </w:r>
          </w:p>
        </w:tc>
        <w:tc>
          <w:tcPr>
            <w:tcW w:w="1924"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仿宋_GB2312" w:cs="Times New Roman"/>
                <w:i w:val="0"/>
                <w:iCs w:val="0"/>
                <w:color w:val="auto"/>
                <w:sz w:val="21"/>
                <w:szCs w:val="21"/>
                <w:highlight w:val="none"/>
                <w:u w:val="none"/>
              </w:rPr>
            </w:pP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97.22</w:t>
            </w:r>
          </w:p>
        </w:tc>
        <w:tc>
          <w:tcPr>
            <w:tcW w:w="99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61.40</w:t>
            </w:r>
          </w:p>
        </w:tc>
      </w:tr>
      <w:tr>
        <w:tblPrEx>
          <w:tblCellMar>
            <w:top w:w="0" w:type="dxa"/>
            <w:left w:w="108" w:type="dxa"/>
            <w:bottom w:w="0" w:type="dxa"/>
            <w:right w:w="108" w:type="dxa"/>
          </w:tblCellMar>
        </w:tblPrEx>
        <w:trPr>
          <w:trHeight w:val="860" w:hRule="atLeast"/>
          <w:jc w:val="center"/>
        </w:trPr>
        <w:tc>
          <w:tcPr>
            <w:tcW w:w="1526"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施工生产生活区</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cs="Times New Roman"/>
                <w:i w:val="0"/>
                <w:iCs w:val="0"/>
                <w:color w:val="auto"/>
                <w:sz w:val="21"/>
                <w:szCs w:val="21"/>
                <w:highlight w:val="none"/>
                <w:u w:val="none"/>
                <w:lang w:val="en-US" w:eastAsia="zh-CN"/>
              </w:rPr>
              <w:t>0.22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cs="Times New Roman"/>
                <w:i w:val="0"/>
                <w:iCs w:val="0"/>
                <w:color w:val="auto"/>
                <w:sz w:val="21"/>
                <w:szCs w:val="21"/>
                <w:highlight w:val="none"/>
                <w:u w:val="none"/>
                <w:lang w:val="en-US" w:eastAsia="zh-CN"/>
              </w:rPr>
              <w:t>0.22</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cs="Times New Roman"/>
                <w:i w:val="0"/>
                <w:iCs w:val="0"/>
                <w:color w:val="auto"/>
                <w:sz w:val="21"/>
                <w:szCs w:val="21"/>
                <w:highlight w:val="none"/>
                <w:u w:val="none"/>
                <w:lang w:val="en-US" w:eastAsia="zh-CN"/>
              </w:rPr>
              <w:t>0.22</w:t>
            </w:r>
          </w:p>
        </w:tc>
        <w:tc>
          <w:tcPr>
            <w:tcW w:w="192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rPr>
                <w:rFonts w:hint="default" w:ascii="Times New Roman" w:hAnsi="Times New Roman" w:eastAsia="仿宋_GB2312" w:cs="Times New Roman"/>
                <w:i w:val="0"/>
                <w:iCs w:val="0"/>
                <w:color w:val="auto"/>
                <w:sz w:val="21"/>
                <w:szCs w:val="21"/>
                <w:highlight w:val="none"/>
                <w:u w:val="none"/>
              </w:rPr>
            </w:pP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100</w:t>
            </w:r>
          </w:p>
        </w:tc>
        <w:tc>
          <w:tcPr>
            <w:tcW w:w="995"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100</w:t>
            </w:r>
          </w:p>
        </w:tc>
      </w:tr>
      <w:tr>
        <w:tblPrEx>
          <w:tblCellMar>
            <w:top w:w="0" w:type="dxa"/>
            <w:left w:w="108" w:type="dxa"/>
            <w:bottom w:w="0" w:type="dxa"/>
            <w:right w:w="108" w:type="dxa"/>
          </w:tblCellMar>
        </w:tblPrEx>
        <w:trPr>
          <w:trHeight w:val="520" w:hRule="atLeast"/>
          <w:jc w:val="center"/>
        </w:trPr>
        <w:tc>
          <w:tcPr>
            <w:tcW w:w="1526" w:type="dxa"/>
            <w:tcBorders>
              <w:top w:val="single" w:color="000000" w:sz="4" w:space="0"/>
              <w:left w:val="single" w:color="000000" w:sz="8"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综合防治效益</w:t>
            </w:r>
          </w:p>
        </w:tc>
        <w:tc>
          <w:tcPr>
            <w:tcW w:w="1260"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rPr>
            </w:pPr>
            <w:r>
              <w:rPr>
                <w:rFonts w:hint="eastAsia" w:ascii="Times New Roman" w:hAnsi="Times New Roman" w:cs="Times New Roman"/>
                <w:i w:val="0"/>
                <w:iCs w:val="0"/>
                <w:color w:val="auto"/>
                <w:sz w:val="21"/>
                <w:szCs w:val="21"/>
                <w:highlight w:val="none"/>
                <w:u w:val="none"/>
                <w:lang w:val="en-US" w:eastAsia="zh-CN"/>
              </w:rPr>
              <w:t>1.11</w:t>
            </w:r>
          </w:p>
        </w:tc>
        <w:tc>
          <w:tcPr>
            <w:tcW w:w="1410"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rPr>
            </w:pPr>
            <w:r>
              <w:rPr>
                <w:rFonts w:hint="eastAsia" w:ascii="Times New Roman" w:hAnsi="Times New Roman" w:cs="Times New Roman"/>
                <w:i w:val="0"/>
                <w:iCs w:val="0"/>
                <w:color w:val="auto"/>
                <w:sz w:val="21"/>
                <w:szCs w:val="21"/>
                <w:highlight w:val="none"/>
                <w:u w:val="none"/>
                <w:lang w:val="en-US" w:eastAsia="zh-CN"/>
              </w:rPr>
              <w:t>0.58</w:t>
            </w:r>
          </w:p>
        </w:tc>
        <w:tc>
          <w:tcPr>
            <w:tcW w:w="1515"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lang w:val="en-US"/>
              </w:rPr>
            </w:pPr>
            <w:r>
              <w:rPr>
                <w:rFonts w:hint="eastAsia" w:ascii="Times New Roman" w:hAnsi="Times New Roman" w:cs="Times New Roman"/>
                <w:i w:val="0"/>
                <w:iCs w:val="0"/>
                <w:color w:val="auto"/>
                <w:sz w:val="21"/>
                <w:szCs w:val="21"/>
                <w:highlight w:val="none"/>
                <w:u w:val="none"/>
                <w:lang w:val="en-US" w:eastAsia="zh-CN"/>
              </w:rPr>
              <w:t>0.57</w:t>
            </w:r>
          </w:p>
        </w:tc>
        <w:tc>
          <w:tcPr>
            <w:tcW w:w="1924"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1139"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98.27</w:t>
            </w:r>
          </w:p>
        </w:tc>
        <w:tc>
          <w:tcPr>
            <w:tcW w:w="995" w:type="dxa"/>
            <w:tcBorders>
              <w:top w:val="single" w:color="000000" w:sz="4" w:space="0"/>
              <w:left w:val="single" w:color="000000" w:sz="4"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51.35</w:t>
            </w:r>
          </w:p>
        </w:tc>
      </w:tr>
    </w:tbl>
    <w:p>
      <w:pPr>
        <w:pStyle w:val="5"/>
        <w:rPr>
          <w:color w:val="auto"/>
          <w:highlight w:val="none"/>
        </w:rPr>
      </w:pPr>
      <w:r>
        <w:rPr>
          <w:rFonts w:hint="eastAsia"/>
          <w:color w:val="auto"/>
          <w:highlight w:val="none"/>
          <w:lang w:val="en-US" w:eastAsia="zh-CN"/>
        </w:rPr>
        <w:t>6</w:t>
      </w:r>
      <w:r>
        <w:rPr>
          <w:color w:val="auto"/>
          <w:highlight w:val="none"/>
        </w:rPr>
        <w:t>.2.2水土保持损益分析</w:t>
      </w:r>
    </w:p>
    <w:p>
      <w:pPr>
        <w:ind w:firstLine="480"/>
        <w:rPr>
          <w:color w:val="auto"/>
          <w:highlight w:val="none"/>
        </w:rPr>
      </w:pPr>
      <w:r>
        <w:rPr>
          <w:color w:val="auto"/>
          <w:highlight w:val="none"/>
        </w:rPr>
        <w:t>（1）保水效益</w:t>
      </w:r>
    </w:p>
    <w:p>
      <w:pPr>
        <w:ind w:firstLine="480"/>
        <w:rPr>
          <w:color w:val="auto"/>
          <w:highlight w:val="none"/>
        </w:rPr>
      </w:pPr>
      <w:r>
        <w:rPr>
          <w:color w:val="auto"/>
          <w:highlight w:val="none"/>
        </w:rPr>
        <w:t>采取水土保持流失防治措施后，增加了土壤入渗，降低了径流系数，减少暴雨对项目区可能造成的损害。通过平整土地，恢复植被，提高了项目区土壤植被涵养水源能力，减少了项目区水土流失，有效地提高土地生产力。</w:t>
      </w:r>
    </w:p>
    <w:p>
      <w:pPr>
        <w:ind w:firstLine="480"/>
        <w:rPr>
          <w:color w:val="auto"/>
          <w:highlight w:val="none"/>
        </w:rPr>
      </w:pPr>
      <w:r>
        <w:rPr>
          <w:color w:val="auto"/>
          <w:highlight w:val="none"/>
        </w:rPr>
        <w:t>（2）保土效益</w:t>
      </w:r>
    </w:p>
    <w:p>
      <w:pPr>
        <w:pStyle w:val="11"/>
        <w:keepNext w:val="0"/>
        <w:keepLines w:val="0"/>
        <w:pageBreakBefore w:val="0"/>
        <w:widowControl w:val="0"/>
        <w:kinsoku/>
        <w:wordWrap/>
        <w:overflowPunct/>
        <w:topLinePunct w:val="0"/>
        <w:autoSpaceDE/>
        <w:autoSpaceDN/>
        <w:bidi w:val="0"/>
        <w:adjustRightInd/>
        <w:snapToGrid/>
        <w:spacing w:after="0" w:line="360" w:lineRule="auto"/>
        <w:textAlignment w:val="auto"/>
        <w:rPr>
          <w:color w:val="auto"/>
          <w:highlight w:val="none"/>
        </w:rPr>
      </w:pPr>
      <w:r>
        <w:rPr>
          <w:color w:val="auto"/>
          <w:highlight w:val="none"/>
        </w:rPr>
        <w:t>保土效益是指在采取了有效地水土保持措施后，和土壤流失预测总量相比减少的土壤流失量。根据水土流失预测结果，若不采取防治措施，</w:t>
      </w:r>
      <w:r>
        <w:rPr>
          <w:rFonts w:hint="eastAsia"/>
          <w:color w:val="auto"/>
          <w:highlight w:val="none"/>
        </w:rPr>
        <w:t>项目</w:t>
      </w:r>
      <w:r>
        <w:rPr>
          <w:rFonts w:hint="eastAsia"/>
          <w:color w:val="auto"/>
          <w:highlight w:val="none"/>
          <w:lang w:eastAsia="zh-CN"/>
        </w:rPr>
        <w:t>预测</w:t>
      </w:r>
      <w:r>
        <w:rPr>
          <w:color w:val="auto"/>
          <w:highlight w:val="none"/>
        </w:rPr>
        <w:t>土壤流失总量为</w:t>
      </w:r>
      <w:r>
        <w:rPr>
          <w:rFonts w:hint="eastAsia"/>
          <w:color w:val="auto"/>
          <w:highlight w:val="none"/>
          <w:lang w:val="en-US" w:eastAsia="zh-CN"/>
        </w:rPr>
        <w:t>49.27</w:t>
      </w:r>
      <w:r>
        <w:rPr>
          <w:color w:val="auto"/>
          <w:highlight w:val="none"/>
        </w:rPr>
        <w:t>t，</w:t>
      </w:r>
      <w:r>
        <w:rPr>
          <w:rFonts w:hint="eastAsia"/>
          <w:color w:val="auto"/>
          <w:highlight w:val="none"/>
        </w:rPr>
        <w:t>减少水土流失量为</w:t>
      </w:r>
      <w:r>
        <w:rPr>
          <w:rFonts w:hint="eastAsia"/>
          <w:color w:val="auto"/>
          <w:highlight w:val="none"/>
          <w:lang w:val="en-US" w:eastAsia="zh-CN"/>
        </w:rPr>
        <w:t>41.25</w:t>
      </w:r>
      <w:r>
        <w:rPr>
          <w:rFonts w:hint="eastAsia"/>
          <w:color w:val="auto"/>
          <w:highlight w:val="none"/>
        </w:rPr>
        <w:t>t，水土流失控制率将达到</w:t>
      </w:r>
      <w:r>
        <w:rPr>
          <w:rFonts w:hint="eastAsia"/>
          <w:color w:val="auto"/>
          <w:highlight w:val="none"/>
          <w:lang w:val="en-US" w:eastAsia="zh-CN"/>
        </w:rPr>
        <w:t>83.73</w:t>
      </w:r>
      <w:r>
        <w:rPr>
          <w:rFonts w:hint="eastAsia"/>
          <w:color w:val="auto"/>
          <w:highlight w:val="none"/>
        </w:rPr>
        <w:t>%。在本方案水土保持措施</w:t>
      </w:r>
      <w:r>
        <w:rPr>
          <w:color w:val="auto"/>
          <w:highlight w:val="none"/>
        </w:rPr>
        <w:t>都发挥效果后，将大大减少土壤流失量。</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Style w:val="28"/>
          <w:b/>
          <w:bCs/>
          <w:color w:val="auto"/>
          <w:sz w:val="24"/>
          <w:szCs w:val="24"/>
          <w:highlight w:val="none"/>
        </w:rPr>
      </w:pPr>
      <w:r>
        <w:rPr>
          <w:rStyle w:val="28"/>
          <w:b/>
          <w:bCs/>
          <w:color w:val="auto"/>
          <w:sz w:val="24"/>
          <w:szCs w:val="24"/>
          <w:highlight w:val="none"/>
        </w:rPr>
        <w:t>表</w:t>
      </w:r>
      <w:r>
        <w:rPr>
          <w:rStyle w:val="28"/>
          <w:rFonts w:hint="eastAsia"/>
          <w:b/>
          <w:bCs/>
          <w:color w:val="auto"/>
          <w:sz w:val="24"/>
          <w:szCs w:val="24"/>
          <w:highlight w:val="none"/>
          <w:lang w:val="en-US" w:eastAsia="zh-CN"/>
        </w:rPr>
        <w:t>6</w:t>
      </w:r>
      <w:r>
        <w:rPr>
          <w:rStyle w:val="28"/>
          <w:b/>
          <w:bCs/>
          <w:color w:val="auto"/>
          <w:sz w:val="24"/>
          <w:szCs w:val="24"/>
          <w:highlight w:val="none"/>
        </w:rPr>
        <w:t>.2-</w:t>
      </w:r>
      <w:r>
        <w:rPr>
          <w:rStyle w:val="28"/>
          <w:rFonts w:hint="eastAsia"/>
          <w:b/>
          <w:bCs/>
          <w:color w:val="auto"/>
          <w:sz w:val="24"/>
          <w:szCs w:val="24"/>
          <w:highlight w:val="none"/>
          <w:lang w:val="en-US" w:eastAsia="zh-CN"/>
        </w:rPr>
        <w:t xml:space="preserve">5  </w:t>
      </w:r>
      <w:r>
        <w:rPr>
          <w:rStyle w:val="28"/>
          <w:b/>
          <w:bCs/>
          <w:color w:val="auto"/>
          <w:sz w:val="24"/>
          <w:szCs w:val="24"/>
          <w:highlight w:val="none"/>
        </w:rPr>
        <w:t>工程建设期采取水土保持措施后减少水土流失量计算表</w:t>
      </w:r>
    </w:p>
    <w:tbl>
      <w:tblPr>
        <w:tblStyle w:val="20"/>
        <w:tblW w:w="4996" w:type="pct"/>
        <w:tblInd w:w="0" w:type="dxa"/>
        <w:tblLayout w:type="autofit"/>
        <w:tblCellMar>
          <w:top w:w="0" w:type="dxa"/>
          <w:left w:w="108" w:type="dxa"/>
          <w:bottom w:w="0" w:type="dxa"/>
          <w:right w:w="108" w:type="dxa"/>
        </w:tblCellMar>
      </w:tblPr>
      <w:tblGrid>
        <w:gridCol w:w="1581"/>
        <w:gridCol w:w="1266"/>
        <w:gridCol w:w="899"/>
        <w:gridCol w:w="812"/>
        <w:gridCol w:w="973"/>
        <w:gridCol w:w="1158"/>
        <w:gridCol w:w="868"/>
        <w:gridCol w:w="696"/>
        <w:gridCol w:w="696"/>
        <w:gridCol w:w="812"/>
      </w:tblGrid>
      <w:tr>
        <w:tblPrEx>
          <w:tblCellMar>
            <w:top w:w="0" w:type="dxa"/>
            <w:left w:w="108" w:type="dxa"/>
            <w:bottom w:w="0" w:type="dxa"/>
            <w:right w:w="108" w:type="dxa"/>
          </w:tblCellMar>
        </w:tblPrEx>
        <w:trPr>
          <w:trHeight w:val="270" w:hRule="atLeast"/>
        </w:trPr>
        <w:tc>
          <w:tcPr>
            <w:tcW w:w="810" w:type="pct"/>
            <w:vMerge w:val="restart"/>
            <w:tcBorders>
              <w:top w:val="single" w:color="000000" w:sz="8"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预测单元</w:t>
            </w:r>
          </w:p>
        </w:tc>
        <w:tc>
          <w:tcPr>
            <w:tcW w:w="648" w:type="pct"/>
            <w:vMerge w:val="restart"/>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预测时段</w:t>
            </w:r>
          </w:p>
        </w:tc>
        <w:tc>
          <w:tcPr>
            <w:tcW w:w="876" w:type="pct"/>
            <w:gridSpan w:val="2"/>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侵蚀模数t/（km</w:t>
            </w:r>
            <w:r>
              <w:rPr>
                <w:rFonts w:hint="default" w:ascii="Times New Roman" w:hAnsi="Times New Roman" w:eastAsia="仿宋_GB2312" w:cs="Times New Roman"/>
                <w:i w:val="0"/>
                <w:iCs w:val="0"/>
                <w:color w:val="auto"/>
                <w:kern w:val="0"/>
                <w:sz w:val="21"/>
                <w:szCs w:val="21"/>
                <w:highlight w:val="none"/>
                <w:u w:val="none"/>
                <w:vertAlign w:val="superscript"/>
                <w:lang w:val="en-US" w:eastAsia="zh-CN" w:bidi="ar"/>
              </w:rPr>
              <w:t>2</w:t>
            </w:r>
            <w:r>
              <w:rPr>
                <w:rFonts w:hint="default" w:ascii="Times New Roman" w:hAnsi="Times New Roman" w:eastAsia="仿宋_GB2312" w:cs="Times New Roman"/>
                <w:i w:val="0"/>
                <w:iCs w:val="0"/>
                <w:color w:val="auto"/>
                <w:kern w:val="0"/>
                <w:sz w:val="21"/>
                <w:szCs w:val="21"/>
                <w:highlight w:val="none"/>
                <w:u w:val="none"/>
                <w:lang w:val="en-US" w:eastAsia="zh-CN" w:bidi="ar"/>
              </w:rPr>
              <w:t>.a)</w:t>
            </w:r>
          </w:p>
        </w:tc>
        <w:tc>
          <w:tcPr>
            <w:tcW w:w="498" w:type="pct"/>
            <w:vMerge w:val="restart"/>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侵蚀面积（hm</w:t>
            </w:r>
            <w:r>
              <w:rPr>
                <w:rFonts w:hint="default" w:ascii="Times New Roman" w:hAnsi="Times New Roman" w:eastAsia="仿宋_GB2312" w:cs="Times New Roman"/>
                <w:i w:val="0"/>
                <w:iCs w:val="0"/>
                <w:color w:val="auto"/>
                <w:kern w:val="0"/>
                <w:sz w:val="21"/>
                <w:szCs w:val="21"/>
                <w:highlight w:val="none"/>
                <w:u w:val="none"/>
                <w:vertAlign w:val="superscript"/>
                <w:lang w:val="en-US" w:eastAsia="zh-CN" w:bidi="ar"/>
              </w:rPr>
              <w:t>2</w:t>
            </w:r>
            <w:r>
              <w:rPr>
                <w:rFonts w:hint="default" w:ascii="Times New Roman" w:hAnsi="Times New Roman" w:eastAsia="仿宋_GB2312" w:cs="Times New Roman"/>
                <w:i w:val="0"/>
                <w:iCs w:val="0"/>
                <w:color w:val="auto"/>
                <w:kern w:val="0"/>
                <w:sz w:val="21"/>
                <w:szCs w:val="21"/>
                <w:highlight w:val="none"/>
                <w:u w:val="none"/>
                <w:lang w:val="en-US" w:eastAsia="zh-CN" w:bidi="ar"/>
              </w:rPr>
              <w:t>）</w:t>
            </w:r>
          </w:p>
        </w:tc>
        <w:tc>
          <w:tcPr>
            <w:tcW w:w="593" w:type="pct"/>
            <w:vMerge w:val="restart"/>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侵蚀时间(a)</w:t>
            </w:r>
          </w:p>
        </w:tc>
        <w:tc>
          <w:tcPr>
            <w:tcW w:w="444" w:type="pct"/>
            <w:vMerge w:val="restart"/>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扰动后流失量（t）</w:t>
            </w:r>
          </w:p>
        </w:tc>
        <w:tc>
          <w:tcPr>
            <w:tcW w:w="356" w:type="pct"/>
            <w:vMerge w:val="restart"/>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治理后流失量（t）</w:t>
            </w:r>
          </w:p>
        </w:tc>
        <w:tc>
          <w:tcPr>
            <w:tcW w:w="356" w:type="pct"/>
            <w:vMerge w:val="restart"/>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减少流失量（t）</w:t>
            </w:r>
          </w:p>
        </w:tc>
        <w:tc>
          <w:tcPr>
            <w:tcW w:w="415" w:type="pct"/>
            <w:vMerge w:val="restart"/>
            <w:tcBorders>
              <w:top w:val="single" w:color="000000" w:sz="8"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控制率（%）</w:t>
            </w:r>
          </w:p>
        </w:tc>
      </w:tr>
      <w:tr>
        <w:tblPrEx>
          <w:tblCellMar>
            <w:top w:w="0" w:type="dxa"/>
            <w:left w:w="108" w:type="dxa"/>
            <w:bottom w:w="0" w:type="dxa"/>
            <w:right w:w="108" w:type="dxa"/>
          </w:tblCellMar>
        </w:tblPrEx>
        <w:trPr>
          <w:trHeight w:val="270" w:hRule="atLeast"/>
        </w:trPr>
        <w:tc>
          <w:tcPr>
            <w:tcW w:w="810" w:type="pct"/>
            <w:vMerge w:val="continue"/>
            <w:tcBorders>
              <w:top w:val="single" w:color="000000" w:sz="8" w:space="0"/>
              <w:left w:val="single" w:color="000000" w:sz="8"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648" w:type="pct"/>
            <w:vMerge w:val="continue"/>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扰动后</w:t>
            </w:r>
          </w:p>
        </w:tc>
        <w:tc>
          <w:tcPr>
            <w:tcW w:w="4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治理后</w:t>
            </w:r>
          </w:p>
        </w:tc>
        <w:tc>
          <w:tcPr>
            <w:tcW w:w="498" w:type="pct"/>
            <w:vMerge w:val="continue"/>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593" w:type="pct"/>
            <w:vMerge w:val="continue"/>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444" w:type="pct"/>
            <w:vMerge w:val="continue"/>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356" w:type="pct"/>
            <w:vMerge w:val="continue"/>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356" w:type="pct"/>
            <w:vMerge w:val="continue"/>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415" w:type="pct"/>
            <w:vMerge w:val="continue"/>
            <w:tcBorders>
              <w:top w:val="single" w:color="000000" w:sz="8" w:space="0"/>
              <w:left w:val="single" w:color="000000" w:sz="4"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r>
      <w:tr>
        <w:tblPrEx>
          <w:tblCellMar>
            <w:top w:w="0" w:type="dxa"/>
            <w:left w:w="108" w:type="dxa"/>
            <w:bottom w:w="0" w:type="dxa"/>
            <w:right w:w="108" w:type="dxa"/>
          </w:tblCellMar>
        </w:tblPrEx>
        <w:trPr>
          <w:trHeight w:val="270" w:hRule="atLeast"/>
        </w:trPr>
        <w:tc>
          <w:tcPr>
            <w:tcW w:w="81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建构筑物区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施工期</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8452.50 </w:t>
            </w:r>
          </w:p>
        </w:tc>
        <w:tc>
          <w:tcPr>
            <w:tcW w:w="8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500.00 </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0.32 </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0.50 </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13.52 </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0.80 </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12.72 </w:t>
            </w:r>
          </w:p>
        </w:tc>
        <w:tc>
          <w:tcPr>
            <w:tcW w:w="812"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94.08 </w:t>
            </w:r>
          </w:p>
        </w:tc>
      </w:tr>
      <w:tr>
        <w:tblPrEx>
          <w:tblCellMar>
            <w:top w:w="0" w:type="dxa"/>
            <w:left w:w="108" w:type="dxa"/>
            <w:bottom w:w="0" w:type="dxa"/>
            <w:right w:w="108" w:type="dxa"/>
          </w:tblCellMar>
        </w:tblPrEx>
        <w:trPr>
          <w:trHeight w:val="270" w:hRule="atLeast"/>
        </w:trPr>
        <w:tc>
          <w:tcPr>
            <w:tcW w:w="81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自然恢复期</w:t>
            </w:r>
          </w:p>
        </w:tc>
        <w:tc>
          <w:tcPr>
            <w:tcW w:w="8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r>
      <w:tr>
        <w:tblPrEx>
          <w:tblCellMar>
            <w:top w:w="0" w:type="dxa"/>
            <w:left w:w="108" w:type="dxa"/>
            <w:bottom w:w="0" w:type="dxa"/>
            <w:right w:w="108" w:type="dxa"/>
          </w:tblCellMar>
        </w:tblPrEx>
        <w:trPr>
          <w:trHeight w:val="270" w:hRule="atLeast"/>
        </w:trPr>
        <w:tc>
          <w:tcPr>
            <w:tcW w:w="81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小计</w:t>
            </w:r>
          </w:p>
        </w:tc>
        <w:tc>
          <w:tcPr>
            <w:tcW w:w="8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13.52 </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0.80 </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12.72 </w:t>
            </w:r>
          </w:p>
        </w:tc>
        <w:tc>
          <w:tcPr>
            <w:tcW w:w="812"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94.08 </w:t>
            </w:r>
          </w:p>
        </w:tc>
      </w:tr>
      <w:tr>
        <w:tblPrEx>
          <w:tblCellMar>
            <w:top w:w="0" w:type="dxa"/>
            <w:left w:w="108" w:type="dxa"/>
            <w:bottom w:w="0" w:type="dxa"/>
            <w:right w:w="108" w:type="dxa"/>
          </w:tblCellMar>
        </w:tblPrEx>
        <w:trPr>
          <w:trHeight w:val="270" w:hRule="atLeast"/>
        </w:trPr>
        <w:tc>
          <w:tcPr>
            <w:tcW w:w="81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道路及绿化区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施工期</w:t>
            </w:r>
          </w:p>
        </w:tc>
        <w:tc>
          <w:tcPr>
            <w:tcW w:w="8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7254.66 </w:t>
            </w:r>
          </w:p>
        </w:tc>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500.00 </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0.57 </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0.50 </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20.68 </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1.43 </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19.25 </w:t>
            </w:r>
          </w:p>
        </w:tc>
        <w:tc>
          <w:tcPr>
            <w:tcW w:w="812"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93.11 </w:t>
            </w:r>
          </w:p>
        </w:tc>
      </w:tr>
      <w:tr>
        <w:tblPrEx>
          <w:tblCellMar>
            <w:top w:w="0" w:type="dxa"/>
            <w:left w:w="108" w:type="dxa"/>
            <w:bottom w:w="0" w:type="dxa"/>
            <w:right w:w="108" w:type="dxa"/>
          </w:tblCellMar>
        </w:tblPrEx>
        <w:trPr>
          <w:trHeight w:val="270" w:hRule="atLeast"/>
        </w:trPr>
        <w:tc>
          <w:tcPr>
            <w:tcW w:w="81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自然恢复期</w:t>
            </w:r>
          </w:p>
        </w:tc>
        <w:tc>
          <w:tcPr>
            <w:tcW w:w="8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1200.00 </w:t>
            </w:r>
          </w:p>
        </w:tc>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500.00 </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0.35 </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2.00 </w:t>
            </w: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8.40 </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3.50 </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4.90 </w:t>
            </w:r>
          </w:p>
        </w:tc>
        <w:tc>
          <w:tcPr>
            <w:tcW w:w="812"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58.33 </w:t>
            </w:r>
          </w:p>
        </w:tc>
      </w:tr>
      <w:tr>
        <w:tblPrEx>
          <w:tblCellMar>
            <w:top w:w="0" w:type="dxa"/>
            <w:left w:w="108" w:type="dxa"/>
            <w:bottom w:w="0" w:type="dxa"/>
            <w:right w:w="108" w:type="dxa"/>
          </w:tblCellMar>
        </w:tblPrEx>
        <w:trPr>
          <w:trHeight w:val="270" w:hRule="atLeast"/>
        </w:trPr>
        <w:tc>
          <w:tcPr>
            <w:tcW w:w="81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小计</w:t>
            </w:r>
          </w:p>
        </w:tc>
        <w:tc>
          <w:tcPr>
            <w:tcW w:w="8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29.08 </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4.93 </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24.15 </w:t>
            </w:r>
          </w:p>
        </w:tc>
        <w:tc>
          <w:tcPr>
            <w:tcW w:w="812"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83.06 </w:t>
            </w:r>
          </w:p>
        </w:tc>
      </w:tr>
      <w:tr>
        <w:tblPrEx>
          <w:tblCellMar>
            <w:top w:w="0" w:type="dxa"/>
            <w:left w:w="108" w:type="dxa"/>
            <w:bottom w:w="0" w:type="dxa"/>
            <w:right w:w="108" w:type="dxa"/>
          </w:tblCellMar>
        </w:tblPrEx>
        <w:trPr>
          <w:trHeight w:val="270" w:hRule="atLeast"/>
        </w:trPr>
        <w:tc>
          <w:tcPr>
            <w:tcW w:w="81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施工生产生活区</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施工期</w:t>
            </w:r>
          </w:p>
        </w:tc>
        <w:tc>
          <w:tcPr>
            <w:tcW w:w="8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7580.20 </w:t>
            </w:r>
          </w:p>
        </w:tc>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500.00 </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0.22 </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0.08 </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1.39 </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0.09 </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1.30 </w:t>
            </w:r>
          </w:p>
        </w:tc>
        <w:tc>
          <w:tcPr>
            <w:tcW w:w="812"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93.40 </w:t>
            </w:r>
          </w:p>
        </w:tc>
      </w:tr>
      <w:tr>
        <w:tblPrEx>
          <w:tblCellMar>
            <w:top w:w="0" w:type="dxa"/>
            <w:left w:w="108" w:type="dxa"/>
            <w:bottom w:w="0" w:type="dxa"/>
            <w:right w:w="108" w:type="dxa"/>
          </w:tblCellMar>
        </w:tblPrEx>
        <w:trPr>
          <w:trHeight w:val="270" w:hRule="atLeast"/>
        </w:trPr>
        <w:tc>
          <w:tcPr>
            <w:tcW w:w="81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自然恢复期</w:t>
            </w:r>
          </w:p>
        </w:tc>
        <w:tc>
          <w:tcPr>
            <w:tcW w:w="8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1200.00 </w:t>
            </w:r>
          </w:p>
        </w:tc>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500.00 </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0.22</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2.00 </w:t>
            </w: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5.28 </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2.20 </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3.08 </w:t>
            </w:r>
          </w:p>
        </w:tc>
        <w:tc>
          <w:tcPr>
            <w:tcW w:w="812"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58.33 </w:t>
            </w:r>
          </w:p>
        </w:tc>
      </w:tr>
      <w:tr>
        <w:tblPrEx>
          <w:tblCellMar>
            <w:top w:w="0" w:type="dxa"/>
            <w:left w:w="108" w:type="dxa"/>
            <w:bottom w:w="0" w:type="dxa"/>
            <w:right w:w="108" w:type="dxa"/>
          </w:tblCellMar>
        </w:tblPrEx>
        <w:trPr>
          <w:trHeight w:val="270" w:hRule="atLeast"/>
        </w:trPr>
        <w:tc>
          <w:tcPr>
            <w:tcW w:w="81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小计</w:t>
            </w:r>
          </w:p>
        </w:tc>
        <w:tc>
          <w:tcPr>
            <w:tcW w:w="8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6.67 </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2.29 </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4.38 </w:t>
            </w:r>
          </w:p>
        </w:tc>
        <w:tc>
          <w:tcPr>
            <w:tcW w:w="812"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65.64 </w:t>
            </w:r>
          </w:p>
        </w:tc>
      </w:tr>
      <w:tr>
        <w:tblPrEx>
          <w:tblCellMar>
            <w:top w:w="0" w:type="dxa"/>
            <w:left w:w="108" w:type="dxa"/>
            <w:bottom w:w="0" w:type="dxa"/>
            <w:right w:w="108" w:type="dxa"/>
          </w:tblCellMar>
        </w:tblPrEx>
        <w:trPr>
          <w:trHeight w:val="285" w:hRule="atLeast"/>
        </w:trPr>
        <w:tc>
          <w:tcPr>
            <w:tcW w:w="810" w:type="pct"/>
            <w:vMerge w:val="restart"/>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合计</w:t>
            </w: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施工期</w:t>
            </w:r>
          </w:p>
        </w:tc>
        <w:tc>
          <w:tcPr>
            <w:tcW w:w="8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35.59 </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2.32 </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33.27 </w:t>
            </w:r>
          </w:p>
        </w:tc>
        <w:tc>
          <w:tcPr>
            <w:tcW w:w="812"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93.49 </w:t>
            </w:r>
          </w:p>
        </w:tc>
      </w:tr>
      <w:tr>
        <w:tblPrEx>
          <w:tblCellMar>
            <w:top w:w="0" w:type="dxa"/>
            <w:left w:w="108" w:type="dxa"/>
            <w:bottom w:w="0" w:type="dxa"/>
            <w:right w:w="108" w:type="dxa"/>
          </w:tblCellMar>
        </w:tblPrEx>
        <w:trPr>
          <w:trHeight w:val="285" w:hRule="atLeast"/>
        </w:trPr>
        <w:tc>
          <w:tcPr>
            <w:tcW w:w="810" w:type="pct"/>
            <w:vMerge w:val="continue"/>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12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自然恢复期</w:t>
            </w:r>
          </w:p>
        </w:tc>
        <w:tc>
          <w:tcPr>
            <w:tcW w:w="8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8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13.68 </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5.70 </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7.98 </w:t>
            </w:r>
          </w:p>
        </w:tc>
        <w:tc>
          <w:tcPr>
            <w:tcW w:w="812"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58.33 </w:t>
            </w:r>
          </w:p>
        </w:tc>
      </w:tr>
      <w:tr>
        <w:tblPrEx>
          <w:tblCellMar>
            <w:top w:w="0" w:type="dxa"/>
            <w:left w:w="108" w:type="dxa"/>
            <w:bottom w:w="0" w:type="dxa"/>
            <w:right w:w="108" w:type="dxa"/>
          </w:tblCellMar>
        </w:tblPrEx>
        <w:trPr>
          <w:trHeight w:val="300" w:hRule="atLeast"/>
        </w:trPr>
        <w:tc>
          <w:tcPr>
            <w:tcW w:w="810" w:type="pct"/>
            <w:vMerge w:val="continue"/>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i w:val="0"/>
                <w:iCs w:val="0"/>
                <w:color w:val="auto"/>
                <w:sz w:val="21"/>
                <w:szCs w:val="21"/>
                <w:highlight w:val="none"/>
                <w:u w:val="none"/>
              </w:rPr>
            </w:pPr>
          </w:p>
        </w:tc>
        <w:tc>
          <w:tcPr>
            <w:tcW w:w="1266" w:type="dxa"/>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合计</w:t>
            </w:r>
          </w:p>
        </w:tc>
        <w:tc>
          <w:tcPr>
            <w:tcW w:w="899" w:type="dxa"/>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812" w:type="dxa"/>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973" w:type="dxa"/>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1159"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p>
        </w:tc>
        <w:tc>
          <w:tcPr>
            <w:tcW w:w="868" w:type="dxa"/>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49.27 </w:t>
            </w:r>
          </w:p>
        </w:tc>
        <w:tc>
          <w:tcPr>
            <w:tcW w:w="696" w:type="dxa"/>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8.02 </w:t>
            </w:r>
          </w:p>
        </w:tc>
        <w:tc>
          <w:tcPr>
            <w:tcW w:w="696" w:type="dxa"/>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41.25 </w:t>
            </w:r>
          </w:p>
        </w:tc>
        <w:tc>
          <w:tcPr>
            <w:tcW w:w="812" w:type="dxa"/>
            <w:tcBorders>
              <w:top w:val="single" w:color="000000" w:sz="4" w:space="0"/>
              <w:left w:val="single" w:color="000000" w:sz="4"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 xml:space="preserve">83.73 </w:t>
            </w:r>
          </w:p>
        </w:tc>
      </w:tr>
    </w:tbl>
    <w:p>
      <w:pPr>
        <w:ind w:firstLine="480"/>
        <w:rPr>
          <w:color w:val="auto"/>
          <w:highlight w:val="none"/>
        </w:rPr>
      </w:pPr>
      <w:r>
        <w:rPr>
          <w:rFonts w:hint="eastAsia"/>
          <w:color w:val="auto"/>
          <w:highlight w:val="none"/>
        </w:rPr>
        <w:t>（5）</w:t>
      </w:r>
      <w:r>
        <w:rPr>
          <w:color w:val="auto"/>
          <w:highlight w:val="none"/>
        </w:rPr>
        <w:t>经济效益</w:t>
      </w:r>
    </w:p>
    <w:p>
      <w:pPr>
        <w:ind w:firstLine="480"/>
        <w:rPr>
          <w:rFonts w:hint="eastAsia" w:eastAsia="仿宋_GB2312"/>
          <w:color w:val="auto"/>
          <w:highlight w:val="none"/>
          <w:lang w:val="en-US" w:eastAsia="zh-CN"/>
        </w:rPr>
        <w:sectPr>
          <w:headerReference r:id="rId16" w:type="default"/>
          <w:pgSz w:w="11911" w:h="16840"/>
          <w:pgMar w:top="1162" w:right="1179" w:bottom="1321" w:left="1179" w:header="879" w:footer="1123" w:gutter="0"/>
          <w:pgBorders w:offsetFrom="page">
            <w:top w:val="none" w:sz="0" w:space="0"/>
            <w:left w:val="none" w:sz="0" w:space="0"/>
            <w:bottom w:val="none" w:sz="0" w:space="0"/>
            <w:right w:val="none" w:sz="0" w:space="0"/>
          </w:pgBorders>
          <w:pgNumType w:fmt="decimal"/>
          <w:cols w:space="720" w:num="1"/>
          <w:docGrid w:linePitch="312" w:charSpace="0"/>
        </w:sectPr>
      </w:pPr>
      <w:r>
        <w:rPr>
          <w:color w:val="auto"/>
          <w:highlight w:val="none"/>
        </w:rPr>
        <w:t>本方案水土保持工程施工后，不存在直接经济效益的问题，主要是会增加一些间接经济效益。本水土保持方案实施后，其间接经济效益主要体现在改善了当地的投资环境，吸引更多外商投资发展</w:t>
      </w:r>
      <w:r>
        <w:rPr>
          <w:rFonts w:hint="eastAsia"/>
          <w:color w:val="auto"/>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eastAsia="仿宋_GB2312"/>
          <w:b w:val="0"/>
          <w:bCs w:val="0"/>
          <w:color w:val="auto"/>
          <w:kern w:val="0"/>
          <w:sz w:val="24"/>
          <w:szCs w:val="24"/>
          <w:highlight w:val="none"/>
          <w:lang w:val="en-US" w:eastAsia="zh-CN" w:bidi="ar-SA"/>
        </w:rPr>
      </w:pPr>
    </w:p>
    <w:p>
      <w:bookmarkStart w:id="98" w:name="_GoBack"/>
      <w:bookmarkEnd w:id="98"/>
    </w:p>
    <w:sectPr>
      <w:headerReference r:id="rId17" w:type="default"/>
      <w:pgSz w:w="11911" w:h="16840"/>
      <w:pgMar w:top="1162" w:right="1179" w:bottom="1321" w:left="1179" w:header="879" w:footer="1123" w:gutter="0"/>
      <w:pgBorders w:offsetFrom="page">
        <w:top w:val="none" w:sz="0" w:space="0"/>
        <w:left w:val="none" w:sz="0" w:space="0"/>
        <w:bottom w:val="none" w:sz="0" w:space="0"/>
        <w:right w:val="none" w:sz="0" w:space="0"/>
      </w:pgBorders>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idowControl w:val="0"/>
      <w:pBdr>
        <w:top w:val="none" w:color="auto" w:sz="0" w:space="1"/>
        <w:left w:val="none" w:color="auto" w:sz="0" w:space="4"/>
        <w:bottom w:val="none" w:color="auto" w:sz="0" w:space="1"/>
        <w:right w:val="none" w:color="auto" w:sz="0" w:space="4"/>
        <w:between w:val="none" w:color="auto" w:sz="0" w:space="0"/>
      </w:pBdr>
      <w:snapToGrid w:val="0"/>
      <w:spacing w:line="240" w:lineRule="exact"/>
      <w:ind w:firstLine="90" w:firstLineChars="50"/>
      <w:jc w:val="both"/>
      <w:rPr>
        <w:rFonts w:hint="eastAsia" w:asci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idowControl w:val="0"/>
      <w:pBdr>
        <w:top w:val="none" w:color="auto" w:sz="0" w:space="1"/>
        <w:left w:val="none" w:color="auto" w:sz="0" w:space="4"/>
        <w:bottom w:val="none" w:color="auto" w:sz="0" w:space="1"/>
        <w:right w:val="none" w:color="auto" w:sz="0" w:space="4"/>
        <w:between w:val="none" w:color="auto" w:sz="0" w:space="0"/>
      </w:pBdr>
      <w:snapToGrid w:val="0"/>
      <w:spacing w:line="240" w:lineRule="exact"/>
      <w:ind w:firstLine="90" w:firstLineChars="50"/>
      <w:jc w:val="both"/>
      <w:rPr>
        <w:rFonts w:hint="eastAsia"/>
      </w:rPr>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idowControl w:val="0"/>
      <w:pBdr>
        <w:top w:val="none" w:color="auto" w:sz="0" w:space="1"/>
        <w:left w:val="none" w:color="auto" w:sz="0" w:space="4"/>
        <w:bottom w:val="none" w:color="auto" w:sz="0" w:space="1"/>
        <w:right w:val="none" w:color="auto" w:sz="0" w:space="4"/>
        <w:between w:val="none" w:color="auto" w:sz="0" w:space="0"/>
      </w:pBdr>
      <w:snapToGrid w:val="0"/>
      <w:spacing w:line="240" w:lineRule="exact"/>
      <w:ind w:firstLine="90" w:firstLineChars="50"/>
      <w:jc w:val="both"/>
      <w:rPr>
        <w:rFonts w:hint="eastAsia"/>
      </w:rPr>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idowControl w:val="0"/>
      <w:pBdr>
        <w:top w:val="single" w:color="auto" w:sz="6" w:space="1"/>
        <w:left w:val="none" w:color="auto" w:sz="0" w:space="4"/>
        <w:bottom w:val="none" w:color="auto" w:sz="0" w:space="1"/>
        <w:right w:val="none" w:color="auto" w:sz="0" w:space="4"/>
        <w:between w:val="none" w:color="auto" w:sz="0" w:space="0"/>
      </w:pBdr>
      <w:snapToGrid w:val="0"/>
      <w:spacing w:line="240" w:lineRule="exact"/>
      <w:ind w:firstLine="105" w:firstLineChars="50"/>
      <w:jc w:val="both"/>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rPr>
      <mc:AlternateContent>
        <mc:Choice Requires="wps">
          <w:drawing>
            <wp:anchor distT="0" distB="0" distL="114300" distR="114300" simplePos="0" relativeHeight="251659264" behindDoc="0" locked="0" layoutInCell="1" allowOverlap="1">
              <wp:simplePos x="0" y="0"/>
              <wp:positionH relativeFrom="margin">
                <wp:posOffset>2762250</wp:posOffset>
              </wp:positionH>
              <wp:positionV relativeFrom="paragraph">
                <wp:posOffset>-9525</wp:posOffset>
              </wp:positionV>
              <wp:extent cx="598170" cy="25082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598170" cy="250825"/>
                      </a:xfrm>
                      <a:prstGeom prst="rect">
                        <a:avLst/>
                      </a:prstGeom>
                      <a:noFill/>
                      <a:ln>
                        <a:noFill/>
                      </a:ln>
                    </wps:spPr>
                    <wps:txbx>
                      <w:txbxContent>
                        <w:p>
                          <w:pPr>
                            <w:pStyle w:val="14"/>
                            <w:widowControl w:val="0"/>
                            <w:pBdr>
                              <w:top w:val="none" w:color="auto" w:sz="0" w:space="1"/>
                              <w:left w:val="none" w:color="auto" w:sz="0" w:space="4"/>
                              <w:bottom w:val="none" w:color="auto" w:sz="0" w:space="1"/>
                              <w:right w:val="none" w:color="auto" w:sz="0" w:space="4"/>
                              <w:between w:val="none" w:color="auto" w:sz="0" w:space="0"/>
                            </w:pBdr>
                            <w:snapToGrid w:val="0"/>
                            <w:spacing w:line="240" w:lineRule="exact"/>
                            <w:ind w:firstLine="105" w:firstLineChars="50"/>
                            <w:jc w:val="both"/>
                            <w:rPr>
                              <w:rFonts w:hint="default" w:ascii="Times New Roman" w:hAnsi="Times New Roman" w:eastAsia="宋体" w:cs="Times New Roman"/>
                              <w:b w:val="0"/>
                              <w:bCs/>
                              <w:sz w:val="21"/>
                              <w:szCs w:val="21"/>
                              <w:lang w:eastAsia="zh-CN"/>
                            </w:rPr>
                          </w:pPr>
                          <w:r>
                            <w:rPr>
                              <w:rFonts w:hint="default" w:ascii="Times New Roman" w:hAnsi="Times New Roman" w:cs="Times New Roman"/>
                              <w:b w:val="0"/>
                              <w:bCs/>
                              <w:sz w:val="21"/>
                              <w:szCs w:val="21"/>
                              <w:lang w:eastAsia="zh-CN"/>
                            </w:rPr>
                            <w:fldChar w:fldCharType="begin"/>
                          </w:r>
                          <w:r>
                            <w:rPr>
                              <w:rFonts w:hint="default" w:ascii="Times New Roman" w:hAnsi="Times New Roman" w:cs="Times New Roman"/>
                              <w:b w:val="0"/>
                              <w:bCs/>
                              <w:sz w:val="21"/>
                              <w:szCs w:val="21"/>
                              <w:lang w:eastAsia="zh-CN"/>
                            </w:rPr>
                            <w:instrText xml:space="preserve"> PAGE  \* MERGEFORMAT </w:instrText>
                          </w:r>
                          <w:r>
                            <w:rPr>
                              <w:rFonts w:hint="default" w:ascii="Times New Roman" w:hAnsi="Times New Roman" w:cs="Times New Roman"/>
                              <w:b w:val="0"/>
                              <w:bCs/>
                              <w:sz w:val="21"/>
                              <w:szCs w:val="21"/>
                              <w:lang w:eastAsia="zh-CN"/>
                            </w:rPr>
                            <w:fldChar w:fldCharType="separate"/>
                          </w:r>
                          <w:r>
                            <w:rPr>
                              <w:rFonts w:hint="default" w:ascii="Times New Roman" w:hAnsi="Times New Roman" w:cs="Times New Roman"/>
                              <w:b w:val="0"/>
                              <w:bCs/>
                              <w:sz w:val="21"/>
                              <w:szCs w:val="21"/>
                              <w:lang w:eastAsia="zh-CN"/>
                            </w:rPr>
                            <w:t>1</w:t>
                          </w:r>
                          <w:r>
                            <w:rPr>
                              <w:rFonts w:hint="default" w:ascii="Times New Roman" w:hAnsi="Times New Roman" w:cs="Times New Roman"/>
                              <w:b w:val="0"/>
                              <w:bCs/>
                              <w:sz w:val="21"/>
                              <w:szCs w:val="21"/>
                              <w:lang w:eastAsia="zh-CN"/>
                            </w:rPr>
                            <w:fldChar w:fldCharType="end"/>
                          </w:r>
                        </w:p>
                      </w:txbxContent>
                    </wps:txbx>
                    <wps:bodyPr lIns="0" tIns="0" rIns="0" bIns="0" upright="0"/>
                  </wps:wsp>
                </a:graphicData>
              </a:graphic>
            </wp:anchor>
          </w:drawing>
        </mc:Choice>
        <mc:Fallback>
          <w:pict>
            <v:shape id="_x0000_s1026" o:spid="_x0000_s1026" o:spt="202" type="#_x0000_t202" style="position:absolute;left:0pt;margin-left:217.5pt;margin-top:-0.75pt;height:19.75pt;width:47.1pt;mso-position-horizontal-relative:margin;z-index:251659264;mso-width-relative:page;mso-height-relative:page;" filled="f" stroked="f" coordsize="21600,21600" o:gfxdata="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4r1K9kAAAAJAQAADwAAAAAAAAABACAAAAAiAAAAZHJzL2Rvd25yZXYueG1sUEsB&#10;AhQAFAAAAAgAh07iQJvwWwC7AQAAcwMAAA4AAAAAAAAAAQAgAAAAKAEAAGRycy9lMm9Eb2MueG1s&#10;UEsFBgAAAAAGAAYAWQEAAFUFAAAAAA==&#10;">
              <v:path/>
              <v:fill on="f" focussize="0,0"/>
              <v:stroke on="f"/>
              <v:imagedata o:title=""/>
              <o:lock v:ext="edit" aspectratio="f"/>
              <v:textbox inset="0mm,0mm,0mm,0mm">
                <w:txbxContent>
                  <w:p>
                    <w:pPr>
                      <w:pStyle w:val="14"/>
                      <w:widowControl w:val="0"/>
                      <w:pBdr>
                        <w:top w:val="none" w:color="auto" w:sz="0" w:space="1"/>
                        <w:left w:val="none" w:color="auto" w:sz="0" w:space="4"/>
                        <w:bottom w:val="none" w:color="auto" w:sz="0" w:space="1"/>
                        <w:right w:val="none" w:color="auto" w:sz="0" w:space="4"/>
                        <w:between w:val="none" w:color="auto" w:sz="0" w:space="0"/>
                      </w:pBdr>
                      <w:snapToGrid w:val="0"/>
                      <w:spacing w:line="240" w:lineRule="exact"/>
                      <w:ind w:firstLine="105" w:firstLineChars="50"/>
                      <w:jc w:val="both"/>
                      <w:rPr>
                        <w:rFonts w:hint="default" w:ascii="Times New Roman" w:hAnsi="Times New Roman" w:eastAsia="宋体" w:cs="Times New Roman"/>
                        <w:b w:val="0"/>
                        <w:bCs/>
                        <w:sz w:val="21"/>
                        <w:szCs w:val="21"/>
                        <w:lang w:eastAsia="zh-CN"/>
                      </w:rPr>
                    </w:pPr>
                    <w:r>
                      <w:rPr>
                        <w:rFonts w:hint="default" w:ascii="Times New Roman" w:hAnsi="Times New Roman" w:cs="Times New Roman"/>
                        <w:b w:val="0"/>
                        <w:bCs/>
                        <w:sz w:val="21"/>
                        <w:szCs w:val="21"/>
                        <w:lang w:eastAsia="zh-CN"/>
                      </w:rPr>
                      <w:fldChar w:fldCharType="begin"/>
                    </w:r>
                    <w:r>
                      <w:rPr>
                        <w:rFonts w:hint="default" w:ascii="Times New Roman" w:hAnsi="Times New Roman" w:cs="Times New Roman"/>
                        <w:b w:val="0"/>
                        <w:bCs/>
                        <w:sz w:val="21"/>
                        <w:szCs w:val="21"/>
                        <w:lang w:eastAsia="zh-CN"/>
                      </w:rPr>
                      <w:instrText xml:space="preserve"> PAGE  \* MERGEFORMAT </w:instrText>
                    </w:r>
                    <w:r>
                      <w:rPr>
                        <w:rFonts w:hint="default" w:ascii="Times New Roman" w:hAnsi="Times New Roman" w:cs="Times New Roman"/>
                        <w:b w:val="0"/>
                        <w:bCs/>
                        <w:sz w:val="21"/>
                        <w:szCs w:val="21"/>
                        <w:lang w:eastAsia="zh-CN"/>
                      </w:rPr>
                      <w:fldChar w:fldCharType="separate"/>
                    </w:r>
                    <w:r>
                      <w:rPr>
                        <w:rFonts w:hint="default" w:ascii="Times New Roman" w:hAnsi="Times New Roman" w:cs="Times New Roman"/>
                        <w:b w:val="0"/>
                        <w:bCs/>
                        <w:sz w:val="21"/>
                        <w:szCs w:val="21"/>
                        <w:lang w:eastAsia="zh-CN"/>
                      </w:rPr>
                      <w:t>1</w:t>
                    </w:r>
                    <w:r>
                      <w:rPr>
                        <w:rFonts w:hint="default" w:ascii="Times New Roman" w:hAnsi="Times New Roman" w:cs="Times New Roman"/>
                        <w:b w:val="0"/>
                        <w:bCs/>
                        <w:sz w:val="21"/>
                        <w:szCs w:val="21"/>
                        <w:lang w:eastAsia="zh-CN"/>
                      </w:rPr>
                      <w:fldChar w:fldCharType="end"/>
                    </w:r>
                  </w:p>
                </w:txbxContent>
              </v:textbox>
            </v:shape>
          </w:pict>
        </mc:Fallback>
      </mc:AlternateContent>
    </w:r>
    <w:r>
      <w:rPr>
        <w:rFonts w:hint="default" w:ascii="Times New Roman" w:hAnsi="Times New Roman" w:eastAsia="仿宋_GB2312" w:cs="Times New Roman"/>
        <w:b w:val="0"/>
        <w:bCs/>
        <w:color w:val="auto"/>
        <w:sz w:val="18"/>
        <w:szCs w:val="18"/>
        <w:highlight w:val="none"/>
        <w:lang w:val="en-US" w:eastAsia="zh-CN"/>
      </w:rPr>
      <w:t>南宁赛伦沃特工程咨询有限公司</w:t>
    </w:r>
    <w:r>
      <w:rPr>
        <w:rFonts w:hint="default" w:ascii="Times New Roman" w:hAnsi="Times New Roman" w:eastAsia="仿宋_GB2312" w:cs="Times New Roman"/>
        <w:b w:val="0"/>
        <w:bCs/>
        <w:sz w:val="21"/>
        <w:szCs w:val="21"/>
      </w:rPr>
      <w:t xml:space="preserve">                   </w:t>
    </w:r>
    <w:r>
      <w:rPr>
        <w:rFonts w:hint="default" w:ascii="Times New Roman" w:hAnsi="Times New Roman" w:eastAsia="仿宋_GB2312" w:cs="Times New Roman"/>
        <w:b w:val="0"/>
        <w:bCs/>
        <w:sz w:val="21"/>
        <w:szCs w:val="21"/>
        <w:lang w:val="en-US" w:eastAsia="zh-CN"/>
      </w:rPr>
      <w:t xml:space="preserve">  </w:t>
    </w:r>
    <w:r>
      <w:rPr>
        <w:rFonts w:hint="default" w:ascii="Times New Roman" w:hAnsi="Times New Roman" w:eastAsia="仿宋_GB2312" w:cs="Times New Roman"/>
        <w:b w:val="0"/>
        <w:bCs/>
        <w:sz w:val="21"/>
        <w:szCs w:val="21"/>
      </w:rPr>
      <w:t xml:space="preserve">             </w:t>
    </w:r>
    <w:r>
      <w:rPr>
        <w:rFonts w:hint="eastAsia" w:ascii="Times New Roman" w:eastAsia="仿宋_GB2312" w:cs="Times New Roman"/>
        <w:b w:val="0"/>
        <w:bCs/>
        <w:sz w:val="21"/>
        <w:szCs w:val="21"/>
        <w:lang w:val="en-US" w:eastAsia="zh-CN"/>
      </w:rPr>
      <w:t xml:space="preserve">              </w:t>
    </w:r>
    <w:r>
      <w:rPr>
        <w:rFonts w:hint="default" w:ascii="Times New Roman" w:hAnsi="Times New Roman" w:eastAsia="仿宋_GB2312" w:cs="Times New Roman"/>
        <w:b w:val="0"/>
        <w:bCs/>
        <w:sz w:val="21"/>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none" w:color="auto" w:sz="0" w:space="1"/>
        <w:left w:val="none" w:color="auto" w:sz="0" w:space="4"/>
        <w:bottom w:val="none" w:color="auto" w:sz="0" w:space="1"/>
        <w:right w:val="none" w:color="auto" w:sz="0" w:space="4"/>
        <w:between w:val="none" w:color="auto" w:sz="0" w:space="0"/>
      </w:pBdr>
      <w:snapToGrid w:val="0"/>
      <w:ind w:right="24" w:rightChars="10"/>
      <w:jc w:val="left"/>
      <w:rPr>
        <w:rFonts w:hint="eastAsia" w:eastAsia="仿宋_GB2312"/>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keepNext w:val="0"/>
      <w:keepLines w:val="0"/>
      <w:pageBreakBefore w:val="0"/>
      <w:widowControl w:val="0"/>
      <w:pBdr>
        <w:top w:val="none" w:color="auto" w:sz="0"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24" w:rightChars="10" w:firstLine="0" w:firstLineChars="0"/>
      <w:jc w:val="left"/>
      <w:textAlignment w:val="auto"/>
      <w:rPr>
        <w:rFonts w:hint="eastAsia" w:eastAsia="仿宋_GB2312"/>
        <w:b w:val="0"/>
        <w:bCs/>
        <w:lang w:eastAsia="zh-CN"/>
      </w:rPr>
    </w:pPr>
    <w:r>
      <w:rPr>
        <w:rFonts w:hint="default" w:hAnsi="Times New Roman" w:eastAsia="仿宋_GB2312" w:cs="Times New Roman"/>
        <w:b w:val="0"/>
        <w:bCs/>
        <w:lang w:eastAsia="zh-CN"/>
      </w:rPr>
      <w:t xml:space="preserve">南宁市公安局警务综合训练基地-特辅警备勤及业务技术用房项目  </w:t>
    </w:r>
    <w:r>
      <w:rPr>
        <w:rFonts w:hint="eastAsia" w:ascii="Times New Roman" w:eastAsia="仿宋_GB2312" w:cs="Times New Roman"/>
        <w:b w:val="0"/>
        <w:bCs/>
        <w:szCs w:val="18"/>
        <w:lang w:val="en-US" w:eastAsia="zh-CN"/>
      </w:rPr>
      <w:t xml:space="preserve">              </w:t>
    </w:r>
    <w:r>
      <w:rPr>
        <w:rFonts w:hint="default" w:ascii="Times New Roman" w:hAnsi="Times New Roman" w:eastAsia="仿宋_GB2312" w:cs="Times New Roman"/>
        <w:b w:val="0"/>
        <w:bCs/>
        <w:szCs w:val="18"/>
        <w:lang w:val="en-US" w:eastAsia="zh-CN"/>
      </w:rPr>
      <w:t xml:space="preserve"> </w:t>
    </w:r>
    <w:r>
      <w:rPr>
        <w:rFonts w:hint="eastAsia" w:ascii="Times New Roman" w:eastAsia="仿宋_GB2312" w:cs="Times New Roman"/>
        <w:b w:val="0"/>
        <w:bCs/>
        <w:szCs w:val="18"/>
        <w:lang w:val="en-US" w:eastAsia="zh-CN"/>
      </w:rPr>
      <w:t xml:space="preserve">              </w:t>
    </w:r>
    <w:r>
      <w:rPr>
        <w:rFonts w:hint="eastAsia" w:ascii="仿宋_GB2312" w:hAnsi="宋体" w:eastAsia="仿宋_GB2312"/>
        <w:b w:val="0"/>
        <w:bCs/>
        <w:szCs w:val="18"/>
        <w:lang w:val="en-US" w:eastAsia="zh-CN"/>
      </w:rPr>
      <w:t>1工程及项目区概况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keepNext w:val="0"/>
      <w:keepLines w:val="0"/>
      <w:pageBreakBefore w:val="0"/>
      <w:widowControl w:val="0"/>
      <w:pBdr>
        <w:top w:val="none" w:color="auto" w:sz="0"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24" w:rightChars="10" w:firstLine="0" w:firstLineChars="0"/>
      <w:jc w:val="left"/>
      <w:textAlignment w:val="auto"/>
      <w:rPr>
        <w:rFonts w:hint="default" w:eastAsia="仿宋_GB2312"/>
        <w:b w:val="0"/>
        <w:bCs/>
        <w:lang w:val="en-US" w:eastAsia="zh-CN"/>
      </w:rPr>
    </w:pPr>
    <w:r>
      <w:rPr>
        <w:rFonts w:hint="default" w:hAnsi="Times New Roman" w:eastAsia="仿宋_GB2312" w:cs="Times New Roman"/>
        <w:b w:val="0"/>
        <w:bCs/>
        <w:lang w:eastAsia="zh-CN"/>
      </w:rPr>
      <w:t xml:space="preserve">南宁市公安局警务综合训练基地-特辅警备勤及业务技术用房项目  </w:t>
    </w:r>
    <w:r>
      <w:rPr>
        <w:rFonts w:hint="eastAsia" w:ascii="Times New Roman" w:eastAsia="仿宋_GB2312" w:cs="Times New Roman"/>
        <w:b w:val="0"/>
        <w:bCs/>
        <w:szCs w:val="18"/>
        <w:lang w:val="en-US" w:eastAsia="zh-CN"/>
      </w:rPr>
      <w:t xml:space="preserve">                           </w:t>
    </w:r>
    <w:r>
      <w:rPr>
        <w:rFonts w:hint="default" w:ascii="Times New Roman" w:hAnsi="Times New Roman" w:eastAsia="仿宋_GB2312" w:cs="Times New Roman"/>
        <w:b w:val="0"/>
        <w:bCs/>
        <w:szCs w:val="18"/>
        <w:lang w:val="en-US" w:eastAsia="zh-CN"/>
      </w:rPr>
      <w:t xml:space="preserve"> </w:t>
    </w:r>
    <w:r>
      <w:rPr>
        <w:rFonts w:hint="eastAsia" w:ascii="仿宋_GB2312" w:hAnsi="宋体" w:eastAsia="仿宋_GB2312"/>
        <w:b w:val="0"/>
        <w:bCs/>
        <w:szCs w:val="18"/>
        <w:lang w:val="en-US" w:eastAsia="zh-CN"/>
      </w:rPr>
      <w:t>1工程及项目区概况</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keepNext w:val="0"/>
      <w:keepLines w:val="0"/>
      <w:pageBreakBefore w:val="0"/>
      <w:widowControl w:val="0"/>
      <w:pBdr>
        <w:top w:val="none" w:color="auto" w:sz="0"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24" w:rightChars="10" w:firstLine="0" w:firstLineChars="0"/>
      <w:jc w:val="left"/>
      <w:textAlignment w:val="auto"/>
      <w:rPr>
        <w:rFonts w:hint="default" w:eastAsia="仿宋_GB2312"/>
        <w:b w:val="0"/>
        <w:bCs/>
        <w:lang w:val="en-US" w:eastAsia="zh-CN"/>
      </w:rPr>
    </w:pPr>
    <w:r>
      <w:rPr>
        <w:rFonts w:hint="default" w:hAnsi="Times New Roman" w:eastAsia="仿宋_GB2312" w:cs="Times New Roman"/>
        <w:b w:val="0"/>
        <w:bCs/>
        <w:lang w:eastAsia="zh-CN"/>
      </w:rPr>
      <w:t xml:space="preserve">南宁市公安局警务综合训练基地-特辅警备勤及业务技术用房项目  </w:t>
    </w:r>
    <w:r>
      <w:rPr>
        <w:rFonts w:hint="eastAsia" w:ascii="Times New Roman" w:eastAsia="仿宋_GB2312" w:cs="Times New Roman"/>
        <w:b w:val="0"/>
        <w:bCs/>
        <w:szCs w:val="18"/>
        <w:lang w:val="en-US" w:eastAsia="zh-CN"/>
      </w:rPr>
      <w:t xml:space="preserve">                            2项目水土保持评价</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keepNext w:val="0"/>
      <w:keepLines w:val="0"/>
      <w:pageBreakBefore w:val="0"/>
      <w:widowControl w:val="0"/>
      <w:pBdr>
        <w:top w:val="none" w:color="auto" w:sz="0"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24" w:rightChars="10" w:firstLine="0" w:firstLineChars="0"/>
      <w:jc w:val="left"/>
      <w:textAlignment w:val="auto"/>
      <w:rPr>
        <w:rFonts w:hint="default"/>
        <w:lang w:val="en-US" w:eastAsia="zh-CN"/>
      </w:rPr>
    </w:pPr>
    <w:r>
      <w:rPr>
        <w:rFonts w:hint="default" w:hAnsi="Times New Roman" w:eastAsia="仿宋_GB2312" w:cs="Times New Roman"/>
        <w:b w:val="0"/>
        <w:bCs/>
        <w:lang w:eastAsia="zh-CN"/>
      </w:rPr>
      <w:t xml:space="preserve">南宁市公安局警务综合训练基地-特辅警备勤及业务技术用房项目  </w:t>
    </w:r>
    <w:r>
      <w:rPr>
        <w:rFonts w:hint="eastAsia" w:ascii="Times New Roman" w:eastAsia="仿宋_GB2312" w:cs="Times New Roman"/>
        <w:b w:val="0"/>
        <w:bCs/>
        <w:szCs w:val="18"/>
        <w:lang w:val="en-US" w:eastAsia="zh-CN"/>
      </w:rPr>
      <w:t xml:space="preserve">                          3水土流失分析与预测</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keepNext w:val="0"/>
      <w:keepLines w:val="0"/>
      <w:pageBreakBefore w:val="0"/>
      <w:widowControl w:val="0"/>
      <w:pBdr>
        <w:top w:val="none" w:color="auto" w:sz="0"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24" w:rightChars="10" w:firstLine="0" w:firstLineChars="0"/>
      <w:jc w:val="left"/>
      <w:textAlignment w:val="auto"/>
      <w:rPr>
        <w:rFonts w:hint="default"/>
        <w:lang w:val="en-US" w:eastAsia="zh-CN"/>
      </w:rPr>
    </w:pPr>
    <w:r>
      <w:rPr>
        <w:rFonts w:hint="default" w:hAnsi="Times New Roman" w:eastAsia="仿宋_GB2312" w:cs="Times New Roman"/>
        <w:b w:val="0"/>
        <w:bCs/>
        <w:lang w:eastAsia="zh-CN"/>
      </w:rPr>
      <w:t xml:space="preserve">南宁市公安局警务综合训练基地-特辅警备勤及业务技术用房项目  </w:t>
    </w:r>
    <w:r>
      <w:rPr>
        <w:rFonts w:hint="eastAsia" w:ascii="Times New Roman" w:eastAsia="仿宋_GB2312" w:cs="Times New Roman"/>
        <w:b w:val="0"/>
        <w:bCs/>
        <w:szCs w:val="18"/>
        <w:lang w:val="en-US" w:eastAsia="zh-CN"/>
      </w:rPr>
      <w:t xml:space="preserve">                             4水土流失防治目标</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keepNext w:val="0"/>
      <w:keepLines w:val="0"/>
      <w:pageBreakBefore w:val="0"/>
      <w:widowControl w:val="0"/>
      <w:pBdr>
        <w:top w:val="none" w:color="auto" w:sz="0"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24" w:rightChars="10" w:firstLine="0" w:firstLineChars="0"/>
      <w:jc w:val="left"/>
      <w:textAlignment w:val="auto"/>
      <w:rPr>
        <w:rFonts w:hint="default"/>
        <w:lang w:val="en-US" w:eastAsia="zh-CN"/>
      </w:rPr>
    </w:pPr>
    <w:r>
      <w:rPr>
        <w:rFonts w:hint="default" w:hAnsi="Times New Roman" w:eastAsia="仿宋_GB2312" w:cs="Times New Roman"/>
        <w:b w:val="0"/>
        <w:bCs/>
        <w:lang w:eastAsia="zh-CN"/>
      </w:rPr>
      <w:t xml:space="preserve">南宁市公安局警务综合训练基地-特辅警备勤及业务技术用房项目  </w:t>
    </w:r>
    <w:r>
      <w:rPr>
        <w:rFonts w:hint="eastAsia" w:ascii="Times New Roman" w:eastAsia="仿宋_GB2312" w:cs="Times New Roman"/>
        <w:b w:val="0"/>
        <w:bCs/>
        <w:szCs w:val="18"/>
        <w:lang w:val="en-US" w:eastAsia="zh-CN"/>
      </w:rPr>
      <w:t xml:space="preserve">                                5水土保持措施</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keepNext w:val="0"/>
      <w:keepLines w:val="0"/>
      <w:pageBreakBefore w:val="0"/>
      <w:widowControl w:val="0"/>
      <w:pBdr>
        <w:top w:val="none" w:color="auto" w:sz="0"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line="240" w:lineRule="auto"/>
      <w:ind w:left="0" w:leftChars="0" w:right="24" w:rightChars="10" w:firstLine="0" w:firstLineChars="0"/>
      <w:jc w:val="left"/>
      <w:textAlignment w:val="auto"/>
      <w:rPr>
        <w:rFonts w:hint="default"/>
        <w:lang w:val="en-US" w:eastAsia="zh-CN"/>
      </w:rPr>
    </w:pPr>
    <w:r>
      <w:rPr>
        <w:rFonts w:hint="default" w:hAnsi="Times New Roman" w:eastAsia="仿宋_GB2312" w:cs="Times New Roman"/>
        <w:b w:val="0"/>
        <w:bCs/>
        <w:lang w:eastAsia="zh-CN"/>
      </w:rPr>
      <w:t xml:space="preserve">南宁市公安局警务综合训练基地-特辅警备勤及业务技术用房项目  </w:t>
    </w:r>
    <w:r>
      <w:rPr>
        <w:rFonts w:hint="eastAsia" w:ascii="Times New Roman" w:eastAsia="仿宋_GB2312" w:cs="Times New Roman"/>
        <w:b w:val="0"/>
        <w:bCs/>
        <w:szCs w:val="18"/>
        <w:lang w:val="en-US" w:eastAsia="zh-CN"/>
      </w:rPr>
      <w:t xml:space="preserve">                  6水土保持投资估算及效益分析</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keepNext w:val="0"/>
      <w:keepLines w:val="0"/>
      <w:pageBreakBefore w:val="0"/>
      <w:widowControl w:val="0"/>
      <w:pBdr>
        <w:top w:val="none" w:color="auto" w:sz="0" w:space="1"/>
        <w:left w:val="none" w:color="auto" w:sz="0" w:space="4"/>
        <w:bottom w:val="single" w:color="auto" w:sz="6" w:space="1"/>
        <w:right w:val="none" w:color="auto" w:sz="0" w:space="4"/>
        <w:between w:val="none" w:color="auto" w:sz="0" w:space="0"/>
      </w:pBdr>
      <w:kinsoku/>
      <w:wordWrap/>
      <w:overflowPunct/>
      <w:topLinePunct w:val="0"/>
      <w:autoSpaceDE/>
      <w:autoSpaceDN/>
      <w:bidi w:val="0"/>
      <w:adjustRightInd/>
      <w:snapToGrid w:val="0"/>
      <w:spacing w:line="240" w:lineRule="auto"/>
      <w:ind w:left="0" w:leftChars="0" w:right="24" w:rightChars="10" w:firstLine="0" w:firstLineChars="0"/>
      <w:jc w:val="left"/>
      <w:textAlignment w:val="auto"/>
      <w:rPr>
        <w:rFonts w:hint="eastAsia" w:eastAsia="仿宋_GB2312"/>
        <w:b w:val="0"/>
        <w:bCs/>
        <w:lang w:eastAsia="zh-CN"/>
      </w:rPr>
    </w:pPr>
    <w:r>
      <w:rPr>
        <w:rFonts w:hint="default" w:hAnsi="Times New Roman" w:eastAsia="仿宋_GB2312" w:cs="Times New Roman"/>
        <w:b w:val="0"/>
        <w:bCs/>
        <w:lang w:eastAsia="zh-CN"/>
      </w:rPr>
      <w:t xml:space="preserve">南宁市公安局警务综合训练基地-特辅警备勤及业务技术用房项目  </w:t>
    </w:r>
    <w:r>
      <w:rPr>
        <w:rFonts w:hint="eastAsia" w:ascii="Times New Roman" w:eastAsia="仿宋_GB2312" w:cs="Times New Roman"/>
        <w:b w:val="0"/>
        <w:bCs/>
        <w:szCs w:val="18"/>
        <w:lang w:val="en-US" w:eastAsia="zh-CN"/>
      </w:rPr>
      <w:t xml:space="preserve">                   6水土保持投资估算及效益分析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C8AC6"/>
    <w:multiLevelType w:val="singleLevel"/>
    <w:tmpl w:val="881C8AC6"/>
    <w:lvl w:ilvl="0" w:tentative="0">
      <w:start w:val="2"/>
      <w:numFmt w:val="decimal"/>
      <w:lvlText w:val="%1."/>
      <w:lvlJc w:val="left"/>
      <w:pPr>
        <w:tabs>
          <w:tab w:val="left" w:pos="312"/>
        </w:tabs>
      </w:pPr>
    </w:lvl>
  </w:abstractNum>
  <w:abstractNum w:abstractNumId="1">
    <w:nsid w:val="400B5898"/>
    <w:multiLevelType w:val="singleLevel"/>
    <w:tmpl w:val="400B5898"/>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3E67C5"/>
    <w:rsid w:val="123E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2" w:firstLineChars="200"/>
      <w:jc w:val="both"/>
    </w:pPr>
    <w:rPr>
      <w:rFonts w:ascii="Times New Roman" w:hAnsi="Times New Roman" w:eastAsia="仿宋_GB2312" w:cs="Times New Roman"/>
      <w:kern w:val="2"/>
      <w:sz w:val="24"/>
      <w:szCs w:val="24"/>
      <w:lang w:val="en-US" w:eastAsia="zh-CN" w:bidi="ar-SA"/>
    </w:rPr>
  </w:style>
  <w:style w:type="paragraph" w:styleId="3">
    <w:name w:val="heading 1"/>
    <w:basedOn w:val="1"/>
    <w:next w:val="1"/>
    <w:qFormat/>
    <w:uiPriority w:val="0"/>
    <w:pPr>
      <w:keepNext/>
      <w:keepLines/>
      <w:pageBreakBefore/>
      <w:tabs>
        <w:tab w:val="left" w:pos="4480"/>
      </w:tabs>
      <w:spacing w:before="50" w:beforeLines="50" w:after="50" w:afterLines="50" w:line="360" w:lineRule="auto"/>
      <w:ind w:firstLine="0" w:firstLineChars="0"/>
      <w:jc w:val="center"/>
      <w:outlineLvl w:val="0"/>
    </w:pPr>
    <w:rPr>
      <w:rFonts w:eastAsia="黑体"/>
      <w:b/>
      <w:bCs/>
      <w:color w:val="000000"/>
      <w:kern w:val="44"/>
      <w:sz w:val="44"/>
      <w:szCs w:val="44"/>
    </w:rPr>
  </w:style>
  <w:style w:type="paragraph" w:styleId="4">
    <w:name w:val="heading 2"/>
    <w:basedOn w:val="1"/>
    <w:next w:val="1"/>
    <w:qFormat/>
    <w:uiPriority w:val="0"/>
    <w:pPr>
      <w:keepNext/>
      <w:keepLines/>
      <w:tabs>
        <w:tab w:val="left" w:pos="560"/>
        <w:tab w:val="left" w:pos="980"/>
      </w:tabs>
      <w:spacing w:before="240" w:after="240" w:line="360" w:lineRule="auto"/>
      <w:ind w:firstLine="0" w:firstLineChars="0"/>
      <w:outlineLvl w:val="1"/>
    </w:pPr>
    <w:rPr>
      <w:rFonts w:ascii="Times New Roman" w:hAnsi="Times New Roman" w:eastAsia="仿宋_GB2312"/>
      <w:b/>
      <w:bCs/>
      <w:sz w:val="28"/>
      <w:szCs w:val="32"/>
    </w:rPr>
  </w:style>
  <w:style w:type="paragraph" w:styleId="5">
    <w:name w:val="heading 3"/>
    <w:basedOn w:val="1"/>
    <w:next w:val="6"/>
    <w:qFormat/>
    <w:uiPriority w:val="0"/>
    <w:pPr>
      <w:keepNext/>
      <w:keepLines/>
      <w:tabs>
        <w:tab w:val="left" w:pos="560"/>
      </w:tabs>
      <w:spacing w:line="360" w:lineRule="auto"/>
      <w:ind w:firstLine="0" w:firstLineChars="0"/>
      <w:outlineLvl w:val="2"/>
    </w:pPr>
    <w:rPr>
      <w:b/>
      <w:bCs/>
      <w:color w:val="000000"/>
      <w:szCs w:val="32"/>
    </w:rPr>
  </w:style>
  <w:style w:type="paragraph" w:styleId="7">
    <w:name w:val="heading 4"/>
    <w:basedOn w:val="1"/>
    <w:next w:val="1"/>
    <w:qFormat/>
    <w:uiPriority w:val="9"/>
    <w:pPr>
      <w:keepNext/>
      <w:keepLines/>
      <w:tabs>
        <w:tab w:val="left" w:pos="755"/>
      </w:tabs>
      <w:spacing w:line="360" w:lineRule="auto"/>
      <w:ind w:firstLine="0" w:firstLineChars="0"/>
      <w:outlineLvl w:val="3"/>
    </w:pPr>
    <w:rPr>
      <w:b/>
      <w:bCs/>
      <w:color w:val="000000"/>
      <w:szCs w:val="28"/>
    </w:rPr>
  </w:style>
  <w:style w:type="character" w:default="1" w:styleId="22">
    <w:name w:val="Default Paragraph Font"/>
    <w:semiHidden/>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toc 2"/>
    <w:basedOn w:val="1"/>
    <w:next w:val="1"/>
    <w:uiPriority w:val="39"/>
    <w:pPr>
      <w:tabs>
        <w:tab w:val="right" w:leader="dot" w:pos="8721"/>
      </w:tabs>
      <w:spacing w:line="460" w:lineRule="exact"/>
      <w:jc w:val="center"/>
    </w:pPr>
    <w:rPr>
      <w:szCs w:val="21"/>
    </w:rPr>
  </w:style>
  <w:style w:type="paragraph" w:styleId="6">
    <w:name w:val="Normal Indent"/>
    <w:basedOn w:val="1"/>
    <w:qFormat/>
    <w:uiPriority w:val="0"/>
    <w:pPr>
      <w:ind w:firstLine="420" w:firstLineChars="200"/>
    </w:pPr>
  </w:style>
  <w:style w:type="paragraph" w:styleId="8">
    <w:name w:val="caption"/>
    <w:basedOn w:val="1"/>
    <w:next w:val="9"/>
    <w:qFormat/>
    <w:uiPriority w:val="0"/>
    <w:pPr>
      <w:ind w:firstLine="482"/>
      <w:jc w:val="center"/>
    </w:pPr>
    <w:rPr>
      <w:rFonts w:cs="Arial"/>
      <w:b/>
      <w:color w:val="FF00FF"/>
      <w:sz w:val="24"/>
    </w:rPr>
  </w:style>
  <w:style w:type="paragraph" w:styleId="9">
    <w:name w:val="Body Text First Indent 2"/>
    <w:basedOn w:val="10"/>
    <w:qFormat/>
    <w:uiPriority w:val="0"/>
    <w:pPr>
      <w:spacing w:after="120" w:line="500" w:lineRule="exact"/>
      <w:ind w:left="420" w:leftChars="200" w:firstLine="420" w:firstLineChars="200"/>
    </w:pPr>
    <w:rPr>
      <w:rFonts w:ascii="Calibri Light" w:hAnsi="Calibri Light"/>
    </w:rPr>
  </w:style>
  <w:style w:type="paragraph" w:styleId="10">
    <w:name w:val="Body Text Indent"/>
    <w:basedOn w:val="1"/>
    <w:qFormat/>
    <w:uiPriority w:val="0"/>
    <w:pPr>
      <w:spacing w:after="120"/>
      <w:ind w:left="420" w:leftChars="200"/>
    </w:pPr>
  </w:style>
  <w:style w:type="paragraph" w:styleId="11">
    <w:name w:val="Body Text"/>
    <w:basedOn w:val="1"/>
    <w:next w:val="1"/>
    <w:qFormat/>
    <w:uiPriority w:val="0"/>
    <w:pPr>
      <w:spacing w:after="120"/>
    </w:pPr>
  </w:style>
  <w:style w:type="paragraph" w:styleId="12">
    <w:name w:val="Plain Text"/>
    <w:basedOn w:val="1"/>
    <w:uiPriority w:val="0"/>
    <w:rPr>
      <w:snapToGrid w:val="0"/>
      <w:sz w:val="28"/>
      <w:szCs w:val="20"/>
    </w:rPr>
  </w:style>
  <w:style w:type="paragraph" w:styleId="13">
    <w:name w:val="Body Text Indent 2"/>
    <w:basedOn w:val="1"/>
    <w:uiPriority w:val="0"/>
    <w:pPr>
      <w:spacing w:line="500" w:lineRule="exact"/>
      <w:ind w:firstLine="200" w:firstLineChars="200"/>
    </w:pPr>
    <w:rPr>
      <w:sz w:val="24"/>
      <w:szCs w:val="20"/>
    </w:rPr>
  </w:style>
  <w:style w:type="paragraph" w:styleId="14">
    <w:name w:val="footer"/>
    <w:basedOn w:val="1"/>
    <w:qFormat/>
    <w:uiPriority w:val="0"/>
    <w:pPr>
      <w:pBdr>
        <w:top w:val="thinThickSmallGap" w:color="auto" w:sz="12" w:space="1"/>
      </w:pBdr>
      <w:tabs>
        <w:tab w:val="left" w:pos="1350"/>
        <w:tab w:val="center" w:pos="4153"/>
        <w:tab w:val="right" w:pos="8306"/>
        <w:tab w:val="right" w:pos="13664"/>
      </w:tabs>
      <w:snapToGrid w:val="0"/>
      <w:spacing w:line="240" w:lineRule="exact"/>
      <w:ind w:firstLine="90" w:firstLineChars="50"/>
    </w:pPr>
    <w:rPr>
      <w:rFonts w:ascii="楷体_GB2312" w:eastAsia="楷体_GB2312"/>
      <w:b/>
      <w:iCs/>
      <w:sz w:val="18"/>
      <w:szCs w:val="18"/>
    </w:rPr>
  </w:style>
  <w:style w:type="paragraph" w:styleId="15">
    <w:name w:val="header"/>
    <w:basedOn w:val="1"/>
    <w:uiPriority w:val="0"/>
    <w:pPr>
      <w:pBdr>
        <w:bottom w:val="thinThickSmallGap" w:color="auto" w:sz="12" w:space="1"/>
      </w:pBdr>
      <w:tabs>
        <w:tab w:val="center" w:pos="4153"/>
        <w:tab w:val="right" w:pos="8306"/>
      </w:tabs>
      <w:snapToGrid w:val="0"/>
      <w:ind w:rightChars="10"/>
      <w:jc w:val="center"/>
    </w:pPr>
    <w:rPr>
      <w:rFonts w:hint="eastAsia" w:ascii="宋体" w:eastAsia="楷体_GB2312"/>
      <w:b/>
      <w:sz w:val="18"/>
      <w:szCs w:val="20"/>
    </w:rPr>
  </w:style>
  <w:style w:type="paragraph" w:styleId="16">
    <w:name w:val="toc 1"/>
    <w:basedOn w:val="1"/>
    <w:next w:val="1"/>
    <w:qFormat/>
    <w:uiPriority w:val="39"/>
    <w:pPr>
      <w:tabs>
        <w:tab w:val="right" w:leader="dot" w:pos="8721"/>
      </w:tabs>
      <w:spacing w:before="120" w:after="120" w:line="520" w:lineRule="exact"/>
      <w:jc w:val="left"/>
    </w:pPr>
    <w:rPr>
      <w:b/>
      <w:bCs/>
      <w:caps/>
      <w:sz w:val="28"/>
      <w:szCs w:val="28"/>
    </w:rPr>
  </w:style>
  <w:style w:type="paragraph" w:styleId="17">
    <w:name w:val="Subtitle"/>
    <w:basedOn w:val="18"/>
    <w:next w:val="18"/>
    <w:qFormat/>
    <w:uiPriority w:val="11"/>
    <w:pPr>
      <w:adjustRightInd w:val="0"/>
      <w:snapToGrid w:val="0"/>
      <w:jc w:val="center"/>
    </w:pPr>
    <w:rPr>
      <w:rFonts w:cs="Times New Roman"/>
      <w:bCs/>
      <w:kern w:val="28"/>
      <w:sz w:val="21"/>
      <w:szCs w:val="32"/>
    </w:rPr>
  </w:style>
  <w:style w:type="paragraph" w:styleId="18">
    <w:name w:val="No Spacing"/>
    <w:qFormat/>
    <w:uiPriority w:val="1"/>
    <w:pPr>
      <w:widowControl w:val="0"/>
      <w:jc w:val="both"/>
    </w:pPr>
    <w:rPr>
      <w:rFonts w:ascii="Times New Roman" w:hAnsi="Times New Roman" w:eastAsia="宋体" w:cs="Times New Roman"/>
      <w:kern w:val="2"/>
      <w:sz w:val="24"/>
      <w:szCs w:val="22"/>
      <w:lang w:val="en-US" w:eastAsia="zh-CN" w:bidi="ar-SA"/>
    </w:rPr>
  </w:style>
  <w:style w:type="paragraph" w:styleId="19">
    <w:name w:val="List"/>
    <w:basedOn w:val="1"/>
    <w:qFormat/>
    <w:uiPriority w:val="0"/>
    <w:pPr>
      <w:spacing w:line="240" w:lineRule="exact"/>
      <w:ind w:firstLine="0" w:firstLineChars="0"/>
      <w:jc w:val="center"/>
    </w:pPr>
    <w:rPr>
      <w:sz w:val="21"/>
      <w:szCs w:val="21"/>
    </w:rPr>
  </w:style>
  <w:style w:type="table" w:styleId="21">
    <w:name w:val="Table Grid"/>
    <w:basedOn w:val="2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annotation reference"/>
    <w:semiHidden/>
    <w:qFormat/>
    <w:uiPriority w:val="0"/>
    <w:rPr>
      <w:sz w:val="21"/>
      <w:szCs w:val="21"/>
    </w:rPr>
  </w:style>
  <w:style w:type="paragraph" w:customStyle="1" w:styleId="24">
    <w:name w:val="表格-内容"/>
    <w:qFormat/>
    <w:uiPriority w:val="0"/>
    <w:pPr>
      <w:jc w:val="center"/>
    </w:pPr>
    <w:rPr>
      <w:rFonts w:ascii="Times New Roman" w:hAnsi="Times New Roman" w:eastAsia="宋体" w:cs="Times New Roman"/>
      <w:kern w:val="2"/>
      <w:sz w:val="21"/>
      <w:szCs w:val="24"/>
      <w:lang w:val="en-US" w:eastAsia="zh-CN" w:bidi="ar-SA"/>
    </w:rPr>
  </w:style>
  <w:style w:type="paragraph" w:customStyle="1" w:styleId="25">
    <w:name w:val="表头"/>
    <w:basedOn w:val="1"/>
    <w:uiPriority w:val="0"/>
    <w:pPr>
      <w:overflowPunct w:val="0"/>
      <w:autoSpaceDE w:val="0"/>
      <w:autoSpaceDN w:val="0"/>
      <w:adjustRightInd w:val="0"/>
      <w:spacing w:line="400" w:lineRule="exact"/>
      <w:jc w:val="center"/>
      <w:textAlignment w:val="bottom"/>
    </w:pPr>
    <w:rPr>
      <w:bCs/>
      <w:color w:val="FF00FF"/>
      <w:kern w:val="0"/>
      <w:sz w:val="24"/>
    </w:rPr>
  </w:style>
  <w:style w:type="paragraph" w:customStyle="1" w:styleId="26">
    <w:name w:val="样式 正文 + 宋体"/>
    <w:basedOn w:val="1"/>
    <w:qFormat/>
    <w:uiPriority w:val="0"/>
    <w:pPr>
      <w:widowControl w:val="0"/>
      <w:spacing w:line="500" w:lineRule="exact"/>
      <w:jc w:val="both"/>
    </w:pPr>
    <w:rPr>
      <w:szCs w:val="20"/>
    </w:rPr>
  </w:style>
  <w:style w:type="paragraph" w:customStyle="1" w:styleId="27">
    <w:name w:val="表格"/>
    <w:basedOn w:val="11"/>
    <w:uiPriority w:val="0"/>
    <w:rPr>
      <w:szCs w:val="20"/>
    </w:rPr>
  </w:style>
  <w:style w:type="character" w:customStyle="1" w:styleId="28">
    <w:name w:val="列表 Char"/>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9.png"/><Relationship Id="rId28" Type="http://schemas.openxmlformats.org/officeDocument/2006/relationships/image" Target="media/image8.png"/><Relationship Id="rId27" Type="http://schemas.openxmlformats.org/officeDocument/2006/relationships/image" Target="media/image7.png"/><Relationship Id="rId26" Type="http://schemas.openxmlformats.org/officeDocument/2006/relationships/image" Target="media/image6.png"/><Relationship Id="rId25" Type="http://schemas.openxmlformats.org/officeDocument/2006/relationships/image" Target="media/image5.png"/><Relationship Id="rId24" Type="http://schemas.openxmlformats.org/officeDocument/2006/relationships/image" Target="media/image4.png"/><Relationship Id="rId23" Type="http://schemas.openxmlformats.org/officeDocument/2006/relationships/image" Target="media/image3.png"/><Relationship Id="rId22" Type="http://schemas.openxmlformats.org/officeDocument/2006/relationships/image" Target="media/image2.wmf"/><Relationship Id="rId21" Type="http://schemas.openxmlformats.org/officeDocument/2006/relationships/oleObject" Target="embeddings/oleObject2.bin"/><Relationship Id="rId20" Type="http://schemas.openxmlformats.org/officeDocument/2006/relationships/image" Target="media/image1.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theme" Target="theme/theme1.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2021-08-09T03:38:00Z</dcterms:created>
  <dc:creator>李梅！</dc:creator>
  <cp:lastModifiedBy>李梅！</cp:lastModifiedBy>
  <dcterms:modified xsi:type="dcterms:W3CDTF">2021-08-09T03:38:28Z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E48A53E3EF35408AA24D81538990A09C</vt:lpwstr>
  </property>
</Properties>
</file>