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rPr>
          <w:rFonts w:hint="default" w:ascii="Times New Roman" w:hAnsi="Times New Roman" w:cs="Times New Roman"/>
          <w:color w:val="auto"/>
        </w:rPr>
      </w:pPr>
      <w:r>
        <w:rPr>
          <w:rFonts w:hint="eastAsia" w:hAnsi="宋体"/>
          <w:b/>
          <w:bCs/>
          <w:color w:val="auto"/>
          <w:sz w:val="30"/>
          <w:szCs w:val="30"/>
        </w:rPr>
        <w:t>水保</w:t>
      </w:r>
      <w:r>
        <w:rPr>
          <w:rFonts w:hint="eastAsia" w:hAnsi="宋体"/>
          <w:b/>
          <w:bCs/>
          <w:color w:val="auto"/>
          <w:sz w:val="30"/>
          <w:szCs w:val="30"/>
          <w:lang w:eastAsia="zh-CN"/>
        </w:rPr>
        <w:t>监测（桂）字第</w:t>
      </w:r>
      <w:r>
        <w:rPr>
          <w:rFonts w:hint="default" w:ascii="Times New Roman" w:hAnsi="Times New Roman" w:cs="Times New Roman"/>
          <w:b/>
          <w:bCs/>
          <w:color w:val="auto"/>
          <w:sz w:val="30"/>
          <w:szCs w:val="30"/>
          <w:lang w:val="en-US" w:eastAsia="zh-CN"/>
        </w:rPr>
        <w:t>0017</w:t>
      </w:r>
      <w:r>
        <w:rPr>
          <w:rFonts w:hint="eastAsia" w:hAnsi="宋体"/>
          <w:b/>
          <w:bCs/>
          <w:color w:val="auto"/>
          <w:sz w:val="30"/>
          <w:szCs w:val="30"/>
          <w:lang w:val="en-US" w:eastAsia="zh-CN"/>
        </w:rPr>
        <w:t>号</w:t>
      </w:r>
    </w:p>
    <w:p>
      <w:pPr>
        <w:rPr>
          <w:rFonts w:hint="default" w:ascii="Times New Roman" w:hAnsi="Times New Roman" w:cs="Times New Roman"/>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永福永安风电场二期工程</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Times New Roman" w:hAnsi="Times New Roman" w:eastAsia="宋体" w:cs="Times New Roman"/>
          <w:b/>
          <w:bCs/>
          <w:color w:val="auto"/>
          <w:spacing w:val="2"/>
          <w:w w:val="99"/>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both"/>
        <w:textAlignment w:val="auto"/>
        <w:rPr>
          <w:rFonts w:hint="default" w:ascii="Times New Roman" w:hAnsi="Times New Roman" w:eastAsia="宋体" w:cs="Times New Roman"/>
          <w:b/>
          <w:bCs/>
          <w:color w:val="auto"/>
          <w:spacing w:val="3"/>
          <w:w w:val="99"/>
          <w:sz w:val="32"/>
          <w:szCs w:val="32"/>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永福中翔能源有限公司</w:t>
      </w:r>
    </w:p>
    <w:p>
      <w:pPr>
        <w:keepNext w:val="0"/>
        <w:keepLines w:val="0"/>
        <w:pageBreakBefore w:val="0"/>
        <w:widowControl w:val="0"/>
        <w:kinsoku/>
        <w:wordWrap/>
        <w:overflowPunct/>
        <w:topLinePunct w:val="0"/>
        <w:autoSpaceDE/>
        <w:autoSpaceDN/>
        <w:bidi w:val="0"/>
        <w:adjustRightInd w:val="0"/>
        <w:snapToGrid w:val="0"/>
        <w:spacing w:line="480" w:lineRule="auto"/>
        <w:ind w:firstLine="1293" w:firstLineChars="4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监测单位：南宁赛伦沃特工程咨询有限公司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宋体" w:cs="Times New Roman"/>
          <w:color w:val="auto"/>
          <w:spacing w:val="0"/>
          <w:w w:val="99"/>
          <w:sz w:val="32"/>
          <w:szCs w:val="32"/>
          <w:lang w:val="en-US" w:eastAsia="zh-CN"/>
        </w:rPr>
      </w:pPr>
      <w:r>
        <w:rPr>
          <w:rFonts w:hint="eastAsia" w:ascii="Times New Roman" w:hAnsi="Times New Roman" w:eastAsia="宋体" w:cs="Times New Roman"/>
          <w:b/>
          <w:bCs/>
          <w:color w:val="auto"/>
          <w:spacing w:val="0"/>
          <w:w w:val="99"/>
          <w:sz w:val="32"/>
          <w:szCs w:val="32"/>
          <w:lang w:val="en-US" w:eastAsia="zh-CN"/>
        </w:rPr>
        <w:t>2020年12月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jc w:val="both"/>
        <w:rPr>
          <w:rFonts w:hint="eastAsia" w:eastAsia="宋体"/>
          <w:color w:val="auto"/>
          <w:lang w:eastAsia="zh-CN"/>
        </w:rPr>
      </w:pPr>
    </w:p>
    <w:p>
      <w:pPr>
        <w:jc w:val="both"/>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w:t>
      </w:r>
      <w:r>
        <w:rPr>
          <w:rFonts w:hint="default" w:ascii="Times New Roman" w:hAnsi="Times New Roman" w:eastAsia="仿宋" w:cs="Times New Roman"/>
          <w:color w:val="auto"/>
          <w:sz w:val="28"/>
          <w:szCs w:val="28"/>
          <w:lang w:val="en-US" w:eastAsia="zh-CN"/>
        </w:rPr>
        <w:t>单位地址：南宁市西乡塘区</w:t>
      </w:r>
      <w:r>
        <w:rPr>
          <w:rFonts w:hint="eastAsia" w:ascii="Times New Roman" w:hAnsi="Times New Roman" w:eastAsia="仿宋" w:cs="Times New Roman"/>
          <w:color w:val="auto"/>
          <w:sz w:val="28"/>
          <w:szCs w:val="28"/>
          <w:lang w:val="en-US" w:eastAsia="zh-CN"/>
        </w:rPr>
        <w:t>中华路振华苑2301室</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监测单位邮编：530023</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pacing w:val="34"/>
          <w:sz w:val="28"/>
          <w:szCs w:val="28"/>
          <w:lang w:val="en-US" w:eastAsia="zh-CN"/>
        </w:rPr>
      </w:pPr>
      <w:r>
        <w:rPr>
          <w:rFonts w:hint="eastAsia" w:ascii="Times New Roman" w:hAnsi="Times New Roman" w:eastAsia="仿宋" w:cs="Times New Roman"/>
          <w:color w:val="auto"/>
          <w:spacing w:val="34"/>
          <w:sz w:val="28"/>
          <w:szCs w:val="28"/>
          <w:lang w:val="en-US" w:eastAsia="zh-CN"/>
        </w:rPr>
        <w:t>单位联系</w:t>
      </w:r>
      <w:r>
        <w:rPr>
          <w:rFonts w:hint="eastAsia" w:ascii="Times New Roman" w:hAnsi="Times New Roman" w:eastAsia="仿宋" w:cs="Times New Roman"/>
          <w:color w:val="auto"/>
          <w:spacing w:val="0"/>
          <w:sz w:val="28"/>
          <w:szCs w:val="28"/>
          <w:lang w:val="en-US" w:eastAsia="zh-CN"/>
        </w:rPr>
        <w:t>人</w:t>
      </w:r>
      <w:r>
        <w:rPr>
          <w:rFonts w:hint="eastAsia" w:ascii="Times New Roman" w:hAnsi="Times New Roman" w:eastAsia="仿宋" w:cs="Times New Roman"/>
          <w:color w:val="auto"/>
          <w:spacing w:val="34"/>
          <w:sz w:val="28"/>
          <w:szCs w:val="28"/>
          <w:lang w:val="en-US" w:eastAsia="zh-CN"/>
        </w:rPr>
        <w:t>：陈金根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联系电</w:t>
      </w:r>
      <w:r>
        <w:rPr>
          <w:rFonts w:hint="eastAsia" w:ascii="Times New Roman" w:hAnsi="Times New Roman" w:eastAsia="仿宋" w:cs="Times New Roman"/>
          <w:color w:val="auto"/>
          <w:spacing w:val="0"/>
          <w:sz w:val="28"/>
          <w:szCs w:val="28"/>
          <w:lang w:val="en-US" w:eastAsia="zh-CN"/>
        </w:rPr>
        <w:t>话：</w:t>
      </w:r>
      <w:r>
        <w:rPr>
          <w:rFonts w:hint="eastAsia" w:ascii="Times New Roman" w:hAnsi="Times New Roman" w:eastAsia="仿宋" w:cs="Times New Roman"/>
          <w:color w:val="auto"/>
          <w:sz w:val="28"/>
          <w:szCs w:val="28"/>
          <w:lang w:val="en-US" w:eastAsia="zh-CN"/>
        </w:rPr>
        <w:t>13878145122</w:t>
      </w:r>
    </w:p>
    <w:p>
      <w:pPr>
        <w:keepNext w:val="0"/>
        <w:keepLines w:val="0"/>
        <w:pageBreakBefore w:val="0"/>
        <w:widowControl w:val="0"/>
        <w:kinsoku/>
        <w:wordWrap/>
        <w:overflowPunct/>
        <w:topLinePunct w:val="0"/>
        <w:autoSpaceDE/>
        <w:autoSpaceDN/>
        <w:bidi w:val="0"/>
        <w:adjustRightInd/>
        <w:snapToGrid/>
        <w:spacing w:after="0" w:line="360" w:lineRule="auto"/>
        <w:ind w:firstLine="1960" w:firstLineChars="700"/>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0771-5533987</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电子信</w:t>
      </w:r>
      <w:r>
        <w:rPr>
          <w:rFonts w:hint="eastAsia" w:ascii="Times New Roman" w:hAnsi="Times New Roman" w:eastAsia="仿宋" w:cs="Times New Roman"/>
          <w:color w:val="auto"/>
          <w:spacing w:val="0"/>
          <w:sz w:val="28"/>
          <w:szCs w:val="28"/>
          <w:lang w:val="en-US" w:eastAsia="zh-CN"/>
        </w:rPr>
        <w:t>箱：</w:t>
      </w:r>
      <w:r>
        <w:rPr>
          <w:rFonts w:hint="default" w:ascii="Times New Roman" w:hAnsi="Times New Roman" w:eastAsia="仿宋" w:cs="Times New Roman"/>
          <w:color w:val="auto"/>
          <w:sz w:val="28"/>
          <w:szCs w:val="28"/>
          <w:u w:val="none"/>
          <w:lang w:val="en-US" w:eastAsia="zh-CN"/>
        </w:rPr>
        <w:fldChar w:fldCharType="begin"/>
      </w:r>
      <w:r>
        <w:rPr>
          <w:rFonts w:hint="default" w:ascii="Times New Roman" w:hAnsi="Times New Roman" w:eastAsia="仿宋" w:cs="Times New Roman"/>
          <w:color w:val="auto"/>
          <w:sz w:val="28"/>
          <w:szCs w:val="28"/>
          <w:u w:val="none"/>
          <w:lang w:val="en-US" w:eastAsia="zh-CN"/>
        </w:rPr>
        <w:instrText xml:space="preserve"> HYPERLINK "mailto:sailungs@126.com" </w:instrText>
      </w:r>
      <w:r>
        <w:rPr>
          <w:rFonts w:hint="default" w:ascii="Times New Roman" w:hAnsi="Times New Roman" w:eastAsia="仿宋" w:cs="Times New Roman"/>
          <w:color w:val="auto"/>
          <w:sz w:val="28"/>
          <w:szCs w:val="28"/>
          <w:u w:val="none"/>
          <w:lang w:val="en-US" w:eastAsia="zh-CN"/>
        </w:rPr>
        <w:fldChar w:fldCharType="separate"/>
      </w:r>
      <w:r>
        <w:rPr>
          <w:rStyle w:val="11"/>
          <w:rFonts w:hint="default" w:ascii="Times New Roman" w:hAnsi="Times New Roman" w:eastAsia="仿宋" w:cs="Times New Roman"/>
          <w:color w:val="auto"/>
          <w:sz w:val="28"/>
          <w:szCs w:val="28"/>
          <w:u w:val="none"/>
          <w:lang w:val="en-US" w:eastAsia="zh-CN"/>
        </w:rPr>
        <w:t>sailungs@126.com</w:t>
      </w:r>
      <w:r>
        <w:rPr>
          <w:rFonts w:hint="default" w:ascii="Times New Roman" w:hAnsi="Times New Roman" w:eastAsia="仿宋" w:cs="Times New Roman"/>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567"/>
          <w:sz w:val="28"/>
          <w:szCs w:val="28"/>
          <w:lang w:val="en-US" w:eastAsia="zh-CN"/>
        </w:rPr>
        <w:t>传</w:t>
      </w:r>
      <w:r>
        <w:rPr>
          <w:rFonts w:hint="eastAsia" w:ascii="Times New Roman" w:hAnsi="Times New Roman" w:eastAsia="仿宋" w:cs="Times New Roman"/>
          <w:color w:val="auto"/>
          <w:spacing w:val="0"/>
          <w:sz w:val="28"/>
          <w:szCs w:val="28"/>
          <w:lang w:val="en-US" w:eastAsia="zh-CN"/>
        </w:rPr>
        <w:t>真</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0771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5533987</w:t>
      </w:r>
    </w:p>
    <w:p>
      <w:pPr>
        <w:spacing w:line="360" w:lineRule="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监 测 单 位 名称：南宁赛伦沃特工程咨询有限公司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水保监测资质证书：水保监</w:t>
      </w:r>
      <w:r>
        <w:rPr>
          <w:rFonts w:hint="eastAsia" w:ascii="Times New Roman" w:hAnsi="Times New Roman" w:eastAsia="仿宋" w:cs="Times New Roman"/>
          <w:b w:val="0"/>
          <w:bCs w:val="0"/>
          <w:color w:val="auto"/>
          <w:kern w:val="2"/>
          <w:sz w:val="28"/>
          <w:szCs w:val="28"/>
          <w:lang w:val="en-US" w:eastAsia="zh-CN" w:bidi="ar-SA"/>
        </w:rPr>
        <w:t xml:space="preserve">测（桂）字第0017号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项   目  名   称：</w:t>
      </w:r>
      <w:r>
        <w:rPr>
          <w:rFonts w:hint="eastAsia" w:ascii="Times New Roman" w:hAnsi="Times New Roman" w:eastAsia="仿宋" w:cs="Times New Roman"/>
          <w:b w:val="0"/>
          <w:bCs w:val="0"/>
          <w:color w:val="auto"/>
          <w:kern w:val="2"/>
          <w:sz w:val="28"/>
          <w:szCs w:val="28"/>
          <w:lang w:val="en-US" w:eastAsia="zh-CN" w:bidi="ar-SA"/>
        </w:rPr>
        <w:t>永福永安风电场二期工程水土保持监测总结报告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8"/>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现场监测人员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val="en-US"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助理工程师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bl>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4"/>
          <w:szCs w:val="24"/>
          <w:lang w:val="en-US" w:eastAsia="zh-CN" w:bidi="ar-SA"/>
        </w:rPr>
      </w:pPr>
    </w:p>
    <w:sdt>
      <w:sdtPr>
        <w:rPr>
          <w:rFonts w:ascii="宋体" w:hAnsi="宋体" w:eastAsia="宋体" w:cstheme="minorBidi"/>
          <w:color w:val="auto"/>
          <w:kern w:val="2"/>
          <w:sz w:val="24"/>
          <w:szCs w:val="24"/>
          <w:lang w:val="en-US" w:eastAsia="zh-CN" w:bidi="ar-SA"/>
        </w:rPr>
        <w:id w:val="147478648"/>
        <w15:color w:val="DBDBDB"/>
        <w:docPartObj>
          <w:docPartGallery w:val="Table of Contents"/>
          <w:docPartUnique/>
        </w:docPartObj>
      </w:sdtPr>
      <w:sdtEndPr>
        <w:rPr>
          <w:rFonts w:hint="default" w:asciiTheme="minorHAnsi" w:hAnsiTheme="minorHAnsi" w:eastAsiaTheme="minorEastAsia" w:cstheme="minorBidi"/>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sz w:val="32"/>
              <w:szCs w:val="32"/>
            </w:rPr>
          </w:pPr>
          <w:bookmarkStart w:id="0" w:name="_Toc8267"/>
          <w:bookmarkStart w:id="1" w:name="_Toc27421"/>
          <w:r>
            <w:rPr>
              <w:rFonts w:hint="default" w:ascii="Times New Roman" w:hAnsi="Times New Roman" w:eastAsia="宋体" w:cs="Times New Roman"/>
              <w:color w:val="auto"/>
              <w:sz w:val="32"/>
              <w:szCs w:val="32"/>
            </w:rPr>
            <w:t>目录</w:t>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TOC \o "1-2" \h \u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_Toc21931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z w:val="24"/>
              <w:szCs w:val="24"/>
              <w:lang w:val="en-US" w:eastAsia="zh-CN"/>
            </w:rPr>
            <w:t>前  言</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_Toc21931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1</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_Toc14085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Times New Roman" w:cs="Times New Roman"/>
              <w:b/>
              <w:bCs/>
              <w:color w:val="auto"/>
              <w:spacing w:val="0"/>
              <w:w w:val="100"/>
              <w:position w:val="0"/>
              <w:sz w:val="24"/>
              <w:szCs w:val="24"/>
            </w:rPr>
            <w:t>1</w:t>
          </w:r>
          <w:r>
            <w:rPr>
              <w:rFonts w:hint="default" w:ascii="Times New Roman" w:hAnsi="Times New Roman" w:eastAsia="Times New Roman" w:cs="Times New Roman"/>
              <w:b/>
              <w:bCs/>
              <w:color w:val="auto"/>
              <w:spacing w:val="78"/>
              <w:w w:val="100"/>
              <w:position w:val="0"/>
              <w:sz w:val="24"/>
              <w:szCs w:val="24"/>
            </w:rPr>
            <w:t xml:space="preserve"> </w:t>
          </w:r>
          <w:r>
            <w:rPr>
              <w:rFonts w:hint="default" w:ascii="Times New Roman" w:hAnsi="Times New Roman" w:eastAsia="仿宋" w:cs="Times New Roman"/>
              <w:b/>
              <w:bCs/>
              <w:color w:val="auto"/>
              <w:spacing w:val="2"/>
              <w:w w:val="99"/>
              <w:position w:val="0"/>
              <w:sz w:val="24"/>
              <w:szCs w:val="24"/>
            </w:rPr>
            <w:t>建设项目及水土保持工</w:t>
          </w:r>
          <w:r>
            <w:rPr>
              <w:rFonts w:hint="default" w:ascii="Times New Roman" w:hAnsi="Times New Roman" w:eastAsia="仿宋" w:cs="Times New Roman"/>
              <w:b/>
              <w:bCs/>
              <w:color w:val="auto"/>
              <w:spacing w:val="3"/>
              <w:w w:val="99"/>
              <w:position w:val="0"/>
              <w:sz w:val="24"/>
              <w:szCs w:val="24"/>
            </w:rPr>
            <w:t>作</w:t>
          </w:r>
          <w:r>
            <w:rPr>
              <w:rFonts w:hint="default" w:ascii="Times New Roman" w:hAnsi="Times New Roman" w:eastAsia="仿宋" w:cs="Times New Roman"/>
              <w:b/>
              <w:bCs/>
              <w:color w:val="auto"/>
              <w:spacing w:val="2"/>
              <w:w w:val="99"/>
              <w:position w:val="0"/>
              <w:sz w:val="24"/>
              <w:szCs w:val="24"/>
            </w:rPr>
            <w:t>概况</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_Toc14085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4</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_Toc19457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宋体" w:cs="Times New Roman"/>
              <w:bCs/>
              <w:color w:val="auto"/>
              <w:spacing w:val="0"/>
              <w:w w:val="100"/>
              <w:sz w:val="24"/>
              <w:szCs w:val="24"/>
              <w:lang w:val="en-US" w:eastAsia="zh-CN"/>
            </w:rPr>
            <w:t xml:space="preserve">1.1 </w:t>
          </w:r>
          <w:r>
            <w:rPr>
              <w:rFonts w:hint="default" w:ascii="Times New Roman" w:hAnsi="Times New Roman" w:eastAsia="Times New Roman" w:cs="Times New Roman"/>
              <w:bCs/>
              <w:color w:val="auto"/>
              <w:spacing w:val="0"/>
              <w:w w:val="100"/>
              <w:sz w:val="24"/>
              <w:szCs w:val="24"/>
            </w:rPr>
            <w:t xml:space="preserve"> </w:t>
          </w:r>
          <w:r>
            <w:rPr>
              <w:rFonts w:hint="default" w:ascii="Times New Roman" w:hAnsi="Times New Roman" w:eastAsia="仿宋" w:cs="Times New Roman"/>
              <w:bCs/>
              <w:color w:val="auto"/>
              <w:spacing w:val="2"/>
              <w:w w:val="100"/>
              <w:sz w:val="24"/>
              <w:szCs w:val="24"/>
            </w:rPr>
            <w:t>项目</w:t>
          </w:r>
          <w:r>
            <w:rPr>
              <w:rFonts w:hint="default" w:ascii="Times New Roman" w:hAnsi="Times New Roman" w:eastAsia="仿宋" w:cs="Times New Roman"/>
              <w:bCs/>
              <w:color w:val="auto"/>
              <w:spacing w:val="0"/>
              <w:w w:val="100"/>
              <w:sz w:val="24"/>
              <w:szCs w:val="24"/>
            </w:rPr>
            <w:t>基</w:t>
          </w:r>
          <w:r>
            <w:rPr>
              <w:rFonts w:hint="default" w:ascii="Times New Roman" w:hAnsi="Times New Roman" w:eastAsia="仿宋" w:cs="Times New Roman"/>
              <w:bCs/>
              <w:color w:val="auto"/>
              <w:spacing w:val="2"/>
              <w:w w:val="100"/>
              <w:sz w:val="24"/>
              <w:szCs w:val="24"/>
            </w:rPr>
            <w:t>本</w:t>
          </w:r>
          <w:r>
            <w:rPr>
              <w:rFonts w:hint="default" w:ascii="Times New Roman" w:hAnsi="Times New Roman" w:eastAsia="仿宋" w:cs="Times New Roman"/>
              <w:bCs/>
              <w:color w:val="auto"/>
              <w:spacing w:val="0"/>
              <w:w w:val="100"/>
              <w:sz w:val="24"/>
              <w:szCs w:val="24"/>
            </w:rPr>
            <w:t>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_Toc19457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_Toc2727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kern w:val="2"/>
              <w:sz w:val="24"/>
              <w:szCs w:val="24"/>
              <w:lang w:val="en-US" w:eastAsia="zh-CN" w:bidi="ar-SA"/>
            </w:rPr>
            <w:t>1.2  项目区概况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_Toc2727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_Toc29908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kern w:val="0"/>
              <w:sz w:val="24"/>
              <w:szCs w:val="24"/>
              <w:lang w:val="en-US" w:eastAsia="zh-CN" w:bidi="ar-SA"/>
            </w:rPr>
            <w:t>1.3 水土保持工作情况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_Toc29908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_Toc10016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Times New Roman" w:cs="Times New Roman"/>
              <w:bCs/>
              <w:color w:val="auto"/>
              <w:spacing w:val="1"/>
              <w:w w:val="100"/>
              <w:sz w:val="24"/>
              <w:szCs w:val="24"/>
            </w:rPr>
            <w:t>1</w:t>
          </w:r>
          <w:r>
            <w:rPr>
              <w:rFonts w:hint="default" w:ascii="Times New Roman" w:hAnsi="Times New Roman" w:eastAsia="Times New Roman" w:cs="Times New Roman"/>
              <w:bCs/>
              <w:color w:val="auto"/>
              <w:spacing w:val="-1"/>
              <w:w w:val="100"/>
              <w:sz w:val="24"/>
              <w:szCs w:val="24"/>
            </w:rPr>
            <w:t>.</w:t>
          </w:r>
          <w:r>
            <w:rPr>
              <w:rFonts w:hint="default" w:ascii="Times New Roman" w:hAnsi="Times New Roman" w:eastAsia="Times New Roman" w:cs="Times New Roman"/>
              <w:bCs/>
              <w:color w:val="auto"/>
              <w:spacing w:val="0"/>
              <w:w w:val="100"/>
              <w:sz w:val="24"/>
              <w:szCs w:val="24"/>
            </w:rPr>
            <w:t xml:space="preserve">4  </w:t>
          </w:r>
          <w:r>
            <w:rPr>
              <w:rFonts w:hint="default" w:ascii="Times New Roman" w:hAnsi="Times New Roman" w:eastAsia="仿宋" w:cs="Times New Roman"/>
              <w:bCs/>
              <w:color w:val="auto"/>
              <w:spacing w:val="2"/>
              <w:w w:val="100"/>
              <w:sz w:val="24"/>
              <w:szCs w:val="24"/>
            </w:rPr>
            <w:t>监测</w:t>
          </w:r>
          <w:r>
            <w:rPr>
              <w:rFonts w:hint="default" w:ascii="Times New Roman" w:hAnsi="Times New Roman" w:eastAsia="仿宋" w:cs="Times New Roman"/>
              <w:bCs/>
              <w:color w:val="auto"/>
              <w:spacing w:val="0"/>
              <w:w w:val="100"/>
              <w:sz w:val="24"/>
              <w:szCs w:val="24"/>
              <w:highlight w:val="none"/>
            </w:rPr>
            <w:t>工</w:t>
          </w:r>
          <w:r>
            <w:rPr>
              <w:rFonts w:hint="default" w:ascii="Times New Roman" w:hAnsi="Times New Roman" w:eastAsia="仿宋" w:cs="Times New Roman"/>
              <w:bCs/>
              <w:color w:val="auto"/>
              <w:spacing w:val="2"/>
              <w:w w:val="100"/>
              <w:sz w:val="24"/>
              <w:szCs w:val="24"/>
              <w:highlight w:val="none"/>
            </w:rPr>
            <w:t>作</w:t>
          </w:r>
          <w:r>
            <w:rPr>
              <w:rFonts w:hint="default" w:ascii="Times New Roman" w:hAnsi="Times New Roman" w:eastAsia="仿宋" w:cs="Times New Roman"/>
              <w:bCs/>
              <w:color w:val="auto"/>
              <w:spacing w:val="0"/>
              <w:w w:val="100"/>
              <w:sz w:val="24"/>
              <w:szCs w:val="24"/>
              <w:highlight w:val="none"/>
            </w:rPr>
            <w:t>实施况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_Toc10016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_Toc21556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Times New Roman" w:cs="Times New Roman"/>
              <w:b/>
              <w:bCs/>
              <w:color w:val="auto"/>
              <w:spacing w:val="0"/>
              <w:w w:val="100"/>
              <w:position w:val="0"/>
              <w:sz w:val="24"/>
              <w:szCs w:val="24"/>
            </w:rPr>
            <w:t>2</w:t>
          </w:r>
          <w:r>
            <w:rPr>
              <w:rFonts w:hint="default" w:ascii="Times New Roman" w:hAnsi="Times New Roman" w:eastAsia="Times New Roman" w:cs="Times New Roman"/>
              <w:b/>
              <w:bCs/>
              <w:color w:val="auto"/>
              <w:spacing w:val="78"/>
              <w:w w:val="100"/>
              <w:position w:val="0"/>
              <w:sz w:val="24"/>
              <w:szCs w:val="24"/>
            </w:rPr>
            <w:t xml:space="preserve"> </w:t>
          </w:r>
          <w:r>
            <w:rPr>
              <w:rFonts w:hint="default" w:ascii="Times New Roman" w:hAnsi="Times New Roman" w:eastAsia="仿宋" w:cs="Times New Roman"/>
              <w:b/>
              <w:bCs/>
              <w:color w:val="auto"/>
              <w:spacing w:val="2"/>
              <w:w w:val="99"/>
              <w:position w:val="0"/>
              <w:sz w:val="24"/>
              <w:szCs w:val="24"/>
            </w:rPr>
            <w:t>监测内容和方法</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_Toc21556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17</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_Toc32194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Times New Roman" w:cs="Times New Roman"/>
              <w:bCs/>
              <w:i w:val="0"/>
              <w:iCs w:val="0"/>
              <w:color w:val="auto"/>
              <w:spacing w:val="1"/>
              <w:w w:val="100"/>
              <w:sz w:val="24"/>
              <w:szCs w:val="24"/>
            </w:rPr>
            <w:t>2</w:t>
          </w:r>
          <w:r>
            <w:rPr>
              <w:rFonts w:hint="default" w:ascii="Times New Roman" w:hAnsi="Times New Roman" w:eastAsia="Times New Roman" w:cs="Times New Roman"/>
              <w:bCs/>
              <w:i w:val="0"/>
              <w:iCs w:val="0"/>
              <w:color w:val="auto"/>
              <w:spacing w:val="0"/>
              <w:w w:val="100"/>
              <w:sz w:val="24"/>
              <w:szCs w:val="24"/>
            </w:rPr>
            <w:t xml:space="preserve">.1  </w:t>
          </w:r>
          <w:r>
            <w:rPr>
              <w:rFonts w:hint="default" w:ascii="Times New Roman" w:hAnsi="Times New Roman" w:eastAsia="仿宋" w:cs="Times New Roman"/>
              <w:bCs/>
              <w:i w:val="0"/>
              <w:iCs w:val="0"/>
              <w:color w:val="auto"/>
              <w:spacing w:val="2"/>
              <w:w w:val="100"/>
              <w:sz w:val="24"/>
              <w:szCs w:val="24"/>
            </w:rPr>
            <w:t>扰动</w:t>
          </w:r>
          <w:r>
            <w:rPr>
              <w:rFonts w:hint="default" w:ascii="Times New Roman" w:hAnsi="Times New Roman" w:eastAsia="仿宋" w:cs="Times New Roman"/>
              <w:bCs/>
              <w:i w:val="0"/>
              <w:iCs w:val="0"/>
              <w:color w:val="auto"/>
              <w:spacing w:val="0"/>
              <w:w w:val="100"/>
              <w:sz w:val="24"/>
              <w:szCs w:val="24"/>
            </w:rPr>
            <w:t>土</w:t>
          </w:r>
          <w:r>
            <w:rPr>
              <w:rFonts w:hint="default" w:ascii="Times New Roman" w:hAnsi="Times New Roman" w:eastAsia="仿宋" w:cs="Times New Roman"/>
              <w:bCs/>
              <w:i w:val="0"/>
              <w:iCs w:val="0"/>
              <w:color w:val="auto"/>
              <w:spacing w:val="2"/>
              <w:w w:val="100"/>
              <w:sz w:val="24"/>
              <w:szCs w:val="24"/>
            </w:rPr>
            <w:t>地</w:t>
          </w:r>
          <w:r>
            <w:rPr>
              <w:rFonts w:hint="default" w:ascii="Times New Roman" w:hAnsi="Times New Roman" w:eastAsia="仿宋" w:cs="Times New Roman"/>
              <w:bCs/>
              <w:i w:val="0"/>
              <w:iCs w:val="0"/>
              <w:color w:val="auto"/>
              <w:spacing w:val="0"/>
              <w:w w:val="100"/>
              <w:sz w:val="24"/>
              <w:szCs w:val="24"/>
            </w:rPr>
            <w:t>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_Toc32194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_Toc14506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sz w:val="24"/>
              <w:szCs w:val="24"/>
              <w:lang w:val="en-US" w:eastAsia="zh-CN"/>
            </w:rPr>
            <w:t>2.2  取料（土、石）、弃渣（土、石、矸石、尾矿等）</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_Toc14506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_Toc17258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sz w:val="24"/>
              <w:szCs w:val="24"/>
              <w:lang w:val="en-US" w:eastAsia="zh-CN"/>
            </w:rPr>
            <w:t>2.3  水土保持措施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_Toc17258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_Toc2611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2.4  水土流失情况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_Toc2611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_Toc29804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3 重点监测部位水土流失动态监测结果</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_Toc29804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20</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_Toc24308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3.1   防治责任范围监测结果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_Toc24308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_Toc13555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3.2  取料监测结果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_Toc13555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_Toc32413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3.3  弃渣监测结果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_Toc32413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_Toc22875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3.4  土石方流向情况监测结果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_Toc22875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_Toc4576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3.5  其他重点部位监测结果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_Toc4576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_Toc32325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4  水土流失防治措施监测结果</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_Toc32325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24</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_Toc26279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4.1 工程措施监测结果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_Toc26279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_Toc5759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4.2  植物措施监测结果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_Toc5759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_Toc14060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4.3  临时防治措施监测结果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_Toc14060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_Toc17653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4.4  水土保持措施防治效果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_Toc17653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_Toc3937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5  土壤流失量分析</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_Toc3937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30</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_Toc19257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5.1  水土流失面积</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_Toc19257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_Toc7243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5.2  土壤流失量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_Toc7243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_Toc22903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5.3  取料（石、料）弃土（石、料）潜在土壤流失量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_Toc22903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_Toc5691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5.4  水土流失危害</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_Toc5691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_Toc13000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6  水土流失防治效果监测情况</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_Toc13000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33</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_Toc5514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6.1  水土流失总治理度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_Toc5514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_Toc28982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6.2  土壤流失控制比</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_Toc28982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_Toc2759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6.3  渣土防护率</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_Toc2759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_Toc20228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6.4  表土保护率</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_Toc20228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_Toc19315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6.5  林草植被恢复率</w:t>
          </w:r>
          <w:r>
            <w:rPr>
              <w:rFonts w:hint="default" w:ascii="Times New Roman" w:hAnsi="Times New Roman" w:cs="Times New Roman"/>
              <w:color w:val="auto"/>
              <w:sz w:val="24"/>
              <w:szCs w:val="24"/>
            </w:rPr>
            <w:tab/>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fldChar w:fldCharType="end"/>
          </w:r>
          <w:r>
            <w:rPr>
              <w:rFonts w:hint="eastAsia" w:cs="Times New Roman"/>
              <w:color w:val="auto"/>
              <w:sz w:val="24"/>
              <w:szCs w:val="24"/>
              <w:lang w:val="en-US" w:eastAsia="zh-CN"/>
            </w:rPr>
            <w:t>4</w:t>
          </w:r>
        </w:p>
        <w:p>
          <w:pPr>
            <w:pStyle w:val="30"/>
            <w:tabs>
              <w:tab w:val="right" w:leader="dot" w:pos="8323"/>
            </w:tabs>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_Toc18148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6.6  林草覆盖率</w:t>
          </w:r>
          <w:r>
            <w:rPr>
              <w:rFonts w:hint="default" w:ascii="Times New Roman" w:hAnsi="Times New Roman" w:cs="Times New Roman"/>
              <w:color w:val="auto"/>
              <w:sz w:val="24"/>
              <w:szCs w:val="24"/>
            </w:rPr>
            <w:tab/>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fldChar w:fldCharType="end"/>
          </w:r>
          <w:r>
            <w:rPr>
              <w:rFonts w:hint="eastAsia" w:cs="Times New Roman"/>
              <w:color w:val="auto"/>
              <w:sz w:val="24"/>
              <w:szCs w:val="24"/>
              <w:lang w:val="en-US" w:eastAsia="zh-CN"/>
            </w:rPr>
            <w:t>4</w:t>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_Toc24000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6.7  防治目标完成情况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_Toc24000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_Toc11086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7  结论</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_Toc11086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37</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_Toc17202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7.1  水土流失动态变化</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_Toc17202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_Toc5391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7.2  水土保持措施评价</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_Toc5391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_Toc16716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7.3  存在问题及建议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_Toc16716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_Toc19399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7.4  综合结论</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_Toc19399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9"/>
            <w:tabs>
              <w:tab w:val="right" w:leader="dot" w:pos="8323"/>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fldChar w:fldCharType="begin"/>
          </w:r>
          <w:r>
            <w:rPr>
              <w:rFonts w:hint="default" w:ascii="Times New Roman" w:hAnsi="Times New Roman" w:cs="Times New Roman"/>
              <w:b/>
              <w:color w:val="auto"/>
              <w:sz w:val="24"/>
              <w:szCs w:val="24"/>
              <w:lang w:val="en-US" w:eastAsia="zh-CN"/>
            </w:rPr>
            <w:instrText xml:space="preserve"> HYPERLINK \l _Toc24758 </w:instrText>
          </w:r>
          <w:r>
            <w:rPr>
              <w:rFonts w:hint="default" w:ascii="Times New Roman" w:hAnsi="Times New Roman" w:cs="Times New Roman"/>
              <w:b/>
              <w:color w:val="auto"/>
              <w:sz w:val="24"/>
              <w:szCs w:val="24"/>
              <w:lang w:val="en-US" w:eastAsia="zh-CN"/>
            </w:rPr>
            <w:fldChar w:fldCharType="separate"/>
          </w:r>
          <w:r>
            <w:rPr>
              <w:rFonts w:hint="default" w:ascii="Times New Roman" w:hAnsi="Times New Roman" w:eastAsia="仿宋" w:cs="Times New Roman"/>
              <w:b/>
              <w:bCs/>
              <w:color w:val="auto"/>
              <w:spacing w:val="0"/>
              <w:w w:val="100"/>
              <w:position w:val="-2"/>
              <w:sz w:val="24"/>
              <w:szCs w:val="24"/>
              <w:lang w:val="en-US" w:eastAsia="zh-CN"/>
            </w:rPr>
            <w:t>8  水土保持监测附录</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PAGEREF _Toc24758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40</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_Toc7926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8.1  附件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_Toc7926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30"/>
            <w:tabs>
              <w:tab w:val="right" w:leader="dot" w:pos="8323"/>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\l _Toc24190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eastAsia="仿宋" w:cs="Times New Roman"/>
              <w:bCs/>
              <w:color w:val="auto"/>
              <w:spacing w:val="0"/>
              <w:w w:val="100"/>
              <w:position w:val="-2"/>
              <w:sz w:val="24"/>
              <w:szCs w:val="24"/>
              <w:lang w:val="en-US" w:eastAsia="zh-CN"/>
            </w:rPr>
            <w:t>8.2  附图</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_Toc24190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fldChar w:fldCharType="end"/>
          </w:r>
        </w:p>
        <w:p>
          <w:pPr>
            <w:pStyle w:val="2"/>
            <w:rPr>
              <w:rFonts w:hint="default"/>
              <w:color w:val="auto"/>
              <w:lang w:val="en-US" w:eastAsia="zh-CN"/>
            </w:rPr>
            <w:sectPr>
              <w:headerReference r:id="rId5" w:type="default"/>
              <w:footerReference r:id="rId6" w:type="default"/>
              <w:type w:val="continuous"/>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cs="Times New Roman"/>
              <w:b/>
              <w:color w:val="auto"/>
              <w:sz w:val="24"/>
              <w:szCs w:val="24"/>
              <w:lang w:val="en-US" w:eastAsia="zh-CN"/>
            </w:rPr>
            <w:fldChar w:fldCharType="end"/>
          </w:r>
        </w:p>
      </w:sdtContent>
    </w:sdt>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bookmarkStart w:id="2" w:name="_Toc21931"/>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永福永安风电场二期工程位于桂林市永福县西侧大崇山山脉一带山脊，场址中心距永福县以西约21km，属新建项目，风电场装机规模为50MW，拟安装20台单机容量2.5MW 的风力发电机组，工程等别为Ⅲ等，工程规模为中型。与永安风电场一期共用220kV升压变电站1座，20台风力发电机组，新建场内道路26.95km，配套架设 35kV 集电线路 14.98km，设施工生产生活区 1 处，布置弃渣场3处。工程总占地面积58.18hm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，其中永久占地0.78hm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，临时占地 57.40hm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；本工程总挖方量72.17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，填方量为66.69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，土石方平衡后产生永久弃渣6.46万m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。工程建设不涉及拆迁安置和专项设施改扩建。</w:t>
      </w:r>
      <w:r>
        <w:rPr>
          <w:rFonts w:hint="default" w:ascii="Times New Roman" w:hAnsi="Times New Roman" w:eastAsia="仿宋" w:cs="Times New Roman"/>
          <w:color w:val="auto"/>
          <w:sz w:val="24"/>
          <w:szCs w:val="24"/>
          <w:lang w:eastAsia="zh-CN"/>
        </w:rPr>
        <w:t>根据项目建设内容，</w:t>
      </w:r>
      <w:r>
        <w:rPr>
          <w:rFonts w:hint="default" w:ascii="Times New Roman" w:hAnsi="Times New Roman" w:eastAsia="仿宋" w:cs="Times New Roman"/>
          <w:color w:val="auto"/>
          <w:sz w:val="24"/>
          <w:szCs w:val="24"/>
          <w:lang w:eastAsia="zh-CN"/>
        </w:rPr>
        <w:t>本工程由风力发电场区、升压站扩建区、道路及电缆建设区、杆塔施工区、施工生产生活区和弃渣场等区域组成。工程总占地面积</w:t>
      </w:r>
      <w:r>
        <w:rPr>
          <w:rFonts w:hint="eastAsia" w:ascii="Times New Roman" w:hAnsi="Times New Roman" w:eastAsia="仿宋" w:cs="Times New Roman"/>
          <w:color w:val="auto"/>
          <w:sz w:val="24"/>
          <w:szCs w:val="24"/>
          <w:lang w:val="en-US" w:eastAsia="zh-CN"/>
        </w:rPr>
        <w:t>58.18</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，其中永久占地</w:t>
      </w:r>
      <w:r>
        <w:rPr>
          <w:rFonts w:hint="eastAsia" w:ascii="Times New Roman" w:hAnsi="Times New Roman" w:eastAsia="仿宋" w:cs="Times New Roman"/>
          <w:color w:val="auto"/>
          <w:sz w:val="24"/>
          <w:szCs w:val="24"/>
          <w:lang w:val="en-US" w:eastAsia="zh-CN"/>
        </w:rPr>
        <w:t>0.78</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，临时占地</w:t>
      </w:r>
      <w:r>
        <w:rPr>
          <w:rFonts w:hint="eastAsia" w:ascii="Times New Roman" w:hAnsi="Times New Roman" w:eastAsia="仿宋" w:cs="Times New Roman"/>
          <w:color w:val="auto"/>
          <w:sz w:val="24"/>
          <w:szCs w:val="24"/>
          <w:lang w:val="en-US" w:eastAsia="zh-CN"/>
        </w:rPr>
        <w:t>57.40</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。工程建设过程中实际土石方挖方总量为</w:t>
      </w:r>
      <w:r>
        <w:rPr>
          <w:rFonts w:hint="eastAsia" w:ascii="Times New Roman" w:hAnsi="Times New Roman" w:eastAsia="仿宋" w:cs="Times New Roman"/>
          <w:color w:val="auto"/>
          <w:sz w:val="24"/>
          <w:szCs w:val="24"/>
          <w:lang w:val="en-US" w:eastAsia="zh-CN"/>
        </w:rPr>
        <w:t>72.17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，填方量为66.69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eastAsia="zh-CN"/>
        </w:rPr>
        <w:t>产生</w:t>
      </w:r>
      <w:r>
        <w:rPr>
          <w:rFonts w:hint="default" w:ascii="Times New Roman" w:hAnsi="Times New Roman" w:eastAsia="仿宋" w:cs="Times New Roman"/>
          <w:color w:val="auto"/>
          <w:sz w:val="24"/>
          <w:szCs w:val="24"/>
          <w:lang w:eastAsia="zh-CN"/>
        </w:rPr>
        <w:t xml:space="preserve">永久弃渣 </w:t>
      </w:r>
      <w:r>
        <w:rPr>
          <w:rFonts w:hint="eastAsia" w:ascii="Times New Roman" w:hAnsi="Times New Roman" w:eastAsia="仿宋" w:cs="Times New Roman"/>
          <w:color w:val="auto"/>
          <w:sz w:val="24"/>
          <w:szCs w:val="24"/>
          <w:lang w:val="en-US" w:eastAsia="zh-CN"/>
        </w:rPr>
        <w:t>6.46万</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eastAsia="zh-CN"/>
        </w:rPr>
        <w:t>3</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无借方。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工程于20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月开工，20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月完工，工期共</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个月。工程总投资</w:t>
      </w:r>
      <w:r>
        <w:rPr>
          <w:rFonts w:hint="eastAsia" w:ascii="Times New Roman" w:hAnsi="Times New Roman" w:eastAsia="仿宋" w:cs="Times New Roman"/>
          <w:color w:val="auto"/>
          <w:sz w:val="24"/>
          <w:szCs w:val="24"/>
          <w:lang w:val="en-US" w:eastAsia="zh-CN"/>
        </w:rPr>
        <w:t>39013</w:t>
      </w:r>
      <w:r>
        <w:rPr>
          <w:rFonts w:hint="default"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val="en-US" w:eastAsia="zh-CN"/>
        </w:rPr>
        <w:t>土建</w:t>
      </w:r>
      <w:r>
        <w:rPr>
          <w:rFonts w:hint="eastAsia" w:ascii="Times New Roman" w:hAnsi="Times New Roman" w:eastAsia="仿宋" w:cs="Times New Roman"/>
          <w:color w:val="auto"/>
          <w:sz w:val="24"/>
          <w:szCs w:val="24"/>
          <w:lang w:eastAsia="zh-CN"/>
        </w:rPr>
        <w:t>投资</w:t>
      </w:r>
      <w:r>
        <w:rPr>
          <w:rFonts w:hint="eastAsia" w:ascii="Times New Roman" w:hAnsi="Times New Roman" w:eastAsia="仿宋" w:cs="Times New Roman"/>
          <w:color w:val="auto"/>
          <w:sz w:val="24"/>
          <w:szCs w:val="24"/>
          <w:lang w:val="en-US" w:eastAsia="zh-CN"/>
        </w:rPr>
        <w:t>5405</w:t>
      </w:r>
      <w:r>
        <w:rPr>
          <w:rFonts w:hint="default" w:ascii="Times New Roman" w:hAnsi="Times New Roman" w:eastAsia="仿宋" w:cs="Times New Roman"/>
          <w:color w:val="auto"/>
          <w:sz w:val="24"/>
          <w:szCs w:val="24"/>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8</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eastAsia="zh-CN"/>
        </w:rPr>
        <w:t>广西泰能工程咨询有限公司</w:t>
      </w:r>
      <w:r>
        <w:rPr>
          <w:rFonts w:hint="default" w:ascii="Times New Roman" w:hAnsi="Times New Roman" w:eastAsia="仿宋" w:cs="Times New Roman"/>
          <w:color w:val="auto"/>
          <w:sz w:val="24"/>
          <w:szCs w:val="24"/>
          <w:lang w:val="en-US" w:eastAsia="zh-CN"/>
        </w:rPr>
        <w:t>编制完成了《</w:t>
      </w:r>
      <w:r>
        <w:rPr>
          <w:rFonts w:hint="eastAsia" w:ascii="Times New Roman" w:hAnsi="Times New Roman" w:eastAsia="仿宋" w:cs="Times New Roman"/>
          <w:color w:val="auto"/>
          <w:sz w:val="24"/>
          <w:szCs w:val="24"/>
          <w:lang w:val="en-US" w:eastAsia="zh-CN"/>
        </w:rPr>
        <w:t>永福永安风电场二期工程</w:t>
      </w:r>
      <w:r>
        <w:rPr>
          <w:rFonts w:hint="default" w:ascii="Times New Roman" w:hAnsi="Times New Roman" w:eastAsia="仿宋" w:cs="Times New Roman"/>
          <w:color w:val="auto"/>
          <w:sz w:val="24"/>
          <w:szCs w:val="24"/>
          <w:lang w:val="en-US" w:eastAsia="zh-CN"/>
        </w:rPr>
        <w:t>水土保持方案报告书》（报批稿）</w:t>
      </w:r>
      <w:r>
        <w:rPr>
          <w:rFonts w:hint="eastAsia" w:ascii="Times New Roman" w:hAnsi="Times New Roman" w:eastAsia="仿宋" w:cs="Times New Roman"/>
          <w:color w:val="auto"/>
          <w:sz w:val="24"/>
          <w:szCs w:val="24"/>
          <w:lang w:val="en-US" w:eastAsia="zh-CN"/>
        </w:rPr>
        <w:t>。</w:t>
      </w:r>
    </w:p>
    <w:p>
      <w:pPr>
        <w:keepNext w:val="0"/>
        <w:keepLines w:val="0"/>
        <w:widowControl/>
        <w:suppressLineNumbers w:val="0"/>
        <w:ind w:firstLine="480" w:firstLineChars="20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22</w:t>
      </w:r>
      <w:r>
        <w:rPr>
          <w:rFonts w:hint="default" w:ascii="Times New Roman" w:hAnsi="Times New Roman" w:eastAsia="仿宋" w:cs="Times New Roman"/>
          <w:color w:val="auto"/>
          <w:sz w:val="24"/>
          <w:szCs w:val="24"/>
          <w:lang w:eastAsia="zh-CN"/>
        </w:rPr>
        <w:t>日</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桂林市水土保持站</w:t>
      </w:r>
      <w:r>
        <w:rPr>
          <w:rFonts w:hint="default" w:ascii="Times New Roman" w:hAnsi="Times New Roman" w:eastAsia="仿宋" w:cs="Times New Roman"/>
          <w:color w:val="auto"/>
          <w:sz w:val="24"/>
          <w:szCs w:val="24"/>
          <w:lang w:eastAsia="zh-CN"/>
        </w:rPr>
        <w:t>以《关于</w:t>
      </w:r>
      <w:r>
        <w:rPr>
          <w:rFonts w:hint="eastAsia" w:ascii="Times New Roman" w:hAnsi="Times New Roman" w:eastAsia="仿宋" w:cs="Times New Roman"/>
          <w:color w:val="auto"/>
          <w:sz w:val="24"/>
          <w:szCs w:val="24"/>
          <w:lang w:eastAsia="zh-CN"/>
        </w:rPr>
        <w:t>永福永安风电场二期工程</w:t>
      </w:r>
      <w:r>
        <w:rPr>
          <w:rFonts w:hint="default" w:ascii="Times New Roman" w:hAnsi="Times New Roman" w:eastAsia="仿宋" w:cs="Times New Roman"/>
          <w:color w:val="auto"/>
          <w:sz w:val="24"/>
          <w:szCs w:val="24"/>
          <w:lang w:eastAsia="zh-CN"/>
        </w:rPr>
        <w:t>水土保持方案的批复》（</w:t>
      </w:r>
      <w:r>
        <w:rPr>
          <w:rFonts w:hint="eastAsia" w:ascii="Times New Roman" w:hAnsi="Times New Roman" w:eastAsia="仿宋" w:cs="Times New Roman"/>
          <w:color w:val="auto"/>
          <w:sz w:val="24"/>
          <w:szCs w:val="24"/>
          <w:lang w:val="en-US" w:eastAsia="zh-CN"/>
        </w:rPr>
        <w:t>市水利水保</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w:t>
      </w:r>
      <w:r>
        <w:rPr>
          <w:rFonts w:hint="default" w:ascii="Times New Roman" w:hAnsi="Times New Roman" w:eastAsia="仿宋" w:cs="Times New Roman"/>
          <w:color w:val="auto"/>
          <w:spacing w:val="0"/>
          <w:w w:val="100"/>
          <w:sz w:val="24"/>
          <w:szCs w:val="24"/>
          <w:lang w:val="en-US" w:eastAsia="zh-CN"/>
        </w:rPr>
        <w:t>据此，</w:t>
      </w:r>
      <w:r>
        <w:rPr>
          <w:rFonts w:hint="eastAsia" w:ascii="Times New Roman" w:hAnsi="Times New Roman" w:eastAsia="仿宋" w:cs="Times New Roman"/>
          <w:color w:val="auto"/>
          <w:spacing w:val="0"/>
          <w:w w:val="100"/>
          <w:sz w:val="24"/>
          <w:szCs w:val="24"/>
          <w:lang w:val="en-US" w:eastAsia="zh-CN"/>
        </w:rPr>
        <w:t>永福中翔能源有限公司</w:t>
      </w:r>
      <w:r>
        <w:rPr>
          <w:rFonts w:hint="default" w:ascii="Times New Roman" w:hAnsi="Times New Roman" w:eastAsia="仿宋" w:cs="Times New Roman"/>
          <w:color w:val="auto"/>
          <w:spacing w:val="0"/>
          <w:w w:val="100"/>
          <w:sz w:val="24"/>
          <w:szCs w:val="24"/>
          <w:lang w:val="en-US" w:eastAsia="zh-CN"/>
        </w:rPr>
        <w:t>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永福永安风电场二期工程</w:t>
      </w:r>
      <w:r>
        <w:rPr>
          <w:rFonts w:hint="default" w:ascii="Times New Roman" w:hAnsi="Times New Roman" w:eastAsia="仿宋" w:cs="Times New Roman"/>
          <w:color w:val="auto"/>
          <w:spacing w:val="0"/>
          <w:w w:val="100"/>
          <w:sz w:val="24"/>
          <w:szCs w:val="24"/>
          <w:lang w:val="en-US" w:eastAsia="zh-CN"/>
        </w:rPr>
        <w:t>进行水土保持专项监测。</w:t>
      </w:r>
      <w:r>
        <w:rPr>
          <w:rFonts w:hint="default" w:ascii="Times New Roman" w:hAnsi="Times New Roman" w:eastAsia="仿宋" w:cs="Times New Roman"/>
          <w:color w:val="auto"/>
          <w:spacing w:val="0"/>
          <w:w w:val="100"/>
          <w:sz w:val="24"/>
          <w:szCs w:val="24"/>
          <w:lang w:val="en-US" w:eastAsia="zh-CN"/>
        </w:rPr>
        <w:t>接此委托后</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月期间</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我</w:t>
      </w:r>
      <w:r>
        <w:rPr>
          <w:rFonts w:hint="default" w:ascii="Times New Roman" w:hAnsi="Times New Roman" w:eastAsia="仿宋" w:cs="Times New Roman"/>
          <w:color w:val="auto"/>
          <w:spacing w:val="0"/>
          <w:w w:val="100"/>
          <w:sz w:val="24"/>
          <w:szCs w:val="24"/>
          <w:lang w:val="en-US" w:eastAsia="zh-CN"/>
        </w:rPr>
        <w:t>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永福永安风电场二期工程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月，南宁赛伦沃特工程咨询有限公司编制完成《</w:t>
      </w:r>
      <w:r>
        <w:rPr>
          <w:rFonts w:hint="eastAsia" w:ascii="Times New Roman" w:hAnsi="Times New Roman" w:eastAsia="仿宋" w:cs="Times New Roman"/>
          <w:color w:val="auto"/>
          <w:spacing w:val="0"/>
          <w:w w:val="100"/>
          <w:sz w:val="24"/>
          <w:szCs w:val="24"/>
          <w:lang w:val="en-US" w:eastAsia="zh-CN"/>
        </w:rPr>
        <w:t>永福永安风电场二期工程</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p>
    <w:p>
      <w:pP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0"/>
        <w:rPr>
          <w:rFonts w:hint="default" w:ascii="Times New Roman" w:hAnsi="Times New Roman" w:eastAsia="仿宋" w:cs="Times New Roman"/>
          <w:color w:val="auto"/>
          <w:sz w:val="24"/>
          <w:szCs w:val="24"/>
          <w:lang w:eastAsia="zh-CN"/>
        </w:rPr>
      </w:pPr>
      <w:bookmarkStart w:id="3" w:name="_Toc25203"/>
      <w:r>
        <w:rPr>
          <w:rFonts w:hint="eastAsia" w:ascii="Times New Roman" w:hAnsi="Times New Roman" w:eastAsia="仿宋" w:cs="Times New Roman"/>
          <w:color w:val="auto"/>
          <w:sz w:val="24"/>
          <w:szCs w:val="24"/>
          <w:lang w:eastAsia="zh-CN"/>
        </w:rPr>
        <w:t>永福永安风电场二期工程</w:t>
      </w:r>
      <w:r>
        <w:rPr>
          <w:rFonts w:hint="default" w:ascii="Times New Roman" w:hAnsi="Times New Roman" w:eastAsia="仿宋" w:cs="Times New Roman"/>
          <w:color w:val="auto"/>
          <w:sz w:val="24"/>
          <w:szCs w:val="24"/>
          <w:lang w:eastAsia="zh-CN"/>
        </w:rPr>
        <w:t>水土保持监测特性表</w:t>
      </w:r>
      <w:bookmarkEnd w:id="3"/>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8"/>
        <w:gridCol w:w="649"/>
        <w:gridCol w:w="356"/>
        <w:gridCol w:w="367"/>
        <w:gridCol w:w="1148"/>
        <w:gridCol w:w="562"/>
        <w:gridCol w:w="500"/>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永福永安风电场二期工程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33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安 装 </w:t>
            </w:r>
            <w:r>
              <w:rPr>
                <w:rFonts w:hint="eastAsia" w:ascii="Times New Roman" w:hAnsi="Times New Roman" w:eastAsia="仿宋" w:cs="Times New Roman"/>
                <w:color w:val="auto"/>
                <w:sz w:val="21"/>
                <w:szCs w:val="21"/>
                <w:vertAlign w:val="baseline"/>
                <w:lang w:val="en-US" w:eastAsia="zh-CN"/>
              </w:rPr>
              <w:t>20</w:t>
            </w:r>
            <w:r>
              <w:rPr>
                <w:rFonts w:hint="default" w:ascii="Times New Roman" w:hAnsi="Times New Roman" w:eastAsia="仿宋" w:cs="Times New Roman"/>
                <w:color w:val="auto"/>
                <w:sz w:val="21"/>
                <w:szCs w:val="21"/>
                <w:vertAlign w:val="baseline"/>
                <w:lang w:val="en-US" w:eastAsia="zh-CN"/>
              </w:rPr>
              <w:t xml:space="preserve"> 台 单 机 容 量</w:t>
            </w:r>
            <w:r>
              <w:rPr>
                <w:rFonts w:hint="eastAsia" w:ascii="Times New Roman" w:hAnsi="Times New Roman" w:eastAsia="仿宋" w:cs="Times New Roman"/>
                <w:color w:val="auto"/>
                <w:sz w:val="21"/>
                <w:szCs w:val="21"/>
                <w:vertAlign w:val="baseline"/>
                <w:lang w:val="en-US" w:eastAsia="zh-CN"/>
              </w:rPr>
              <w:t>2.5M</w:t>
            </w:r>
            <w:r>
              <w:rPr>
                <w:rFonts w:hint="default" w:ascii="Times New Roman" w:hAnsi="Times New Roman" w:eastAsia="仿宋" w:cs="Times New Roman"/>
                <w:color w:val="auto"/>
                <w:sz w:val="21"/>
                <w:szCs w:val="21"/>
                <w:vertAlign w:val="baseline"/>
                <w:lang w:val="en-US" w:eastAsia="zh-CN"/>
              </w:rPr>
              <w:t>W 的风力发电机组，装机容量 50MW</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永福中翔能源有限公司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桂林市永福县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39013</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南宁赛</w:t>
            </w:r>
            <w:r>
              <w:rPr>
                <w:rFonts w:hint="eastAsia" w:ascii="Times New Roman" w:hAnsi="Times New Roman" w:eastAsia="仿宋" w:cs="Times New Roman"/>
                <w:color w:val="auto"/>
                <w:sz w:val="21"/>
                <w:szCs w:val="21"/>
                <w:vertAlign w:val="baseline"/>
                <w:lang w:val="en-US" w:eastAsia="zh-CN"/>
              </w:rPr>
              <w:t>伦</w:t>
            </w:r>
            <w:r>
              <w:rPr>
                <w:rFonts w:hint="default" w:ascii="Times New Roman" w:hAnsi="Times New Roman" w:eastAsia="仿宋" w:cs="Times New Roman"/>
                <w:color w:val="auto"/>
                <w:sz w:val="21"/>
                <w:szCs w:val="21"/>
                <w:vertAlign w:val="baseline"/>
                <w:lang w:val="en-US" w:eastAsia="zh-CN"/>
              </w:rPr>
              <w:t>沃特工程咨询有限公司</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农承诚15994472589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中低山</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南方红壤区一级标准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58.88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b w:val="0"/>
                <w:bCs w:val="0"/>
                <w:color w:val="auto"/>
                <w:sz w:val="21"/>
                <w:szCs w:val="21"/>
                <w:vertAlign w:val="baseline"/>
                <w:lang w:val="en-US" w:eastAsia="zh-CN"/>
              </w:rPr>
              <w:t>803.85</w:t>
            </w:r>
            <w:r>
              <w:rPr>
                <w:rFonts w:hint="default" w:ascii="Times New Roman" w:hAnsi="Times New Roman" w:eastAsia="仿宋" w:cs="Times New Roman"/>
                <w:b w:val="0"/>
                <w:bCs w:val="0"/>
                <w:color w:val="auto"/>
                <w:sz w:val="21"/>
                <w:szCs w:val="21"/>
                <w:vertAlign w:val="baseline"/>
                <w:lang w:val="en-US" w:eastAsia="zh-CN"/>
              </w:rPr>
              <w:t>万元</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67"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98</w:t>
            </w:r>
            <w:r>
              <w:rPr>
                <w:rFonts w:hint="default" w:ascii="Times New Roman" w:hAnsi="Times New Roman" w:eastAsia="仿宋" w:cs="Times New Roman"/>
                <w:color w:val="auto"/>
                <w:sz w:val="21"/>
                <w:szCs w:val="21"/>
                <w:vertAlign w:val="baseline"/>
                <w:lang w:val="en-US" w:eastAsia="zh-CN"/>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99.52%</w:t>
            </w:r>
          </w:p>
        </w:tc>
        <w:tc>
          <w:tcPr>
            <w:tcW w:w="649"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723"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36.36</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21"/>
                <w:szCs w:val="21"/>
                <w:vertAlign w:val="baseline"/>
                <w:lang w:val="en-US" w:eastAsia="zh-CN"/>
              </w:rPr>
              <w:t>21.54</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58.18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99.24%</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58.18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36.64</w:t>
            </w:r>
            <w:r>
              <w:rPr>
                <w:rFonts w:hint="default" w:ascii="Times New Roman" w:hAnsi="Times New Roman" w:eastAsia="仿宋" w:cs="Times New Roman"/>
                <w:color w:val="auto"/>
                <w:sz w:val="21"/>
                <w:szCs w:val="21"/>
                <w:vertAlign w:val="baseline"/>
                <w:lang w:val="en-US" w:eastAsia="zh-CN"/>
              </w:rPr>
              <w:t>hm</w:t>
            </w:r>
            <w:r>
              <w:rPr>
                <w:rFonts w:hint="eastAsia"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99</w:t>
            </w:r>
            <w:r>
              <w:rPr>
                <w:rFonts w:hint="eastAsia" w:ascii="Times New Roman" w:hAnsi="Times New Roman" w:eastAsia="仿宋" w:cs="Times New Roman"/>
                <w:color w:val="auto"/>
                <w:sz w:val="21"/>
                <w:szCs w:val="21"/>
                <w:vertAlign w:val="baseline"/>
                <w:lang w:val="en-US" w:eastAsia="zh-CN"/>
              </w:rPr>
              <w:t>%</w:t>
            </w:r>
            <w:r>
              <w:rPr>
                <w:rFonts w:hint="default" w:ascii="Times New Roman" w:hAnsi="Times New Roman" w:eastAsia="仿宋" w:cs="Times New Roman"/>
                <w:color w:val="auto"/>
                <w:sz w:val="21"/>
                <w:szCs w:val="21"/>
                <w:vertAlign w:val="baseline"/>
                <w:lang w:val="en-US" w:eastAsia="zh-CN"/>
              </w:rPr>
              <w:t xml:space="preserve"> </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1.90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92</w:t>
            </w:r>
            <w:r>
              <w:rPr>
                <w:rFonts w:hint="eastAsia" w:ascii="Times New Roman" w:hAnsi="Times New Roman" w:eastAsia="仿宋" w:cs="Times New Roman"/>
                <w:color w:val="auto"/>
                <w:sz w:val="21"/>
                <w:szCs w:val="21"/>
                <w:vertAlign w:val="baseline"/>
                <w:lang w:val="en-US" w:eastAsia="zh-CN"/>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28.58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8</w:t>
            </w:r>
            <w:r>
              <w:rPr>
                <w:rFonts w:hint="default" w:ascii="Times New Roman" w:hAnsi="Times New Roman" w:eastAsia="仿宋" w:cs="Times New Roman"/>
                <w:color w:val="auto"/>
                <w:sz w:val="21"/>
                <w:szCs w:val="21"/>
                <w:vertAlign w:val="baseline"/>
                <w:lang w:val="en-US" w:eastAsia="zh-CN"/>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99.48</w:t>
            </w:r>
            <w:r>
              <w:rPr>
                <w:rFonts w:hint="default" w:ascii="Times New Roman" w:hAnsi="Times New Roman" w:eastAsia="仿宋" w:cs="Times New Roman"/>
                <w:color w:val="auto"/>
                <w:sz w:val="21"/>
                <w:szCs w:val="21"/>
                <w:vertAlign w:val="baseline"/>
                <w:lang w:val="en-US" w:eastAsia="zh-CN"/>
              </w:rPr>
              <w:t>%</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28.73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2 </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28.58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w:t>
            </w:r>
            <w:r>
              <w:rPr>
                <w:rFonts w:hint="eastAsia" w:ascii="Times New Roman" w:hAnsi="Times New Roman" w:eastAsia="仿宋" w:cs="Times New Roman"/>
                <w:color w:val="auto"/>
                <w:sz w:val="21"/>
                <w:szCs w:val="21"/>
                <w:vertAlign w:val="baseline"/>
                <w:lang w:val="en-US" w:eastAsia="zh-CN"/>
              </w:rPr>
              <w:t>7</w:t>
            </w:r>
            <w:r>
              <w:rPr>
                <w:rFonts w:hint="default" w:ascii="Times New Roman" w:hAnsi="Times New Roman" w:eastAsia="仿宋" w:cs="Times New Roman"/>
                <w:color w:val="auto"/>
                <w:sz w:val="21"/>
                <w:szCs w:val="21"/>
                <w:vertAlign w:val="baseline"/>
                <w:lang w:val="en-US" w:eastAsia="zh-CN"/>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49.12</w:t>
            </w:r>
            <w:r>
              <w:rPr>
                <w:rFonts w:hint="default" w:ascii="Times New Roman" w:hAnsi="Times New Roman" w:eastAsia="仿宋" w:cs="Times New Roman"/>
                <w:color w:val="auto"/>
                <w:sz w:val="21"/>
                <w:szCs w:val="21"/>
                <w:vertAlign w:val="baseline"/>
                <w:lang w:val="en-US" w:eastAsia="zh-CN"/>
              </w:rPr>
              <w:t>%</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6.46万t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水土保持工程措施布置基本完善，但部分排水设施存在堵塞的现象，</w:t>
            </w:r>
            <w:r>
              <w:rPr>
                <w:rFonts w:hint="eastAsia" w:ascii="Times New Roman" w:hAnsi="Times New Roman" w:eastAsia="仿宋" w:cs="Times New Roman"/>
                <w:color w:val="auto"/>
                <w:sz w:val="21"/>
                <w:szCs w:val="21"/>
                <w:vertAlign w:val="baseline"/>
                <w:lang w:val="en-US" w:eastAsia="zh-CN"/>
              </w:rPr>
              <w:t>风机</w:t>
            </w:r>
            <w:r>
              <w:rPr>
                <w:rFonts w:hint="default" w:ascii="Times New Roman" w:hAnsi="Times New Roman" w:eastAsia="仿宋" w:cs="Times New Roman"/>
                <w:color w:val="auto"/>
                <w:sz w:val="21"/>
                <w:szCs w:val="21"/>
                <w:vertAlign w:val="baseline"/>
                <w:lang w:val="en-US" w:eastAsia="zh-CN"/>
              </w:rPr>
              <w:t>平台</w:t>
            </w:r>
            <w:r>
              <w:rPr>
                <w:rFonts w:hint="eastAsia" w:ascii="Times New Roman" w:hAnsi="Times New Roman" w:eastAsia="仿宋" w:cs="Times New Roman"/>
                <w:color w:val="auto"/>
                <w:sz w:val="21"/>
                <w:szCs w:val="21"/>
                <w:vertAlign w:val="baseline"/>
                <w:lang w:val="en-US" w:eastAsia="zh-CN"/>
              </w:rPr>
              <w:t>与道路边坡</w:t>
            </w:r>
            <w:r>
              <w:rPr>
                <w:rFonts w:hint="default" w:ascii="Times New Roman" w:hAnsi="Times New Roman" w:eastAsia="仿宋" w:cs="Times New Roman"/>
                <w:color w:val="auto"/>
                <w:sz w:val="21"/>
                <w:szCs w:val="21"/>
                <w:vertAlign w:val="baseline"/>
                <w:lang w:val="en-US" w:eastAsia="zh-CN"/>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w:t>
            </w:r>
            <w:r>
              <w:rPr>
                <w:rFonts w:hint="eastAsia" w:ascii="Times New Roman" w:hAnsi="Times New Roman" w:eastAsia="仿宋" w:cs="Times New Roman"/>
                <w:color w:val="auto"/>
                <w:sz w:val="21"/>
                <w:szCs w:val="21"/>
                <w:vertAlign w:val="baseline"/>
                <w:lang w:val="en-US" w:eastAsia="zh-CN"/>
              </w:rPr>
              <w:t>保土</w:t>
            </w:r>
            <w:r>
              <w:rPr>
                <w:rFonts w:hint="default" w:ascii="Times New Roman" w:hAnsi="Times New Roman" w:eastAsia="仿宋" w:cs="Times New Roman"/>
                <w:color w:val="auto"/>
                <w:sz w:val="21"/>
                <w:szCs w:val="21"/>
                <w:vertAlign w:val="baseline"/>
                <w:lang w:val="en-US" w:eastAsia="zh-CN"/>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建议工程主管部门继续</w:t>
            </w:r>
            <w:r>
              <w:rPr>
                <w:rFonts w:hint="eastAsia" w:ascii="Times New Roman" w:hAnsi="Times New Roman" w:eastAsia="仿宋" w:cs="Times New Roman"/>
                <w:color w:val="auto"/>
                <w:sz w:val="21"/>
                <w:szCs w:val="21"/>
                <w:highlight w:val="none"/>
                <w:vertAlign w:val="baseline"/>
                <w:lang w:val="en-US" w:eastAsia="zh-CN"/>
              </w:rPr>
              <w:t>做</w:t>
            </w:r>
            <w:r>
              <w:rPr>
                <w:rFonts w:hint="default" w:ascii="Times New Roman" w:hAnsi="Times New Roman" w:eastAsia="仿宋" w:cs="Times New Roman"/>
                <w:color w:val="auto"/>
                <w:sz w:val="21"/>
                <w:szCs w:val="21"/>
                <w:highlight w:val="none"/>
                <w:vertAlign w:val="baseline"/>
                <w:lang w:val="en-US" w:eastAsia="zh-CN"/>
              </w:rPr>
              <w:t>好</w:t>
            </w:r>
            <w:r>
              <w:rPr>
                <w:rFonts w:hint="default" w:ascii="Times New Roman" w:hAnsi="Times New Roman" w:eastAsia="仿宋" w:cs="Times New Roman"/>
                <w:color w:val="auto"/>
                <w:sz w:val="21"/>
                <w:szCs w:val="21"/>
                <w:vertAlign w:val="baseline"/>
                <w:lang w:val="en-US" w:eastAsia="zh-CN"/>
              </w:rPr>
              <w:t>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4" w:name="_Toc32492"/>
      <w:bookmarkStart w:id="5" w:name="_Toc8181"/>
      <w:bookmarkStart w:id="6" w:name="_Toc14085"/>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auto"/>
          <w:spacing w:val="0"/>
          <w:w w:val="100"/>
          <w:sz w:val="30"/>
          <w:szCs w:val="30"/>
        </w:rPr>
      </w:pPr>
      <w:bookmarkStart w:id="7" w:name="_Toc5582"/>
      <w:bookmarkStart w:id="8" w:name="_Toc11828"/>
      <w:bookmarkStart w:id="9" w:name="_Toc19457"/>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永福永安风电场二期工程位于桂林市永福县西侧大崇山山脉一带山脊，场址中心距永福县以西约21km，属新建项目，风电场装机规模为 50MW，拟安装20台单机容量2.5MW 的风力发电机组，工程等别为Ⅲ等，工程规模为中型。与永安风电场一期共用220kV升压变电站1座，20台风力发电机组，新建场内道路23.4km，配套架设 35kV 集电线路 14.98km，设施工生产生活区 1 处，布置弃渣场 3 处。工程总占地面积58.18hm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，其中永久占地0.78hm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，临时占地 57.40hm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；本工程总挖方量100.98 万 m</w:t>
      </w:r>
      <w:r>
        <w:rPr>
          <w:rFonts w:hint="default" w:ascii="Times New Roman" w:hAnsi="Times New Roman" w:eastAsia="仿宋" w:cs="Times New Roman"/>
          <w:color w:val="auto"/>
          <w:sz w:val="24"/>
          <w:szCs w:val="24"/>
          <w:vertAlign w:val="superscript"/>
          <w:lang w:eastAsia="zh-CN"/>
        </w:rPr>
        <w:t>3</w:t>
      </w:r>
      <w:r>
        <w:rPr>
          <w:rFonts w:hint="default" w:ascii="Times New Roman" w:hAnsi="Times New Roman" w:eastAsia="仿宋" w:cs="Times New Roman"/>
          <w:color w:val="auto"/>
          <w:sz w:val="24"/>
          <w:szCs w:val="24"/>
          <w:lang w:eastAsia="zh-CN"/>
        </w:rPr>
        <w:t>，填方量为91.70 万 m</w:t>
      </w:r>
      <w:r>
        <w:rPr>
          <w:rFonts w:hint="default" w:ascii="Times New Roman" w:hAnsi="Times New Roman" w:eastAsia="仿宋" w:cs="Times New Roman"/>
          <w:color w:val="auto"/>
          <w:sz w:val="24"/>
          <w:szCs w:val="24"/>
          <w:vertAlign w:val="superscript"/>
          <w:lang w:eastAsia="zh-CN"/>
        </w:rPr>
        <w:t>3</w:t>
      </w:r>
      <w:r>
        <w:rPr>
          <w:rFonts w:hint="default" w:ascii="Times New Roman" w:hAnsi="Times New Roman" w:eastAsia="仿宋" w:cs="Times New Roman"/>
          <w:color w:val="auto"/>
          <w:sz w:val="24"/>
          <w:szCs w:val="24"/>
          <w:lang w:eastAsia="zh-CN"/>
        </w:rPr>
        <w:t>，土石方平衡后产生永久弃渣9.28 万m</w:t>
      </w:r>
      <w:r>
        <w:rPr>
          <w:rFonts w:hint="default" w:ascii="Times New Roman" w:hAnsi="Times New Roman" w:eastAsia="仿宋" w:cs="Times New Roman"/>
          <w:color w:val="auto"/>
          <w:sz w:val="24"/>
          <w:szCs w:val="24"/>
          <w:vertAlign w:val="superscript"/>
          <w:lang w:eastAsia="zh-CN"/>
        </w:rPr>
        <w:t>3</w:t>
      </w:r>
      <w:r>
        <w:rPr>
          <w:rFonts w:hint="default" w:ascii="Times New Roman" w:hAnsi="Times New Roman" w:eastAsia="仿宋" w:cs="Times New Roman"/>
          <w:color w:val="auto"/>
          <w:sz w:val="24"/>
          <w:szCs w:val="24"/>
          <w:lang w:eastAsia="zh-CN"/>
        </w:rPr>
        <w:t>。工程建设不涉及拆迁安置和专项设施改扩建。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工程计划于2020年1月25日开工，2020年12月30日建设完成，总工期12个月。工程总投资39013万元，其中土建投资5405万元，项目资本金占20%，其余 80%通过银行贷款解决。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57"/>
        <w:gridCol w:w="207"/>
        <w:gridCol w:w="1005"/>
        <w:gridCol w:w="183"/>
        <w:gridCol w:w="1440"/>
        <w:gridCol w:w="150"/>
        <w:gridCol w:w="1275"/>
        <w:gridCol w:w="35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永福永安风电场二期工程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桂林市永福县</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Ⅲ</w:t>
            </w:r>
            <w:r>
              <w:rPr>
                <w:rFonts w:hint="default" w:ascii="Times New Roman" w:hAnsi="Times New Roman" w:eastAsia="仿宋" w:cs="Times New Roman"/>
                <w:i w:val="0"/>
                <w:color w:val="auto"/>
                <w:kern w:val="0"/>
                <w:sz w:val="21"/>
                <w:szCs w:val="21"/>
                <w:u w:val="none"/>
                <w:lang w:val="en-US" w:eastAsia="zh-CN" w:bidi="ar"/>
              </w:rPr>
              <w:t>等</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永福中翔能源有限公司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永福中翔能源有限公司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eastAsia="仿宋" w:cs="Times New Roman"/>
                <w:i w:val="0"/>
                <w:color w:val="auto"/>
                <w:kern w:val="0"/>
                <w:sz w:val="21"/>
                <w:szCs w:val="21"/>
                <w:u w:val="none"/>
                <w:lang w:val="en-US" w:eastAsia="zh-CN" w:bidi="ar"/>
              </w:rPr>
              <w:t>风电场装机规模为 50MW，拟安装20台单机容量2.5MW 的风力发电机组与永安风电场一期共用220kV升压变电站1座。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39013</w:t>
            </w:r>
            <w:r>
              <w:rPr>
                <w:rFonts w:hint="default" w:ascii="Times New Roman" w:hAnsi="Times New Roman" w:eastAsia="仿宋" w:cs="Times New Roman"/>
                <w:i w:val="0"/>
                <w:color w:val="auto"/>
                <w:sz w:val="21"/>
                <w:szCs w:val="21"/>
                <w:u w:val="none"/>
              </w:rPr>
              <w:t>万元</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5405</w:t>
            </w:r>
            <w:r>
              <w:rPr>
                <w:rFonts w:hint="default" w:ascii="Times New Roman" w:hAnsi="Times New Roman" w:eastAsia="仿宋" w:cs="Times New Roman"/>
                <w:i w:val="0"/>
                <w:color w:val="auto"/>
                <w:sz w:val="21"/>
                <w:szCs w:val="21"/>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rPr>
              <w:t>工程于20</w:t>
            </w:r>
            <w:r>
              <w:rPr>
                <w:rFonts w:hint="eastAsia" w:ascii="Times New Roman" w:hAnsi="Times New Roman" w:eastAsia="仿宋" w:cs="Times New Roman"/>
                <w:i w:val="0"/>
                <w:color w:val="auto"/>
                <w:sz w:val="21"/>
                <w:szCs w:val="21"/>
                <w:u w:val="none"/>
                <w:lang w:val="en-US" w:eastAsia="zh-CN"/>
              </w:rPr>
              <w:t>20</w:t>
            </w:r>
            <w:r>
              <w:rPr>
                <w:rFonts w:hint="default" w:ascii="Times New Roman" w:hAnsi="Times New Roman" w:eastAsia="仿宋" w:cs="Times New Roman"/>
                <w:i w:val="0"/>
                <w:color w:val="auto"/>
                <w:sz w:val="21"/>
                <w:szCs w:val="21"/>
                <w:u w:val="none"/>
              </w:rPr>
              <w:t>年</w:t>
            </w:r>
            <w:r>
              <w:rPr>
                <w:rFonts w:hint="eastAsia" w:ascii="Times New Roman" w:hAnsi="Times New Roman" w:eastAsia="仿宋" w:cs="Times New Roman"/>
                <w:i w:val="0"/>
                <w:color w:val="auto"/>
                <w:sz w:val="21"/>
                <w:szCs w:val="21"/>
                <w:u w:val="none"/>
                <w:lang w:val="en-US" w:eastAsia="zh-CN"/>
              </w:rPr>
              <w:t>1</w:t>
            </w:r>
            <w:r>
              <w:rPr>
                <w:rFonts w:hint="default" w:ascii="Times New Roman" w:hAnsi="Times New Roman" w:eastAsia="仿宋" w:cs="Times New Roman"/>
                <w:i w:val="0"/>
                <w:color w:val="auto"/>
                <w:sz w:val="21"/>
                <w:szCs w:val="21"/>
                <w:u w:val="none"/>
              </w:rPr>
              <w:t>月</w:t>
            </w:r>
            <w:r>
              <w:rPr>
                <w:rFonts w:hint="eastAsia" w:ascii="Times New Roman" w:hAnsi="Times New Roman" w:eastAsia="仿宋" w:cs="Times New Roman"/>
                <w:i w:val="0"/>
                <w:color w:val="auto"/>
                <w:sz w:val="21"/>
                <w:szCs w:val="21"/>
                <w:u w:val="none"/>
                <w:lang w:val="en-US" w:eastAsia="zh-CN"/>
              </w:rPr>
              <w:t>25日</w:t>
            </w:r>
            <w:r>
              <w:rPr>
                <w:rFonts w:hint="default" w:ascii="Times New Roman" w:hAnsi="Times New Roman" w:eastAsia="仿宋" w:cs="Times New Roman"/>
                <w:i w:val="0"/>
                <w:color w:val="auto"/>
                <w:sz w:val="21"/>
                <w:szCs w:val="21"/>
                <w:u w:val="none"/>
              </w:rPr>
              <w:t>开工，20</w:t>
            </w:r>
            <w:r>
              <w:rPr>
                <w:rFonts w:hint="eastAsia" w:ascii="Times New Roman" w:hAnsi="Times New Roman" w:eastAsia="仿宋" w:cs="Times New Roman"/>
                <w:i w:val="0"/>
                <w:color w:val="auto"/>
                <w:sz w:val="21"/>
                <w:szCs w:val="21"/>
                <w:u w:val="none"/>
                <w:lang w:val="en-US" w:eastAsia="zh-CN"/>
              </w:rPr>
              <w:t>20</w:t>
            </w:r>
            <w:r>
              <w:rPr>
                <w:rFonts w:hint="default" w:ascii="Times New Roman" w:hAnsi="Times New Roman" w:eastAsia="仿宋" w:cs="Times New Roman"/>
                <w:i w:val="0"/>
                <w:color w:val="auto"/>
                <w:sz w:val="21"/>
                <w:szCs w:val="21"/>
                <w:u w:val="none"/>
              </w:rPr>
              <w:t>年</w:t>
            </w:r>
            <w:r>
              <w:rPr>
                <w:rFonts w:hint="eastAsia" w:ascii="Times New Roman" w:hAnsi="Times New Roman" w:eastAsia="仿宋" w:cs="Times New Roman"/>
                <w:i w:val="0"/>
                <w:color w:val="auto"/>
                <w:sz w:val="21"/>
                <w:szCs w:val="21"/>
                <w:u w:val="none"/>
                <w:lang w:val="en-US" w:eastAsia="zh-CN"/>
              </w:rPr>
              <w:t>12</w:t>
            </w:r>
            <w:r>
              <w:rPr>
                <w:rFonts w:hint="default" w:ascii="Times New Roman" w:hAnsi="Times New Roman" w:eastAsia="仿宋" w:cs="Times New Roman"/>
                <w:i w:val="0"/>
                <w:color w:val="auto"/>
                <w:sz w:val="21"/>
                <w:szCs w:val="21"/>
                <w:u w:val="none"/>
              </w:rPr>
              <w:t>月</w:t>
            </w:r>
            <w:r>
              <w:rPr>
                <w:rFonts w:hint="eastAsia" w:ascii="Times New Roman" w:hAnsi="Times New Roman" w:eastAsia="仿宋" w:cs="Times New Roman"/>
                <w:i w:val="0"/>
                <w:color w:val="auto"/>
                <w:sz w:val="21"/>
                <w:szCs w:val="21"/>
                <w:u w:val="none"/>
                <w:lang w:val="en-US" w:eastAsia="zh-CN"/>
              </w:rPr>
              <w:t>30日</w:t>
            </w:r>
            <w:r>
              <w:rPr>
                <w:rFonts w:hint="default" w:ascii="Times New Roman" w:hAnsi="Times New Roman" w:eastAsia="仿宋" w:cs="Times New Roman"/>
                <w:i w:val="0"/>
                <w:color w:val="auto"/>
                <w:sz w:val="21"/>
                <w:szCs w:val="21"/>
                <w:u w:val="none"/>
              </w:rPr>
              <w:t>建设完成，总工期</w:t>
            </w:r>
            <w:r>
              <w:rPr>
                <w:rFonts w:hint="eastAsia" w:ascii="Times New Roman" w:hAnsi="Times New Roman" w:eastAsia="仿宋" w:cs="Times New Roman"/>
                <w:i w:val="0"/>
                <w:color w:val="auto"/>
                <w:sz w:val="21"/>
                <w:szCs w:val="21"/>
                <w:u w:val="none"/>
                <w:lang w:val="en-US" w:eastAsia="zh-CN"/>
              </w:rPr>
              <w:t>12</w:t>
            </w:r>
            <w:r>
              <w:rPr>
                <w:rFonts w:hint="default" w:ascii="Times New Roman" w:hAnsi="Times New Roman" w:eastAsia="仿宋" w:cs="Times New Roman"/>
                <w:i w:val="0"/>
                <w:color w:val="auto"/>
                <w:sz w:val="21"/>
                <w:szCs w:val="21"/>
                <w:u w:val="none"/>
              </w:rPr>
              <w:t>个月</w:t>
            </w:r>
            <w:r>
              <w:rPr>
                <w:rFonts w:hint="eastAsia" w:ascii="Times New Roman" w:hAnsi="Times New Roman" w:eastAsia="仿宋" w:cs="Times New Roman"/>
                <w:i w:val="0"/>
                <w:color w:val="auto"/>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3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场内道路长度</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23.4km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0.59</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6.89</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直埋电缆</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69km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0.08</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0.08</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架空线路</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4km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48.78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48.78</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装机容量</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50MW</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0.11</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0.11</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风机台数</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20台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0.37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0.37</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单机容量</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2.5MW</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1.95</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塔基</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18个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0.78</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57.40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58.18</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39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4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调出</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调入</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13.68</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13.18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0.05</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57.01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52.03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0.70</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0.73</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合计</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72.17</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66.69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6.46</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b/>
          <w:bCs/>
          <w:color w:val="auto"/>
          <w:spacing w:val="0"/>
          <w:w w:val="100"/>
          <w:kern w:val="2"/>
          <w:sz w:val="30"/>
          <w:szCs w:val="30"/>
          <w:lang w:val="en-US" w:eastAsia="zh-CN" w:bidi="ar-SA"/>
        </w:rPr>
      </w:pPr>
      <w:bookmarkStart w:id="10" w:name="_Toc5960"/>
      <w:bookmarkStart w:id="11" w:name="_Toc23448"/>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12" w:name="_Toc2727"/>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kern w:val="0"/>
          <w:sz w:val="24"/>
          <w:szCs w:val="24"/>
          <w:highlight w:val="none"/>
          <w:lang w:val="en-US" w:eastAsia="zh-CN" w:bidi="ar-SA"/>
        </w:rPr>
        <w:t>）</w:t>
      </w:r>
      <w:r>
        <w:rPr>
          <w:rFonts w:hint="default" w:ascii="Times New Roman" w:hAnsi="Times New Roman" w:eastAsia="仿宋" w:cs="Times New Roman"/>
          <w:color w:val="auto"/>
          <w:spacing w:val="0"/>
          <w:kern w:val="0"/>
          <w:sz w:val="24"/>
          <w:szCs w:val="24"/>
          <w:lang w:val="en-US" w:eastAsia="zh-CN" w:bidi="ar-SA"/>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本风电场场址区地形地貌为中低山区，山势总体走向呈南北向，山脊呈舒缓波状起伏，山顶浑圆，似“面包”状，山顶(脊)高程 730.00m～1230.00m，谷底高程约 300.00m～500.00m，相对高差 400m～600m。山坡地形坡度一般为15°～35°，局部较陡。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永安风电场一期工程升压站站址位于风电场场址西部的一处缓坡上，站址主要为丘陵地貌，本工程在一期风电场升压站平整后的预留用地上进行扩建，地势平坦。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现场调查，项目区无大规模发育的崩塌、滑坡等不良地质作用，开挖边坡较稳定稳。根据《中国地震动参数区划图》（GB18306-2015），项目所在区地震基本烈度为Ⅶ度，地震动峰值加速度为0.05g，反应谱特征周期为0.35s。据国家地震台网资料永福县及周边断层活动强度较低，对本建设项目稳定</w:t>
      </w:r>
      <w:bookmarkStart w:id="122" w:name="_GoBack"/>
      <w:bookmarkEnd w:id="122"/>
      <w:r>
        <w:rPr>
          <w:rFonts w:hint="default" w:ascii="Times New Roman" w:hAnsi="Times New Roman" w:eastAsia="仿宋" w:cs="Times New Roman"/>
          <w:color w:val="auto"/>
          <w:spacing w:val="0"/>
          <w:kern w:val="0"/>
          <w:sz w:val="24"/>
          <w:szCs w:val="24"/>
          <w:lang w:val="en-US" w:eastAsia="zh-CN" w:bidi="ar-SA"/>
        </w:rPr>
        <w:t>性影响较小，项目区设施等构造物采取简易设防。</w:t>
      </w:r>
    </w:p>
    <w:p>
      <w:pPr>
        <w:spacing w:before="0" w:after="0" w:line="318" w:lineRule="exact"/>
        <w:ind w:left="699" w:right="-20"/>
        <w:jc w:val="both"/>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b</w:t>
      </w:r>
      <w:r>
        <w:rPr>
          <w:rFonts w:hint="default" w:ascii="Times New Roman" w:hAnsi="Times New Roman" w:eastAsia="仿宋" w:cs="Times New Roman"/>
          <w:color w:val="auto"/>
          <w:spacing w:val="0"/>
          <w:w w:val="100"/>
          <w:kern w:val="2"/>
          <w:sz w:val="24"/>
          <w:szCs w:val="24"/>
          <w:highlight w:val="none"/>
          <w:lang w:val="en-US" w:eastAsia="zh-CN" w:bidi="ar-SA"/>
        </w:rPr>
        <w:t>）</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永福县属中亚热带季风气候，冬短夏长，气候温和，日照充足，雨量充沛。</w:t>
      </w:r>
      <w:r>
        <w:rPr>
          <w:rFonts w:hint="eastAsia" w:ascii="Times New Roman" w:hAnsi="Times New Roman" w:eastAsia="仿宋" w:cs="Times New Roman"/>
          <w:color w:val="auto"/>
          <w:spacing w:val="0"/>
          <w:kern w:val="0"/>
          <w:sz w:val="24"/>
          <w:szCs w:val="24"/>
          <w:lang w:val="en-US" w:eastAsia="zh-CN" w:bidi="ar-SA"/>
        </w:rPr>
        <w:t>永福县</w:t>
      </w:r>
      <w:r>
        <w:rPr>
          <w:rFonts w:hint="default" w:ascii="Times New Roman" w:hAnsi="Times New Roman" w:eastAsia="仿宋" w:cs="Times New Roman"/>
          <w:color w:val="auto"/>
          <w:spacing w:val="0"/>
          <w:kern w:val="0"/>
          <w:sz w:val="24"/>
          <w:szCs w:val="24"/>
          <w:lang w:val="en-US" w:eastAsia="zh-CN" w:bidi="ar-SA"/>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永福县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8"/>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629"/>
        <w:gridCol w:w="169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气候要素</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气温</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多年平均气温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极端最高气温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极端最低气温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≥10℃年积温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6538.9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风速</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主导风向</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方位</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ENE、NE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多年平均风速</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m/s</w:t>
            </w:r>
            <w:r>
              <w:rPr>
                <w:rFonts w:hint="eastAsia" w:ascii="Times New Roman" w:hAnsi="Times New Roman" w:eastAsia="仿宋" w:cs="Times New Roman"/>
                <w:color w:val="auto"/>
                <w:sz w:val="21"/>
                <w:szCs w:val="21"/>
                <w:lang w:eastAsia="zh-CN"/>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湿度</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多年平均相对湿度</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w:t>
            </w:r>
            <w:r>
              <w:rPr>
                <w:rFonts w:hint="eastAsia" w:ascii="Times New Roman" w:hAnsi="Times New Roman" w:eastAsia="仿宋" w:cs="Times New Roman"/>
                <w:color w:val="auto"/>
                <w:sz w:val="21"/>
                <w:szCs w:val="21"/>
                <w:lang w:eastAsia="zh-CN"/>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降雨</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多年平均降雨量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十年一遇 1h 最大降雨量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雨季时段</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月</w:t>
            </w:r>
            <w:r>
              <w:rPr>
                <w:rFonts w:hint="eastAsia" w:ascii="Times New Roman" w:hAnsi="Times New Roman" w:eastAsia="仿宋" w:cs="Times New Roman"/>
                <w:color w:val="auto"/>
                <w:sz w:val="21"/>
                <w:szCs w:val="21"/>
                <w:lang w:eastAsia="zh-CN"/>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蒸发量</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多年平均蒸发量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日照</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多年平均日照时速</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h</w:t>
            </w:r>
            <w:r>
              <w:rPr>
                <w:rFonts w:hint="eastAsia" w:ascii="Times New Roman" w:hAnsi="Times New Roman" w:eastAsia="仿宋" w:cs="Times New Roman"/>
                <w:color w:val="auto"/>
                <w:sz w:val="21"/>
                <w:szCs w:val="21"/>
                <w:lang w:eastAsia="zh-CN"/>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1484</w:t>
            </w: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ascii="Times New Roman" w:hAnsi="Times New Roman" w:eastAsia="仿宋" w:cs="Times New Roman"/>
          <w:b/>
          <w:bCs/>
          <w:color w:val="auto"/>
          <w:kern w:val="0"/>
          <w:sz w:val="24"/>
          <w:szCs w:val="24"/>
          <w:lang w:eastAsia="zh-CN"/>
        </w:rPr>
      </w:pPr>
      <w:r>
        <w:rPr>
          <w:rFonts w:hint="default" w:ascii="Times New Roman" w:hAnsi="Times New Roman" w:eastAsia="仿宋" w:cs="Times New Roman"/>
          <w:color w:val="auto"/>
          <w:sz w:val="21"/>
          <w:szCs w:val="21"/>
          <w:lang w:eastAsia="zh-CN"/>
        </w:rPr>
        <w:t>注：以上气象资料来源于气象站。</w:t>
      </w:r>
    </w:p>
    <w:p>
      <w:pPr>
        <w:ind w:firstLine="476" w:firstLineChars="200"/>
        <w:jc w:val="left"/>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highlight w:val="none"/>
        </w:rPr>
        <w:t>）</w:t>
      </w:r>
      <w:r>
        <w:rPr>
          <w:rFonts w:hint="default" w:ascii="Times New Roman" w:hAnsi="Times New Roman" w:eastAsia="仿宋" w:cs="Times New Roman"/>
          <w:color w:val="auto"/>
          <w:spacing w:val="0"/>
          <w:w w:val="100"/>
          <w:position w:val="0"/>
          <w:sz w:val="24"/>
          <w:szCs w:val="24"/>
        </w:rPr>
        <w:t>水文</w:t>
      </w:r>
    </w:p>
    <w:p>
      <w:pPr>
        <w:pStyle w:val="7"/>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 </w:t>
      </w:r>
      <w:r>
        <w:rPr>
          <w:rFonts w:hint="default" w:ascii="Times New Roman" w:hAnsi="Times New Roman" w:eastAsia="仿宋" w:cs="Times New Roman"/>
          <w:color w:val="auto"/>
          <w:spacing w:val="0"/>
          <w:w w:val="100"/>
          <w:sz w:val="24"/>
          <w:szCs w:val="24"/>
          <w:lang w:eastAsia="zh-CN"/>
        </w:rPr>
        <w:t>工程所在区域属洛清江水系，水功能一级区划属洛清江临桂-永福开发利用区。地表水体主要为洛清江、西河、银洞河、鸡松河及其上游山间冲沟流水。</w:t>
      </w:r>
    </w:p>
    <w:p>
      <w:pPr>
        <w:pStyle w:val="7"/>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（1）河流</w:t>
      </w:r>
    </w:p>
    <w:p>
      <w:pPr>
        <w:pStyle w:val="7"/>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洛清江属西江水系柳江流域，在本风电场15#风机东侧约5.1km 处自北流南流过。北向南流，经临桂县两江至永福县苏桥镇黑石岭村的潦潭入境。在县境内由东北向西南流，经苏桥镇的黑石岭、苏桥、良村、太平，永福镇的塘堡、樟峡、南雄村，经过县城，流入广福乡的龙溪、广福、大石、矮岭等地，进入鹿寨后注入柳江。洛清江干流在县境内全长57km，县境内集雨面积2756.48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，河面一般宽40m～60m，多年平均流量 170m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/s，年均径流量53.60亿m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w:t>
      </w:r>
    </w:p>
    <w:p>
      <w:pPr>
        <w:pStyle w:val="7"/>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西河：在本风电场 20#风机东北部约3.3km处自西北向东南流过。西河是永福县境内的第二大河流，为洛清江的一级支流。源于临桂县黄沙乡围岭村，西流经黄沙乡的围岭、滩头进入永福县境内，流经龙江乡的龙隐、保安、驿马、龙江、兴隆、双江、仁合村及永福镇的泡口、湾里村后，在县城南的凤山脚下汇入洛清江，全长92km，集雨面积 1116.46km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，多年平均流量 49.12m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pStyle w:val="7"/>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银洞河：工程改扩建场内道路在银洞村解放洲屯附近跨越银洞河。为西河的支流，发源于永福镇银洞村和永安乡永新村交界处的登云山，自西向东流经岭口、东乡、银洞，最终于湾里村附近汇入西河，河长12.0km，集雨面积 36km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，落差130m，多年平均流量 1.58m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pStyle w:val="7"/>
        <w:ind w:firstLine="496"/>
        <w:rPr>
          <w:rFonts w:hint="default" w:ascii="Times New Roman" w:hAnsi="Times New Roman" w:eastAsia="仿宋" w:cs="Times New Roman"/>
          <w:color w:val="auto"/>
          <w:spacing w:val="0"/>
          <w:kern w:val="0"/>
          <w:sz w:val="24"/>
          <w:szCs w:val="24"/>
          <w:lang w:val="en-US" w:eastAsia="en-US" w:bidi="ar-SA"/>
        </w:rPr>
      </w:pPr>
      <w:r>
        <w:rPr>
          <w:rFonts w:hint="default" w:ascii="Times New Roman" w:hAnsi="Times New Roman" w:eastAsia="仿宋" w:cs="Times New Roman"/>
          <w:color w:val="auto"/>
          <w:spacing w:val="0"/>
          <w:w w:val="100"/>
          <w:sz w:val="24"/>
          <w:szCs w:val="24"/>
          <w:lang w:eastAsia="zh-CN"/>
        </w:rPr>
        <w:t>鸡松河：在本风电场 21#风机西侧约1.9km 处自北向南流过。鸡松河为大邦河的支流，发源于登云山附近，自北向南流约13.7km后与蚂蝗江一起汇合入大邦河，集雨面积30km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，落差220m，多年平均流量1.32m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pStyle w:val="7"/>
        <w:ind w:firstLine="496"/>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highlight w:val="none"/>
        </w:rPr>
        <w:t>）</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7"/>
        <w:ind w:left="0" w:leftChars="0" w:firstLine="480" w:firstLineChars="200"/>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永福县土壤有水稻土、红壤、石灰土、紫色土、冲击土和矿毒土6个大类。其中，耕地以水稻土为主，占80%以上，各乡镇都有。红壤次之，占土地总面积的74.1%，石灰土占 8%，其它占17.9%。</w:t>
      </w:r>
    </w:p>
    <w:p>
      <w:pPr>
        <w:pStyle w:val="7"/>
        <w:ind w:left="0" w:leftChars="0" w:firstLine="480" w:firstLineChars="200"/>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工程区域分布的土壤类型以红壤为主，表土层厚度一般在10cm～40cm，土壤PH值在4.5～5.5之间，有机质含量3.5%左右，土壤质地疏松，抗蚀性较差，自然肥力较高，有利于植物生长。</w:t>
      </w:r>
    </w:p>
    <w:p>
      <w:pPr>
        <w:pStyle w:val="7"/>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highlight w:val="none"/>
        </w:rPr>
        <w:t>）</w:t>
      </w:r>
      <w:r>
        <w:rPr>
          <w:rFonts w:hint="default" w:ascii="Times New Roman" w:hAnsi="Times New Roman" w:eastAsia="仿宋" w:cs="Times New Roman"/>
          <w:color w:val="auto"/>
          <w:spacing w:val="0"/>
          <w:w w:val="100"/>
          <w:sz w:val="24"/>
          <w:szCs w:val="24"/>
        </w:rPr>
        <w:t>植被</w:t>
      </w:r>
    </w:p>
    <w:p>
      <w:pPr>
        <w:pStyle w:val="7"/>
        <w:ind w:firstLine="496"/>
        <w:rPr>
          <w:rFonts w:hint="default" w:ascii="Times New Roman" w:hAnsi="Times New Roman" w:eastAsia="仿宋" w:cs="Times New Roman"/>
          <w:color w:val="auto"/>
          <w:spacing w:val="0"/>
          <w:kern w:val="0"/>
          <w:sz w:val="24"/>
          <w:szCs w:val="24"/>
          <w:lang w:val="en-US" w:eastAsia="en-US" w:bidi="ar-SA"/>
        </w:rPr>
      </w:pPr>
      <w:r>
        <w:rPr>
          <w:rFonts w:hint="default" w:ascii="Times New Roman" w:hAnsi="Times New Roman" w:eastAsia="仿宋" w:cs="Times New Roman"/>
          <w:color w:val="auto"/>
          <w:spacing w:val="0"/>
          <w:w w:val="100"/>
          <w:sz w:val="24"/>
          <w:szCs w:val="24"/>
          <w:lang w:eastAsia="zh-CN"/>
        </w:rPr>
        <w:t>永福县属于亚热带常绿阔叶林区域，地带性原生植被为常绿阔叶林，次生植被为松杉林和毛竹林，经济林主要有油茶和柑橘等。2016年全县林草覆盖率为 74.8%。项目区域植被以竹林、松树、杉木和灌草为主，两侧村落附近分布有局部山坡坡耕地及梯田地带，农业植被种植种类主要为玉米、水稻、红薯等。</w:t>
      </w:r>
    </w:p>
    <w:p>
      <w:pPr>
        <w:pStyle w:val="7"/>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eastAsia" w:cs="Times New Roman"/>
          <w:b/>
          <w:bCs/>
          <w:color w:val="auto"/>
          <w:spacing w:val="0"/>
          <w:w w:val="100"/>
          <w:position w:val="-1"/>
          <w:sz w:val="24"/>
          <w:szCs w:val="24"/>
          <w:lang w:val="en-US" w:eastAsia="zh-CN"/>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 2020 年水土保持公报，水土流失调查面积统计见下表</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eastAsia" w:ascii="Times New Roman" w:hAnsi="Times New Roman" w:eastAsia="仿宋" w:cs="Times New Roman"/>
          <w:color w:val="auto"/>
          <w:spacing w:val="0"/>
          <w:kern w:val="0"/>
          <w:sz w:val="24"/>
          <w:szCs w:val="24"/>
          <w:lang w:val="en-US" w:eastAsia="zh-CN" w:bidi="ar-SA"/>
        </w:rPr>
        <w:t>永福县</w:t>
      </w:r>
      <w:r>
        <w:rPr>
          <w:rFonts w:hint="default" w:ascii="Times New Roman" w:hAnsi="Times New Roman" w:eastAsia="仿宋" w:cs="Times New Roman"/>
          <w:color w:val="auto"/>
          <w:spacing w:val="0"/>
          <w:kern w:val="0"/>
          <w:sz w:val="24"/>
          <w:szCs w:val="24"/>
          <w:lang w:val="en-US" w:eastAsia="zh-CN" w:bidi="ar-SA"/>
        </w:rPr>
        <w:t>土壤侵蚀强度分级面积统计表</w:t>
      </w:r>
      <w:r>
        <w:rPr>
          <w:rFonts w:hint="eastAsia" w:ascii="Times New Roman" w:hAnsi="Times New Roman" w:eastAsia="仿宋" w:cs="Times New Roman"/>
          <w:color w:val="auto"/>
          <w:spacing w:val="0"/>
          <w:kern w:val="0"/>
          <w:sz w:val="24"/>
          <w:szCs w:val="24"/>
          <w:lang w:val="en-US" w:eastAsia="zh-CN" w:bidi="ar-SA"/>
        </w:rPr>
        <w:t xml:space="preserve">       </w:t>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8"/>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1186"/>
        <w:gridCol w:w="1155"/>
        <w:gridCol w:w="1140"/>
        <w:gridCol w:w="1290"/>
        <w:gridCol w:w="1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24" w:type="dxa"/>
            <w:vMerge w:val="restart"/>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行政区</w:t>
            </w:r>
          </w:p>
        </w:tc>
        <w:tc>
          <w:tcPr>
            <w:tcW w:w="7261" w:type="dxa"/>
            <w:gridSpan w:val="6"/>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水蚀面积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24" w:type="dxa"/>
            <w:vMerge w:val="continue"/>
            <w:noWrap w:val="0"/>
            <w:vAlign w:val="center"/>
          </w:tcPr>
          <w:p>
            <w:pPr>
              <w:widowControl/>
              <w:contextualSpacing/>
              <w:jc w:val="left"/>
              <w:rPr>
                <w:rFonts w:hint="default" w:ascii="Times New Roman" w:hAnsi="Times New Roman" w:eastAsia="仿宋" w:cs="Times New Roman"/>
                <w:color w:val="auto"/>
                <w:kern w:val="0"/>
                <w:sz w:val="21"/>
                <w:szCs w:val="21"/>
                <w:highlight w:val="none"/>
              </w:rPr>
            </w:pPr>
          </w:p>
        </w:tc>
        <w:tc>
          <w:tcPr>
            <w:tcW w:w="1186"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轻度</w:t>
            </w:r>
          </w:p>
        </w:tc>
        <w:tc>
          <w:tcPr>
            <w:tcW w:w="1155"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中度</w:t>
            </w:r>
          </w:p>
        </w:tc>
        <w:tc>
          <w:tcPr>
            <w:tcW w:w="1140"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强烈</w:t>
            </w:r>
          </w:p>
        </w:tc>
        <w:tc>
          <w:tcPr>
            <w:tcW w:w="1290"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极强烈</w:t>
            </w:r>
          </w:p>
        </w:tc>
        <w:tc>
          <w:tcPr>
            <w:tcW w:w="1185" w:type="dxa"/>
            <w:noWrap w:val="0"/>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剧烈</w:t>
            </w:r>
          </w:p>
        </w:tc>
        <w:tc>
          <w:tcPr>
            <w:tcW w:w="1305"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24"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lang w:eastAsia="zh-CN"/>
              </w:rPr>
            </w:pPr>
            <w:r>
              <w:rPr>
                <w:rFonts w:hint="eastAsia" w:ascii="Times New Roman" w:hAnsi="Times New Roman" w:eastAsia="仿宋" w:cs="Times New Roman"/>
                <w:color w:val="auto"/>
                <w:kern w:val="0"/>
                <w:sz w:val="21"/>
                <w:szCs w:val="21"/>
                <w:highlight w:val="none"/>
                <w:lang w:eastAsia="zh-CN"/>
              </w:rPr>
              <w:t>永福县</w:t>
            </w:r>
          </w:p>
        </w:tc>
        <w:tc>
          <w:tcPr>
            <w:tcW w:w="1186"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191.79</w:t>
            </w:r>
          </w:p>
        </w:tc>
        <w:tc>
          <w:tcPr>
            <w:tcW w:w="1155"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127.69</w:t>
            </w:r>
          </w:p>
        </w:tc>
        <w:tc>
          <w:tcPr>
            <w:tcW w:w="1140"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57.41</w:t>
            </w:r>
          </w:p>
        </w:tc>
        <w:tc>
          <w:tcPr>
            <w:tcW w:w="1290"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46.66</w:t>
            </w:r>
          </w:p>
        </w:tc>
        <w:tc>
          <w:tcPr>
            <w:tcW w:w="1185" w:type="dxa"/>
            <w:noWrap w:val="0"/>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16.67</w:t>
            </w:r>
          </w:p>
        </w:tc>
        <w:tc>
          <w:tcPr>
            <w:tcW w:w="1305"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24" w:type="dxa"/>
            <w:noWrap w:val="0"/>
            <w:tcMar>
              <w:top w:w="14" w:type="dxa"/>
              <w:left w:w="14" w:type="dxa"/>
              <w:bottom w:w="0" w:type="dxa"/>
              <w:right w:w="14" w:type="dxa"/>
            </w:tcMar>
            <w:vAlign w:val="center"/>
          </w:tcPr>
          <w:p>
            <w:pPr>
              <w:widowControl/>
              <w:autoSpaceDN w:val="0"/>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比例（%）</w:t>
            </w:r>
          </w:p>
        </w:tc>
        <w:tc>
          <w:tcPr>
            <w:tcW w:w="1186"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43.57</w:t>
            </w:r>
          </w:p>
        </w:tc>
        <w:tc>
          <w:tcPr>
            <w:tcW w:w="1155"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29.01</w:t>
            </w:r>
          </w:p>
        </w:tc>
        <w:tc>
          <w:tcPr>
            <w:tcW w:w="1140"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13.04</w:t>
            </w:r>
          </w:p>
        </w:tc>
        <w:tc>
          <w:tcPr>
            <w:tcW w:w="1290"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10.60</w:t>
            </w:r>
          </w:p>
        </w:tc>
        <w:tc>
          <w:tcPr>
            <w:tcW w:w="1185" w:type="dxa"/>
            <w:noWrap w:val="0"/>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3.79</w:t>
            </w:r>
          </w:p>
        </w:tc>
        <w:tc>
          <w:tcPr>
            <w:tcW w:w="1305" w:type="dxa"/>
            <w:noWrap w:val="0"/>
            <w:tcMar>
              <w:top w:w="14" w:type="dxa"/>
              <w:left w:w="14" w:type="dxa"/>
              <w:bottom w:w="0" w:type="dxa"/>
              <w:right w:w="14" w:type="dxa"/>
            </w:tcMar>
            <w:vAlign w:val="center"/>
          </w:tcPr>
          <w:p>
            <w:pPr>
              <w:widowControl/>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100</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1"/>
        <w:rPr>
          <w:rFonts w:hint="default" w:ascii="Times New Roman" w:hAnsi="Times New Roman" w:eastAsia="仿宋" w:cs="Times New Roman"/>
          <w:color w:val="auto"/>
          <w:spacing w:val="0"/>
          <w:kern w:val="0"/>
          <w:sz w:val="24"/>
          <w:szCs w:val="24"/>
          <w:lang w:val="en-US" w:eastAsia="zh-CN" w:bidi="ar-SA"/>
        </w:rPr>
      </w:pPr>
      <w:bookmarkStart w:id="13" w:name="_Toc29908"/>
      <w:bookmarkStart w:id="14" w:name="_Toc28598"/>
      <w:bookmarkStart w:id="15" w:name="_Toc25893"/>
      <w:r>
        <w:rPr>
          <w:rFonts w:hint="default" w:ascii="Times New Roman" w:hAnsi="Times New Roman" w:eastAsia="仿宋" w:cs="Times New Roman"/>
          <w:color w:val="auto"/>
          <w:spacing w:val="0"/>
          <w:kern w:val="0"/>
          <w:sz w:val="24"/>
          <w:szCs w:val="24"/>
          <w:lang w:val="en-US" w:eastAsia="zh-CN" w:bidi="ar-SA"/>
        </w:rPr>
        <w:t>根据《全国水土保持规划国家级水土流失重点预防区和重点治理区复核划分成果》 （办水保[2013]188 号），项目所在永福县属于国家级水土流失重点预防区和重点监督区；根据广西壮族自治区人民政府文件《广西壮族自治区人民政府关于划分我区水土 流失重点预防区和重点治理区的通告》（桂政发[2017]5 号），项目所在的永福县，类型属广西壮族自治区人民政府公告的水土流失重点治理区，项目所在地属于桂贺江中上游自治区级水土流失重点预防区。土壤侵蚀类型主要以轻度水力侵蚀为主的南方红壤区，水土流失容许值为500t/（km2·a）</w:t>
      </w:r>
      <w:r>
        <w:rPr>
          <w:rFonts w:hint="eastAsia" w:eastAsia="仿宋" w:cs="Times New Roman"/>
          <w:color w:val="auto"/>
          <w:spacing w:val="0"/>
          <w:kern w:val="0"/>
          <w:sz w:val="24"/>
          <w:szCs w:val="24"/>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outlineLvl w:val="1"/>
        <w:rPr>
          <w:rFonts w:hint="default" w:ascii="Times New Roman" w:hAnsi="Times New Roman" w:eastAsia="仿宋" w:cs="Times New Roman"/>
          <w:b/>
          <w:bCs/>
          <w:color w:val="auto"/>
          <w:spacing w:val="0"/>
          <w:kern w:val="0"/>
          <w:sz w:val="32"/>
          <w:szCs w:val="32"/>
          <w:lang w:val="en-US" w:eastAsia="zh-CN" w:bidi="ar-SA"/>
        </w:rPr>
      </w:pPr>
      <w:r>
        <w:rPr>
          <w:rFonts w:hint="default" w:ascii="Times New Roman" w:hAnsi="Times New Roman" w:eastAsia="仿宋" w:cs="Times New Roman"/>
          <w:b/>
          <w:bCs/>
          <w:color w:val="auto"/>
          <w:spacing w:val="0"/>
          <w:kern w:val="0"/>
          <w:sz w:val="32"/>
          <w:szCs w:val="32"/>
          <w:lang w:val="en-US" w:eastAsia="zh-CN" w:bidi="ar-SA"/>
        </w:rPr>
        <w:t>1.3 水土保持工作情况</w:t>
      </w:r>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8</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eastAsia="zh-CN"/>
        </w:rPr>
        <w:t>广西泰能工程咨询有限公司</w:t>
      </w:r>
      <w:r>
        <w:rPr>
          <w:rFonts w:hint="default" w:ascii="Times New Roman" w:hAnsi="Times New Roman" w:eastAsia="仿宋" w:cs="Times New Roman"/>
          <w:color w:val="auto"/>
          <w:sz w:val="24"/>
          <w:szCs w:val="24"/>
          <w:lang w:val="en-US" w:eastAsia="zh-CN"/>
        </w:rPr>
        <w:t>编制完成了《</w:t>
      </w:r>
      <w:r>
        <w:rPr>
          <w:rFonts w:hint="eastAsia" w:ascii="Times New Roman" w:hAnsi="Times New Roman" w:eastAsia="仿宋" w:cs="Times New Roman"/>
          <w:color w:val="auto"/>
          <w:sz w:val="24"/>
          <w:szCs w:val="24"/>
          <w:lang w:val="en-US" w:eastAsia="zh-CN"/>
        </w:rPr>
        <w:t>永福永安风电场二期工程</w:t>
      </w:r>
      <w:r>
        <w:rPr>
          <w:rFonts w:hint="default" w:ascii="Times New Roman" w:hAnsi="Times New Roman" w:eastAsia="仿宋" w:cs="Times New Roman"/>
          <w:color w:val="auto"/>
          <w:sz w:val="24"/>
          <w:szCs w:val="24"/>
          <w:lang w:val="en-US" w:eastAsia="zh-CN"/>
        </w:rPr>
        <w:t>水土保持方案报告书》（报批稿）</w:t>
      </w:r>
      <w:r>
        <w:rPr>
          <w:rFonts w:hint="eastAsia" w:ascii="Times New Roman" w:hAnsi="Times New Roman" w:eastAsia="仿宋" w:cs="Times New Roman"/>
          <w:color w:val="auto"/>
          <w:sz w:val="24"/>
          <w:szCs w:val="24"/>
          <w:lang w:val="en-US" w:eastAsia="zh-CN"/>
        </w:rPr>
        <w:t>。</w:t>
      </w:r>
    </w:p>
    <w:p>
      <w:pPr>
        <w:keepNext w:val="0"/>
        <w:keepLines w:val="0"/>
        <w:widowControl/>
        <w:suppressLineNumbers w:val="0"/>
        <w:ind w:firstLine="480" w:firstLineChars="20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22</w:t>
      </w:r>
      <w:r>
        <w:rPr>
          <w:rFonts w:hint="default" w:ascii="Times New Roman" w:hAnsi="Times New Roman" w:eastAsia="仿宋" w:cs="Times New Roman"/>
          <w:color w:val="auto"/>
          <w:sz w:val="24"/>
          <w:szCs w:val="24"/>
          <w:lang w:eastAsia="zh-CN"/>
        </w:rPr>
        <w:t>日</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广西壮族自治区水利厅以《关于</w:t>
      </w:r>
      <w:r>
        <w:rPr>
          <w:rFonts w:hint="eastAsia" w:ascii="Times New Roman" w:hAnsi="Times New Roman" w:eastAsia="仿宋" w:cs="Times New Roman"/>
          <w:color w:val="auto"/>
          <w:sz w:val="24"/>
          <w:szCs w:val="24"/>
          <w:lang w:eastAsia="zh-CN"/>
        </w:rPr>
        <w:t>永福永安风电场二期工程</w:t>
      </w:r>
      <w:r>
        <w:rPr>
          <w:rFonts w:hint="default" w:ascii="Times New Roman" w:hAnsi="Times New Roman" w:eastAsia="仿宋" w:cs="Times New Roman"/>
          <w:color w:val="auto"/>
          <w:sz w:val="24"/>
          <w:szCs w:val="24"/>
          <w:lang w:eastAsia="zh-CN"/>
        </w:rPr>
        <w:t>水土保持方案的批复》（</w:t>
      </w:r>
      <w:r>
        <w:rPr>
          <w:rFonts w:hint="eastAsia" w:ascii="Times New Roman" w:hAnsi="Times New Roman" w:eastAsia="仿宋" w:cs="Times New Roman"/>
          <w:color w:val="auto"/>
          <w:sz w:val="24"/>
          <w:szCs w:val="24"/>
          <w:lang w:val="en-US" w:eastAsia="zh-CN"/>
        </w:rPr>
        <w:t>市水利水保</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号）予以批复。</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5</w:t>
      </w:r>
      <w:r>
        <w:rPr>
          <w:rFonts w:hint="default" w:ascii="Times New Roman" w:hAnsi="Times New Roman" w:eastAsia="仿宋" w:cs="Times New Roman"/>
          <w:color w:val="auto"/>
          <w:spacing w:val="0"/>
          <w:kern w:val="0"/>
          <w:sz w:val="24"/>
          <w:szCs w:val="24"/>
          <w:lang w:val="en-US" w:eastAsia="zh-CN" w:bidi="ar-SA"/>
        </w:rPr>
        <w:t>月，建设单位</w:t>
      </w:r>
      <w:r>
        <w:rPr>
          <w:rFonts w:hint="eastAsia" w:eastAsia="仿宋" w:cs="Times New Roman"/>
          <w:color w:val="auto"/>
          <w:spacing w:val="0"/>
          <w:kern w:val="0"/>
          <w:sz w:val="24"/>
          <w:szCs w:val="24"/>
          <w:lang w:val="en-US" w:eastAsia="zh-CN" w:bidi="ar-SA"/>
        </w:rPr>
        <w:t>永福中翔能源有限公司</w:t>
      </w:r>
      <w:r>
        <w:rPr>
          <w:rFonts w:hint="default" w:ascii="Times New Roman" w:hAnsi="Times New Roman" w:eastAsia="仿宋" w:cs="Times New Roman"/>
          <w:color w:val="auto"/>
          <w:spacing w:val="0"/>
          <w:kern w:val="0"/>
          <w:sz w:val="24"/>
          <w:szCs w:val="24"/>
          <w:lang w:val="en-US" w:eastAsia="zh-CN" w:bidi="ar-SA"/>
        </w:rPr>
        <w:t>委托</w:t>
      </w:r>
      <w:r>
        <w:rPr>
          <w:rFonts w:hint="eastAsia" w:eastAsia="仿宋" w:cs="Times New Roman"/>
          <w:color w:val="auto"/>
          <w:spacing w:val="0"/>
          <w:kern w:val="0"/>
          <w:sz w:val="24"/>
          <w:szCs w:val="24"/>
          <w:lang w:val="en-US" w:eastAsia="zh-CN" w:bidi="ar-SA"/>
        </w:rPr>
        <w:t>南宁赛伦沃特工程</w:t>
      </w:r>
      <w:r>
        <w:rPr>
          <w:rFonts w:hint="default" w:ascii="Times New Roman" w:hAnsi="Times New Roman" w:eastAsia="仿宋" w:cs="Times New Roman"/>
          <w:color w:val="auto"/>
          <w:spacing w:val="0"/>
          <w:kern w:val="0"/>
          <w:sz w:val="24"/>
          <w:szCs w:val="24"/>
          <w:lang w:val="en-US" w:eastAsia="zh-CN" w:bidi="ar-SA"/>
        </w:rPr>
        <w:t>咨询有限公司进行</w:t>
      </w:r>
      <w:r>
        <w:rPr>
          <w:rFonts w:hint="eastAsia" w:eastAsia="仿宋" w:cs="Times New Roman"/>
          <w:color w:val="auto"/>
          <w:spacing w:val="0"/>
          <w:kern w:val="0"/>
          <w:sz w:val="24"/>
          <w:szCs w:val="24"/>
          <w:lang w:val="en-US" w:eastAsia="zh-CN" w:bidi="ar-SA"/>
        </w:rPr>
        <w:t>永福永安风电场二期工程</w:t>
      </w:r>
      <w:r>
        <w:rPr>
          <w:rFonts w:hint="default" w:ascii="Times New Roman" w:hAnsi="Times New Roman" w:eastAsia="仿宋" w:cs="Times New Roman"/>
          <w:color w:val="auto"/>
          <w:spacing w:val="0"/>
          <w:kern w:val="0"/>
          <w:sz w:val="24"/>
          <w:szCs w:val="24"/>
          <w:lang w:val="en-US" w:eastAsia="zh-CN" w:bidi="ar-SA"/>
        </w:rPr>
        <w:t>水土保持监测工作，水土保持监测时段为20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5</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永福永安风电场二期工程</w:t>
      </w:r>
      <w:r>
        <w:rPr>
          <w:rFonts w:hint="default" w:ascii="Times New Roman" w:hAnsi="Times New Roman" w:eastAsia="仿宋" w:cs="Times New Roman"/>
          <w:color w:val="auto"/>
          <w:spacing w:val="0"/>
          <w:kern w:val="0"/>
          <w:sz w:val="24"/>
          <w:szCs w:val="24"/>
          <w:lang w:val="en-US" w:eastAsia="zh-CN" w:bidi="ar-SA"/>
        </w:rPr>
        <w:t>完成的水土保持措施包括</w:t>
      </w:r>
      <w:r>
        <w:rPr>
          <w:rFonts w:hint="eastAsia" w:eastAsia="仿宋" w:cs="Times New Roman"/>
          <w:color w:val="auto"/>
          <w:spacing w:val="0"/>
          <w:kern w:val="0"/>
          <w:sz w:val="24"/>
          <w:szCs w:val="24"/>
          <w:lang w:val="en-US" w:eastAsia="zh-CN" w:bidi="ar-SA"/>
        </w:rPr>
        <w:t>：表土剥离7.9万m</w:t>
      </w:r>
      <w:r>
        <w:rPr>
          <w:rFonts w:hint="eastAsia" w:eastAsia="仿宋" w:cs="Times New Roman"/>
          <w:color w:val="auto"/>
          <w:spacing w:val="0"/>
          <w:kern w:val="0"/>
          <w:sz w:val="24"/>
          <w:szCs w:val="24"/>
          <w:vertAlign w:val="superscript"/>
          <w:lang w:val="en-US" w:eastAsia="zh-CN" w:bidi="ar-SA"/>
        </w:rPr>
        <w:t>3</w:t>
      </w:r>
      <w:r>
        <w:rPr>
          <w:rFonts w:hint="eastAsia" w:eastAsia="仿宋" w:cs="Times New Roman"/>
          <w:color w:val="auto"/>
          <w:spacing w:val="0"/>
          <w:kern w:val="0"/>
          <w:sz w:val="24"/>
          <w:szCs w:val="24"/>
          <w:lang w:val="en-US" w:eastAsia="zh-CN" w:bidi="ar-SA"/>
        </w:rPr>
        <w:t>，覆土7.9万m</w:t>
      </w:r>
      <w:r>
        <w:rPr>
          <w:rFonts w:hint="eastAsia" w:eastAsia="仿宋" w:cs="Times New Roman"/>
          <w:color w:val="auto"/>
          <w:spacing w:val="0"/>
          <w:kern w:val="0"/>
          <w:sz w:val="24"/>
          <w:szCs w:val="24"/>
          <w:vertAlign w:val="superscript"/>
          <w:lang w:val="en-US" w:eastAsia="zh-CN" w:bidi="ar-SA"/>
        </w:rPr>
        <w:t>3</w:t>
      </w:r>
      <w:r>
        <w:rPr>
          <w:rFonts w:hint="eastAsia" w:eastAsia="仿宋" w:cs="Times New Roman"/>
          <w:color w:val="auto"/>
          <w:spacing w:val="0"/>
          <w:kern w:val="0"/>
          <w:sz w:val="24"/>
          <w:szCs w:val="24"/>
          <w:lang w:val="en-US" w:eastAsia="zh-CN" w:bidi="ar-SA"/>
        </w:rPr>
        <w:t>，土质排水沟5040m，铺碎石60m</w:t>
      </w:r>
      <w:r>
        <w:rPr>
          <w:rFonts w:hint="eastAsia" w:eastAsia="仿宋" w:cs="Times New Roman"/>
          <w:color w:val="auto"/>
          <w:spacing w:val="0"/>
          <w:kern w:val="0"/>
          <w:sz w:val="24"/>
          <w:szCs w:val="24"/>
          <w:vertAlign w:val="superscript"/>
          <w:lang w:val="en-US" w:eastAsia="zh-CN" w:bidi="ar-SA"/>
        </w:rPr>
        <w:t>3</w:t>
      </w:r>
      <w:r>
        <w:rPr>
          <w:rFonts w:hint="eastAsia" w:eastAsia="仿宋" w:cs="Times New Roman"/>
          <w:color w:val="auto"/>
          <w:spacing w:val="0"/>
          <w:kern w:val="0"/>
          <w:sz w:val="24"/>
          <w:szCs w:val="24"/>
          <w:lang w:val="en-US" w:eastAsia="zh-CN" w:bidi="ar-SA"/>
        </w:rPr>
        <w:t>，铺草皮1.31hm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，撒播白茅草籽27.38hm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，混播三毛豆和白茅草4.13hm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，种植爬山虎6300株，种植马尾松1028株，种植山黄麻1953株，装土编织袋拦挡14284m</w:t>
      </w:r>
      <w:r>
        <w:rPr>
          <w:rFonts w:hint="eastAsia" w:eastAsia="仿宋" w:cs="Times New Roman"/>
          <w:color w:val="auto"/>
          <w:spacing w:val="0"/>
          <w:kern w:val="0"/>
          <w:sz w:val="24"/>
          <w:szCs w:val="24"/>
          <w:vertAlign w:val="superscript"/>
          <w:lang w:val="en-US" w:eastAsia="zh-CN" w:bidi="ar-SA"/>
        </w:rPr>
        <w:t>3</w:t>
      </w:r>
      <w:r>
        <w:rPr>
          <w:rFonts w:hint="eastAsia" w:eastAsia="仿宋" w:cs="Times New Roman"/>
          <w:color w:val="auto"/>
          <w:spacing w:val="0"/>
          <w:kern w:val="0"/>
          <w:sz w:val="24"/>
          <w:szCs w:val="24"/>
          <w:lang w:val="en-US" w:eastAsia="zh-CN" w:bidi="ar-SA"/>
        </w:rPr>
        <w:t>，密目网苫盖210310m</w:t>
      </w:r>
      <w:r>
        <w:rPr>
          <w:rFonts w:hint="eastAsia" w:eastAsia="仿宋" w:cs="Times New Roman"/>
          <w:color w:val="auto"/>
          <w:spacing w:val="0"/>
          <w:kern w:val="0"/>
          <w:sz w:val="24"/>
          <w:szCs w:val="24"/>
          <w:vertAlign w:val="superscript"/>
          <w:lang w:val="en-US" w:eastAsia="zh-CN" w:bidi="ar-SA"/>
        </w:rPr>
        <w:t>2</w:t>
      </w:r>
      <w:r>
        <w:rPr>
          <w:rFonts w:hint="default" w:eastAsia="仿宋" w:cs="Times New Roman"/>
          <w:color w:val="auto"/>
          <w:spacing w:val="0"/>
          <w:kern w:val="0"/>
          <w:sz w:val="24"/>
          <w:szCs w:val="24"/>
          <w:lang w:val="en-US" w:eastAsia="zh-CN" w:bidi="ar-SA"/>
        </w:rPr>
        <w:t>。共完成水土</w:t>
      </w:r>
      <w:r>
        <w:rPr>
          <w:rFonts w:hint="default" w:ascii="Times New Roman" w:hAnsi="Times New Roman" w:eastAsia="仿宋" w:cs="Times New Roman"/>
          <w:color w:val="auto"/>
          <w:spacing w:val="2"/>
          <w:w w:val="100"/>
          <w:kern w:val="2"/>
          <w:sz w:val="24"/>
          <w:szCs w:val="24"/>
          <w:lang w:val="en-US" w:eastAsia="zh-CN" w:bidi="ar-SA"/>
        </w:rPr>
        <w:t>保持投资为</w:t>
      </w:r>
      <w:r>
        <w:rPr>
          <w:rFonts w:hint="eastAsia" w:ascii="Times New Roman" w:hAnsi="Times New Roman" w:eastAsia="仿宋" w:cs="Times New Roman"/>
          <w:color w:val="auto"/>
          <w:spacing w:val="2"/>
          <w:w w:val="100"/>
          <w:kern w:val="2"/>
          <w:sz w:val="24"/>
          <w:szCs w:val="24"/>
          <w:lang w:val="en-US" w:eastAsia="zh-CN" w:bidi="ar-SA"/>
        </w:rPr>
        <w:t>803.85</w:t>
      </w:r>
      <w:r>
        <w:rPr>
          <w:rFonts w:hint="default" w:ascii="Times New Roman" w:hAnsi="Times New Roman" w:eastAsia="仿宋" w:cs="Times New Roman"/>
          <w:color w:val="auto"/>
          <w:spacing w:val="2"/>
          <w:w w:val="100"/>
          <w:kern w:val="2"/>
          <w:sz w:val="24"/>
          <w:szCs w:val="24"/>
          <w:lang w:val="en-US" w:eastAsia="zh-CN" w:bidi="ar-SA"/>
        </w:rPr>
        <w:t>万元，其中工</w:t>
      </w:r>
      <w:r>
        <w:rPr>
          <w:rFonts w:hint="default" w:eastAsia="仿宋" w:cs="Times New Roman"/>
          <w:color w:val="auto"/>
          <w:spacing w:val="0"/>
          <w:kern w:val="0"/>
          <w:sz w:val="24"/>
          <w:szCs w:val="24"/>
          <w:lang w:val="en-US" w:eastAsia="zh-CN" w:bidi="ar-SA"/>
        </w:rPr>
        <w:t>程措施投资</w:t>
      </w:r>
      <w:r>
        <w:rPr>
          <w:rFonts w:hint="eastAsia" w:eastAsia="仿宋" w:cs="Times New Roman"/>
          <w:color w:val="auto"/>
          <w:spacing w:val="0"/>
          <w:kern w:val="0"/>
          <w:sz w:val="24"/>
          <w:szCs w:val="24"/>
          <w:lang w:val="en-US" w:eastAsia="zh-CN" w:bidi="ar-SA"/>
        </w:rPr>
        <w:t>264.97</w:t>
      </w:r>
      <w:r>
        <w:rPr>
          <w:rFonts w:hint="default" w:eastAsia="仿宋" w:cs="Times New Roman"/>
          <w:color w:val="auto"/>
          <w:spacing w:val="0"/>
          <w:kern w:val="0"/>
          <w:sz w:val="24"/>
          <w:szCs w:val="24"/>
          <w:lang w:val="en-US" w:eastAsia="zh-CN" w:bidi="ar-SA"/>
        </w:rPr>
        <w:t>万元</w:t>
      </w:r>
      <w:r>
        <w:rPr>
          <w:rFonts w:hint="eastAsia" w:eastAsia="仿宋" w:cs="Times New Roman"/>
          <w:color w:val="auto"/>
          <w:spacing w:val="0"/>
          <w:kern w:val="0"/>
          <w:sz w:val="24"/>
          <w:szCs w:val="24"/>
          <w:lang w:val="en-US" w:eastAsia="zh-CN" w:bidi="ar-SA"/>
        </w:rPr>
        <w:t>，</w:t>
      </w:r>
      <w:r>
        <w:rPr>
          <w:rFonts w:hint="default" w:eastAsia="仿宋" w:cs="Times New Roman"/>
          <w:color w:val="auto"/>
          <w:spacing w:val="0"/>
          <w:kern w:val="0"/>
          <w:sz w:val="24"/>
          <w:szCs w:val="24"/>
          <w:lang w:val="en-US" w:eastAsia="zh-CN" w:bidi="ar-SA"/>
        </w:rPr>
        <w:t>植物措施投资</w:t>
      </w:r>
      <w:r>
        <w:rPr>
          <w:rFonts w:hint="eastAsia" w:eastAsia="仿宋" w:cs="Times New Roman"/>
          <w:color w:val="auto"/>
          <w:spacing w:val="0"/>
          <w:kern w:val="0"/>
          <w:sz w:val="24"/>
          <w:szCs w:val="24"/>
          <w:lang w:val="en-US" w:eastAsia="zh-CN" w:bidi="ar-SA"/>
        </w:rPr>
        <w:t>100.65</w:t>
      </w:r>
      <w:r>
        <w:rPr>
          <w:rFonts w:hint="default" w:eastAsia="仿宋" w:cs="Times New Roman"/>
          <w:color w:val="auto"/>
          <w:spacing w:val="0"/>
          <w:kern w:val="0"/>
          <w:sz w:val="24"/>
          <w:szCs w:val="24"/>
          <w:lang w:val="en-US" w:eastAsia="zh-CN" w:bidi="ar-SA"/>
        </w:rPr>
        <w:t>万元</w:t>
      </w:r>
      <w:r>
        <w:rPr>
          <w:rFonts w:hint="eastAsia" w:eastAsia="仿宋" w:cs="Times New Roman"/>
          <w:color w:val="auto"/>
          <w:spacing w:val="0"/>
          <w:kern w:val="0"/>
          <w:sz w:val="24"/>
          <w:szCs w:val="24"/>
          <w:lang w:val="en-US" w:eastAsia="zh-CN" w:bidi="ar-SA"/>
        </w:rPr>
        <w:t>，</w:t>
      </w:r>
      <w:r>
        <w:rPr>
          <w:rFonts w:hint="default" w:eastAsia="仿宋" w:cs="Times New Roman"/>
          <w:color w:val="auto"/>
          <w:spacing w:val="0"/>
          <w:kern w:val="0"/>
          <w:sz w:val="24"/>
          <w:szCs w:val="24"/>
          <w:lang w:val="en-US" w:eastAsia="zh-CN" w:bidi="ar-SA"/>
        </w:rPr>
        <w:t>临时措施投资</w:t>
      </w:r>
      <w:r>
        <w:rPr>
          <w:rFonts w:hint="eastAsia" w:eastAsia="仿宋" w:cs="Times New Roman"/>
          <w:color w:val="auto"/>
          <w:spacing w:val="0"/>
          <w:kern w:val="0"/>
          <w:sz w:val="24"/>
          <w:szCs w:val="24"/>
          <w:lang w:val="en-US" w:eastAsia="zh-CN" w:bidi="ar-SA"/>
        </w:rPr>
        <w:t>282.51</w:t>
      </w:r>
      <w:r>
        <w:rPr>
          <w:rFonts w:hint="default" w:ascii="Times New Roman" w:hAnsi="Times New Roman" w:eastAsia="仿宋" w:cs="Times New Roman"/>
          <w:color w:val="auto"/>
          <w:spacing w:val="0"/>
          <w:kern w:val="0"/>
          <w:sz w:val="24"/>
          <w:szCs w:val="24"/>
          <w:lang w:val="en-US" w:eastAsia="zh-CN" w:bidi="ar-SA"/>
        </w:rPr>
        <w:t>万元</w:t>
      </w:r>
      <w:r>
        <w:rPr>
          <w:rFonts w:hint="eastAsia"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独立费用</w:t>
      </w:r>
      <w:r>
        <w:rPr>
          <w:rFonts w:hint="eastAsia" w:eastAsia="仿宋" w:cs="Times New Roman"/>
          <w:color w:val="auto"/>
          <w:spacing w:val="0"/>
          <w:kern w:val="0"/>
          <w:sz w:val="24"/>
          <w:szCs w:val="24"/>
          <w:lang w:val="en-US" w:eastAsia="zh-CN" w:bidi="ar-SA"/>
        </w:rPr>
        <w:t>90.96</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6" w:name="_Toc22171"/>
      <w:bookmarkStart w:id="17" w:name="_Toc12394"/>
      <w:bookmarkStart w:id="18" w:name="_Toc10016"/>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highlight w:val="none"/>
        </w:rPr>
        <w:t>工</w:t>
      </w:r>
      <w:r>
        <w:rPr>
          <w:rFonts w:hint="default" w:ascii="Times New Roman" w:hAnsi="Times New Roman" w:eastAsia="仿宋" w:cs="Times New Roman"/>
          <w:b/>
          <w:bCs/>
          <w:color w:val="auto"/>
          <w:spacing w:val="2"/>
          <w:w w:val="100"/>
          <w:sz w:val="30"/>
          <w:szCs w:val="30"/>
          <w:highlight w:val="none"/>
        </w:rPr>
        <w:t>作</w:t>
      </w:r>
      <w:r>
        <w:rPr>
          <w:rFonts w:hint="default" w:ascii="Times New Roman" w:hAnsi="Times New Roman" w:eastAsia="仿宋" w:cs="Times New Roman"/>
          <w:b/>
          <w:bCs/>
          <w:color w:val="auto"/>
          <w:spacing w:val="0"/>
          <w:w w:val="100"/>
          <w:sz w:val="30"/>
          <w:szCs w:val="30"/>
          <w:highlight w:val="none"/>
        </w:rPr>
        <w:t>实施况</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highlight w:val="none"/>
        </w:rPr>
        <w:t>）</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w w:val="100"/>
          <w:sz w:val="24"/>
          <w:szCs w:val="24"/>
        </w:rPr>
        <w:t>20</w:t>
      </w:r>
      <w:r>
        <w:rPr>
          <w:rFonts w:hint="eastAsia" w:ascii="Times New Roman" w:hAnsi="Times New Roman" w:eastAsia="仿宋" w:cs="Times New Roman"/>
          <w:color w:val="auto"/>
          <w:spacing w:val="2"/>
          <w:w w:val="100"/>
          <w:sz w:val="24"/>
          <w:szCs w:val="24"/>
          <w:lang w:val="en-US" w:eastAsia="zh-CN"/>
        </w:rPr>
        <w:t>20</w:t>
      </w:r>
      <w:r>
        <w:rPr>
          <w:rFonts w:hint="default" w:ascii="Times New Roman" w:hAnsi="Times New Roman" w:eastAsia="仿宋" w:cs="Times New Roman"/>
          <w:color w:val="auto"/>
          <w:spacing w:val="2"/>
          <w:w w:val="100"/>
          <w:sz w:val="24"/>
          <w:szCs w:val="24"/>
        </w:rPr>
        <w:t>年</w:t>
      </w:r>
      <w:r>
        <w:rPr>
          <w:rFonts w:hint="eastAsia" w:ascii="Times New Roman" w:hAnsi="Times New Roman" w:eastAsia="仿宋" w:cs="Times New Roman"/>
          <w:color w:val="auto"/>
          <w:spacing w:val="2"/>
          <w:w w:val="100"/>
          <w:sz w:val="24"/>
          <w:szCs w:val="24"/>
          <w:lang w:val="en-US" w:eastAsia="zh-CN"/>
        </w:rPr>
        <w:t>5</w:t>
      </w:r>
      <w:r>
        <w:rPr>
          <w:rFonts w:hint="default" w:ascii="Times New Roman" w:hAnsi="Times New Roman" w:eastAsia="仿宋" w:cs="Times New Roman"/>
          <w:color w:val="auto"/>
          <w:spacing w:val="2"/>
          <w:w w:val="100"/>
          <w:sz w:val="24"/>
          <w:szCs w:val="24"/>
        </w:rPr>
        <w:t>月</w:t>
      </w:r>
      <w:r>
        <w:rPr>
          <w:rFonts w:hint="eastAsia" w:ascii="Times New Roman" w:hAnsi="Times New Roman" w:eastAsia="仿宋" w:cs="Times New Roman"/>
          <w:color w:val="auto"/>
          <w:spacing w:val="2"/>
          <w:w w:val="100"/>
          <w:sz w:val="24"/>
          <w:szCs w:val="24"/>
          <w:lang w:eastAsia="zh-CN"/>
        </w:rPr>
        <w:t>，</w:t>
      </w:r>
      <w:r>
        <w:rPr>
          <w:rFonts w:hint="default" w:ascii="Times New Roman" w:hAnsi="Times New Roman" w:eastAsia="仿宋" w:cs="Times New Roman"/>
          <w:color w:val="auto"/>
          <w:spacing w:val="2"/>
          <w:w w:val="100"/>
          <w:sz w:val="24"/>
          <w:szCs w:val="24"/>
        </w:rPr>
        <w:t>建设单</w:t>
      </w:r>
      <w:r>
        <w:rPr>
          <w:rFonts w:hint="default" w:ascii="Times New Roman" w:hAnsi="Times New Roman" w:eastAsia="仿宋" w:cs="Times New Roman"/>
          <w:color w:val="auto"/>
          <w:spacing w:val="0"/>
          <w:w w:val="100"/>
          <w:sz w:val="24"/>
          <w:szCs w:val="24"/>
        </w:rPr>
        <w:t>位委</w:t>
      </w:r>
      <w:r>
        <w:rPr>
          <w:rFonts w:hint="default" w:ascii="Times New Roman" w:hAnsi="Times New Roman" w:eastAsia="仿宋" w:cs="Times New Roman"/>
          <w:color w:val="auto"/>
          <w:spacing w:val="1"/>
          <w:w w:val="100"/>
          <w:sz w:val="24"/>
          <w:szCs w:val="24"/>
        </w:rPr>
        <w:t>托</w:t>
      </w:r>
      <w:r>
        <w:rPr>
          <w:rFonts w:hint="eastAsia" w:ascii="Times New Roman" w:hAnsi="Times New Roman" w:eastAsia="仿宋" w:cs="Times New Roman"/>
          <w:color w:val="auto"/>
          <w:spacing w:val="0"/>
          <w:w w:val="100"/>
          <w:sz w:val="24"/>
          <w:szCs w:val="24"/>
          <w:lang w:eastAsia="zh-CN"/>
        </w:rPr>
        <w:t>南宁赛伦沃特</w:t>
      </w:r>
      <w:r>
        <w:rPr>
          <w:rFonts w:hint="default" w:ascii="Times New Roman" w:hAnsi="Times New Roman" w:eastAsia="仿宋" w:cs="Times New Roman"/>
          <w:color w:val="auto"/>
          <w:spacing w:val="0"/>
          <w:w w:val="100"/>
          <w:sz w:val="24"/>
          <w:szCs w:val="24"/>
        </w:rPr>
        <w:t>工程咨询有限公司进行</w:t>
      </w:r>
      <w:r>
        <w:rPr>
          <w:rFonts w:hint="eastAsia" w:ascii="Times New Roman" w:hAnsi="Times New Roman" w:eastAsia="仿宋" w:cs="Times New Roman"/>
          <w:color w:val="auto"/>
          <w:spacing w:val="0"/>
          <w:w w:val="100"/>
          <w:sz w:val="24"/>
          <w:szCs w:val="24"/>
          <w:lang w:eastAsia="zh-CN"/>
        </w:rPr>
        <w:t>永福永安风电场二期工程</w:t>
      </w:r>
      <w:r>
        <w:rPr>
          <w:rFonts w:hint="default" w:ascii="Times New Roman" w:hAnsi="Times New Roman" w:eastAsia="仿宋" w:cs="Times New Roman"/>
          <w:color w:val="auto"/>
          <w:spacing w:val="0"/>
          <w:w w:val="100"/>
          <w:sz w:val="24"/>
          <w:szCs w:val="24"/>
        </w:rPr>
        <w:t>水土保持监测工作</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接受委托任务后</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我公司及时组织水土保持监测技术人员进行了现场查勘，依据</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rPr>
        <w:t>水土保持监测技术规</w:t>
      </w:r>
      <w:r>
        <w:rPr>
          <w:rFonts w:hint="eastAsia" w:ascii="Times New Roman" w:hAnsi="Times New Roman" w:eastAsia="仿宋" w:cs="Times New Roman"/>
          <w:color w:val="auto"/>
          <w:spacing w:val="0"/>
          <w:w w:val="100"/>
          <w:sz w:val="24"/>
          <w:szCs w:val="24"/>
          <w:lang w:eastAsia="zh-CN"/>
        </w:rPr>
        <w:t>程》《永福永安风电场二期工程</w:t>
      </w:r>
      <w:r>
        <w:rPr>
          <w:rFonts w:hint="default" w:ascii="Times New Roman" w:hAnsi="Times New Roman" w:eastAsia="仿宋" w:cs="Times New Roman"/>
          <w:color w:val="auto"/>
          <w:spacing w:val="0"/>
          <w:w w:val="100"/>
          <w:sz w:val="24"/>
          <w:szCs w:val="24"/>
        </w:rPr>
        <w:t>水土保持方案报告书》（报批稿），以及区水利厅批复“</w:t>
      </w:r>
      <w:r>
        <w:rPr>
          <w:rFonts w:hint="eastAsia" w:ascii="Times New Roman" w:hAnsi="Times New Roman" w:eastAsia="仿宋" w:cs="Times New Roman"/>
          <w:color w:val="auto"/>
          <w:spacing w:val="0"/>
          <w:w w:val="100"/>
          <w:sz w:val="24"/>
          <w:szCs w:val="24"/>
          <w:lang w:val="en-US" w:eastAsia="zh-CN"/>
        </w:rPr>
        <w:t>市水利水保</w:t>
      </w:r>
      <w:r>
        <w:rPr>
          <w:rFonts w:hint="default" w:ascii="Times New Roman" w:hAnsi="Times New Roman" w:eastAsia="Times New Roman" w:cs="Times New Roman"/>
          <w:color w:val="auto"/>
          <w:spacing w:val="1"/>
          <w:w w:val="100"/>
          <w:sz w:val="24"/>
          <w:szCs w:val="24"/>
          <w:highlight w:val="none"/>
        </w:rPr>
        <w:t>[</w:t>
      </w:r>
      <w:r>
        <w:rPr>
          <w:rFonts w:hint="default" w:ascii="Times New Roman" w:hAnsi="Times New Roman" w:eastAsia="Times New Roman" w:cs="Times New Roman"/>
          <w:color w:val="auto"/>
          <w:spacing w:val="0"/>
          <w:w w:val="100"/>
          <w:sz w:val="24"/>
          <w:szCs w:val="24"/>
        </w:rPr>
        <w:t>20</w:t>
      </w:r>
      <w:r>
        <w:rPr>
          <w:rFonts w:hint="eastAsia" w:ascii="Times New Roman" w:hAnsi="Times New Roman" w:eastAsia="宋体" w:cs="Times New Roman"/>
          <w:color w:val="auto"/>
          <w:spacing w:val="0"/>
          <w:w w:val="100"/>
          <w:sz w:val="24"/>
          <w:szCs w:val="24"/>
          <w:lang w:val="en-US" w:eastAsia="zh-CN"/>
        </w:rPr>
        <w:t>20</w:t>
      </w:r>
      <w:r>
        <w:rPr>
          <w:rFonts w:hint="default" w:ascii="Times New Roman" w:hAnsi="Times New Roman" w:eastAsia="Times New Roman" w:cs="Times New Roman"/>
          <w:color w:val="auto"/>
          <w:spacing w:val="1"/>
          <w:w w:val="100"/>
          <w:sz w:val="24"/>
          <w:szCs w:val="24"/>
          <w:highlight w:val="none"/>
        </w:rPr>
        <w:t>]</w:t>
      </w:r>
      <w:r>
        <w:rPr>
          <w:rFonts w:hint="eastAsia" w:ascii="Times New Roman" w:hAnsi="Times New Roman" w:eastAsia="宋体" w:cs="Times New Roman"/>
          <w:color w:val="auto"/>
          <w:spacing w:val="1"/>
          <w:w w:val="100"/>
          <w:sz w:val="24"/>
          <w:szCs w:val="24"/>
          <w:lang w:val="en-US" w:eastAsia="zh-CN"/>
        </w:rPr>
        <w:t>12</w:t>
      </w:r>
      <w:r>
        <w:rPr>
          <w:rFonts w:hint="default" w:ascii="Times New Roman" w:hAnsi="Times New Roman" w:eastAsia="仿宋" w:cs="Times New Roman"/>
          <w:color w:val="auto"/>
          <w:spacing w:val="0"/>
          <w:w w:val="100"/>
          <w:sz w:val="24"/>
          <w:szCs w:val="24"/>
        </w:rPr>
        <w:t>号”的</w:t>
      </w:r>
      <w:r>
        <w:rPr>
          <w:rFonts w:hint="default" w:ascii="Times New Roman" w:hAnsi="Times New Roman" w:eastAsia="仿宋" w:cs="Times New Roman"/>
          <w:color w:val="auto"/>
          <w:spacing w:val="2"/>
          <w:w w:val="100"/>
          <w:sz w:val="24"/>
          <w:szCs w:val="24"/>
        </w:rPr>
        <w:t>要</w:t>
      </w:r>
      <w:r>
        <w:rPr>
          <w:rFonts w:hint="default" w:ascii="Times New Roman" w:hAnsi="Times New Roman" w:eastAsia="仿宋" w:cs="Times New Roman"/>
          <w:color w:val="auto"/>
          <w:spacing w:val="0"/>
          <w:w w:val="100"/>
          <w:sz w:val="24"/>
          <w:szCs w:val="24"/>
        </w:rPr>
        <w:t>求，</w:t>
      </w:r>
      <w:r>
        <w:rPr>
          <w:rFonts w:hint="default" w:ascii="Times New Roman" w:hAnsi="Times New Roman" w:eastAsia="仿宋" w:cs="Times New Roman"/>
          <w:color w:val="auto"/>
          <w:spacing w:val="2"/>
          <w:w w:val="100"/>
          <w:sz w:val="24"/>
          <w:szCs w:val="24"/>
        </w:rPr>
        <w:t>成</w:t>
      </w:r>
      <w:r>
        <w:rPr>
          <w:rFonts w:hint="default" w:ascii="Times New Roman" w:hAnsi="Times New Roman" w:eastAsia="仿宋" w:cs="Times New Roman"/>
          <w:color w:val="auto"/>
          <w:spacing w:val="0"/>
          <w:w w:val="100"/>
          <w:sz w:val="24"/>
          <w:szCs w:val="24"/>
        </w:rPr>
        <w:t>立了</w:t>
      </w:r>
      <w:r>
        <w:rPr>
          <w:rFonts w:hint="eastAsia" w:ascii="Times New Roman" w:hAnsi="Times New Roman" w:eastAsia="仿宋" w:cs="Times New Roman"/>
          <w:color w:val="auto"/>
          <w:spacing w:val="0"/>
          <w:w w:val="100"/>
          <w:sz w:val="24"/>
          <w:szCs w:val="24"/>
          <w:lang w:eastAsia="zh-CN"/>
        </w:rPr>
        <w:t>永福永安风电场二期工程</w:t>
      </w:r>
      <w:r>
        <w:rPr>
          <w:rFonts w:hint="default" w:ascii="Times New Roman" w:hAnsi="Times New Roman" w:eastAsia="仿宋" w:cs="Times New Roman"/>
          <w:color w:val="auto"/>
          <w:spacing w:val="0"/>
          <w:w w:val="100"/>
          <w:sz w:val="24"/>
          <w:szCs w:val="24"/>
        </w:rPr>
        <w:t>水土保持监测项目部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监测人员进驻项目现场</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全面铺</w:t>
      </w:r>
      <w:r>
        <w:rPr>
          <w:rFonts w:hint="default" w:ascii="Times New Roman" w:hAnsi="Times New Roman" w:eastAsia="仿宋" w:cs="Times New Roman"/>
          <w:color w:val="auto"/>
          <w:spacing w:val="1"/>
          <w:w w:val="100"/>
          <w:sz w:val="24"/>
          <w:szCs w:val="24"/>
        </w:rPr>
        <w:t>开</w:t>
      </w:r>
      <w:r>
        <w:rPr>
          <w:rFonts w:hint="eastAsia" w:ascii="Times New Roman" w:hAnsi="Times New Roman" w:eastAsia="仿宋" w:cs="Times New Roman"/>
          <w:color w:val="auto"/>
          <w:spacing w:val="0"/>
          <w:w w:val="100"/>
          <w:sz w:val="24"/>
          <w:szCs w:val="24"/>
          <w:lang w:eastAsia="zh-CN"/>
        </w:rPr>
        <w:t>永福永安风电场二期工程</w:t>
      </w:r>
      <w:r>
        <w:rPr>
          <w:rFonts w:hint="default" w:ascii="Times New Roman" w:hAnsi="Times New Roman" w:eastAsia="仿宋" w:cs="Times New Roman"/>
          <w:color w:val="auto"/>
          <w:spacing w:val="0"/>
          <w:w w:val="100"/>
          <w:sz w:val="24"/>
          <w:szCs w:val="24"/>
        </w:rPr>
        <w:t>水</w:t>
      </w:r>
      <w:r>
        <w:rPr>
          <w:rFonts w:hint="default" w:ascii="Times New Roman" w:hAnsi="Times New Roman" w:eastAsia="仿宋" w:cs="Times New Roman"/>
          <w:color w:val="auto"/>
          <w:spacing w:val="1"/>
          <w:w w:val="100"/>
          <w:sz w:val="24"/>
          <w:szCs w:val="24"/>
        </w:rPr>
        <w:t>土</w:t>
      </w:r>
      <w:r>
        <w:rPr>
          <w:rFonts w:hint="default" w:ascii="Times New Roman" w:hAnsi="Times New Roman" w:eastAsia="仿宋" w:cs="Times New Roman"/>
          <w:color w:val="auto"/>
          <w:spacing w:val="0"/>
          <w:w w:val="100"/>
          <w:sz w:val="24"/>
          <w:szCs w:val="24"/>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w:t>
      </w:r>
      <w:r>
        <w:rPr>
          <w:rFonts w:hint="default" w:ascii="Times New Roman" w:hAnsi="Times New Roman" w:eastAsia="仿宋" w:cs="Times New Roman"/>
          <w:color w:val="auto"/>
          <w:spacing w:val="0"/>
          <w:w w:val="100"/>
          <w:sz w:val="24"/>
          <w:szCs w:val="24"/>
        </w:rPr>
        <w:t>，于20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val="en-US" w:eastAsia="zh-CN"/>
        </w:rPr>
        <w:t>三</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，采取定点监测和现场巡查监测法对工程进行实地踏勘，并通过查阅相关资料及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w:t>
      </w:r>
      <w:r>
        <w:rPr>
          <w:rFonts w:hint="eastAsia" w:ascii="Times New Roman" w:hAnsi="Times New Roman" w:eastAsia="仿宋" w:cs="Times New Roman"/>
          <w:color w:val="auto"/>
          <w:spacing w:val="0"/>
          <w:w w:val="100"/>
          <w:sz w:val="24"/>
          <w:szCs w:val="24"/>
          <w:lang w:eastAsia="zh-CN"/>
        </w:rPr>
        <w:t>项目</w:t>
      </w:r>
      <w:r>
        <w:rPr>
          <w:rFonts w:hint="default" w:ascii="Times New Roman" w:hAnsi="Times New Roman" w:eastAsia="仿宋" w:cs="Times New Roman"/>
          <w:color w:val="auto"/>
          <w:spacing w:val="0"/>
          <w:w w:val="100"/>
          <w:sz w:val="24"/>
          <w:szCs w:val="24"/>
        </w:rPr>
        <w:t>主体工程已于20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以定</w:t>
      </w:r>
      <w:r>
        <w:rPr>
          <w:rFonts w:hint="default" w:ascii="Times New Roman" w:hAnsi="Times New Roman" w:eastAsia="仿宋" w:cs="Times New Roman"/>
          <w:color w:val="auto"/>
          <w:spacing w:val="1"/>
          <w:w w:val="100"/>
          <w:sz w:val="24"/>
          <w:szCs w:val="24"/>
        </w:rPr>
        <w:t>点</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highlight w:val="none"/>
        </w:rPr>
        <w:t>）</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w:t>
      </w:r>
      <w:r>
        <w:rPr>
          <w:rFonts w:hint="default" w:ascii="Times New Roman" w:hAnsi="Times New Roman" w:eastAsia="仿宋" w:cs="Times New Roman"/>
          <w:color w:val="auto"/>
          <w:spacing w:val="-12"/>
          <w:w w:val="100"/>
          <w:sz w:val="24"/>
          <w:szCs w:val="24"/>
        </w:rPr>
        <w:t>为</w:t>
      </w:r>
      <w:r>
        <w:rPr>
          <w:rFonts w:hint="eastAsia" w:ascii="Times New Roman" w:hAnsi="Times New Roman" w:eastAsia="仿宋" w:cs="Times New Roman"/>
          <w:color w:val="auto"/>
          <w:spacing w:val="-12"/>
          <w:w w:val="100"/>
          <w:sz w:val="24"/>
          <w:szCs w:val="24"/>
          <w:lang w:val="en-US" w:eastAsia="zh-CN"/>
        </w:rPr>
        <w:t>6</w:t>
      </w:r>
      <w:r>
        <w:rPr>
          <w:rFonts w:hint="default" w:ascii="Times New Roman" w:hAnsi="Times New Roman" w:eastAsia="仿宋" w:cs="Times New Roman"/>
          <w:color w:val="auto"/>
          <w:spacing w:val="-12"/>
          <w:w w:val="100"/>
          <w:sz w:val="24"/>
          <w:szCs w:val="24"/>
        </w:rPr>
        <w:t>个防治</w:t>
      </w:r>
      <w:r>
        <w:rPr>
          <w:rFonts w:hint="default" w:ascii="Times New Roman" w:hAnsi="Times New Roman" w:eastAsia="仿宋" w:cs="Times New Roman"/>
          <w:color w:val="auto"/>
          <w:spacing w:val="0"/>
          <w:w w:val="100"/>
          <w:sz w:val="24"/>
          <w:szCs w:val="24"/>
        </w:rPr>
        <w:t>分区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风力发电场区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升压站</w:t>
      </w:r>
      <w:r>
        <w:rPr>
          <w:rFonts w:hint="eastAsia" w:ascii="Times New Roman" w:hAnsi="Times New Roman" w:eastAsia="仿宋" w:cs="Times New Roman"/>
          <w:color w:val="auto"/>
          <w:spacing w:val="0"/>
          <w:w w:val="100"/>
          <w:sz w:val="24"/>
          <w:szCs w:val="24"/>
          <w:lang w:val="en-US" w:eastAsia="zh-CN"/>
        </w:rPr>
        <w:t>扩建</w:t>
      </w:r>
      <w:r>
        <w:rPr>
          <w:rFonts w:hint="eastAsia" w:ascii="Times New Roman" w:hAnsi="Times New Roman" w:eastAsia="仿宋" w:cs="Times New Roman"/>
          <w:color w:val="auto"/>
          <w:spacing w:val="0"/>
          <w:w w:val="100"/>
          <w:sz w:val="24"/>
          <w:szCs w:val="24"/>
          <w:lang w:eastAsia="zh-CN"/>
        </w:rPr>
        <w:t>区</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val="en-US" w:eastAsia="zh-CN"/>
        </w:rPr>
        <w:t>道路及电缆建设区</w:t>
      </w:r>
      <w:r>
        <w:rPr>
          <w:rFonts w:hint="eastAsia" w:ascii="Times New Roman" w:hAnsi="Times New Roman" w:eastAsia="仿宋" w:cs="Times New Roman"/>
          <w:color w:val="auto"/>
          <w:spacing w:val="0"/>
          <w:w w:val="100"/>
          <w:sz w:val="24"/>
          <w:szCs w:val="24"/>
          <w:lang w:eastAsia="zh-CN"/>
        </w:rPr>
        <w:t>、</w:t>
      </w:r>
      <w:r>
        <w:rPr>
          <w:rFonts w:hint="eastAsia" w:ascii="Times New Roman" w:hAnsi="Times New Roman" w:eastAsia="仿宋" w:cs="Times New Roman"/>
          <w:color w:val="auto"/>
          <w:spacing w:val="0"/>
          <w:w w:val="100"/>
          <w:sz w:val="24"/>
          <w:szCs w:val="24"/>
          <w:lang w:val="en-US" w:eastAsia="zh-CN"/>
        </w:rPr>
        <w:t>杆塔建设区</w:t>
      </w:r>
      <w:r>
        <w:rPr>
          <w:rFonts w:hint="eastAsia" w:ascii="Times New Roman" w:hAnsi="Times New Roman" w:eastAsia="仿宋" w:cs="Times New Roman"/>
          <w:color w:val="auto"/>
          <w:spacing w:val="0"/>
          <w:w w:val="100"/>
          <w:sz w:val="24"/>
          <w:szCs w:val="24"/>
          <w:lang w:eastAsia="zh-CN"/>
        </w:rPr>
        <w:t>、施工生产生活区、弃渣场区</w:t>
      </w:r>
      <w:r>
        <w:rPr>
          <w:rFonts w:hint="default" w:ascii="Times New Roman" w:hAnsi="Times New Roman" w:eastAsia="仿宋" w:cs="Times New Roman"/>
          <w:color w:val="auto"/>
          <w:spacing w:val="0"/>
          <w:w w:val="100"/>
          <w:sz w:val="24"/>
          <w:szCs w:val="24"/>
        </w:rPr>
        <w:t>。各监测分区的基本情况见表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w:t>
      </w:r>
      <w:r>
        <w:rPr>
          <w:rFonts w:hint="eastAsia" w:ascii="Times New Roman" w:hAnsi="Times New Roman" w:eastAsia="仿宋" w:cs="Times New Roman"/>
          <w:color w:val="auto"/>
          <w:spacing w:val="0"/>
          <w:w w:val="100"/>
          <w:position w:val="-1"/>
          <w:sz w:val="24"/>
          <w:szCs w:val="24"/>
          <w:lang w:eastAsia="zh-CN"/>
        </w:rPr>
        <w:t>区</w:t>
      </w:r>
      <w:r>
        <w:rPr>
          <w:rFonts w:hint="default" w:ascii="Times New Roman" w:hAnsi="Times New Roman" w:eastAsia="仿宋" w:cs="Times New Roman"/>
          <w:color w:val="auto"/>
          <w:spacing w:val="0"/>
          <w:w w:val="100"/>
          <w:position w:val="-1"/>
          <w:sz w:val="24"/>
          <w:szCs w:val="24"/>
        </w:rPr>
        <w:t>面积</w:t>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8"/>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auto"/>
                <w:spacing w:val="0"/>
                <w:w w:val="100"/>
                <w:position w:val="-2"/>
                <w:sz w:val="21"/>
                <w:szCs w:val="21"/>
              </w:rPr>
            </w:pPr>
            <w:r>
              <w:rPr>
                <w:rFonts w:hint="default" w:ascii="Times New Roman" w:hAnsi="Times New Roman" w:eastAsia="仿宋" w:cs="Times New Roman"/>
                <w:b/>
                <w:bCs/>
                <w:color w:val="auto"/>
                <w:spacing w:val="0"/>
                <w:w w:val="100"/>
                <w:position w:val="-2"/>
                <w:sz w:val="21"/>
                <w:szCs w:val="21"/>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监测</w:t>
            </w:r>
            <w:r>
              <w:rPr>
                <w:rFonts w:hint="default" w:ascii="Times New Roman" w:hAnsi="Times New Roman" w:eastAsia="仿宋" w:cs="Times New Roman"/>
                <w:b/>
                <w:bCs/>
                <w:color w:val="auto"/>
                <w:spacing w:val="-2"/>
                <w:w w:val="100"/>
                <w:position w:val="-2"/>
                <w:sz w:val="21"/>
                <w:szCs w:val="21"/>
              </w:rPr>
              <w:t>面</w:t>
            </w:r>
            <w:r>
              <w:rPr>
                <w:rFonts w:hint="default" w:ascii="Times New Roman" w:hAnsi="Times New Roman" w:eastAsia="仿宋" w:cs="Times New Roman"/>
                <w:b/>
                <w:bCs/>
                <w:color w:val="auto"/>
                <w:spacing w:val="0"/>
                <w:w w:val="100"/>
                <w:position w:val="-2"/>
                <w:sz w:val="21"/>
                <w:szCs w:val="21"/>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占地</w:t>
            </w:r>
            <w:r>
              <w:rPr>
                <w:rFonts w:hint="default" w:ascii="Times New Roman" w:hAnsi="Times New Roman" w:eastAsia="仿宋" w:cs="Times New Roman"/>
                <w:b/>
                <w:bCs/>
                <w:color w:val="auto"/>
                <w:spacing w:val="-2"/>
                <w:w w:val="100"/>
                <w:position w:val="-2"/>
                <w:sz w:val="21"/>
                <w:szCs w:val="21"/>
              </w:rPr>
              <w:t>类</w:t>
            </w:r>
            <w:r>
              <w:rPr>
                <w:rFonts w:hint="default" w:ascii="Times New Roman" w:hAnsi="Times New Roman" w:eastAsia="仿宋" w:cs="Times New Roman"/>
                <w:b/>
                <w:bCs/>
                <w:color w:val="auto"/>
                <w:spacing w:val="0"/>
                <w:w w:val="100"/>
                <w:position w:val="-2"/>
                <w:sz w:val="21"/>
                <w:szCs w:val="21"/>
              </w:rPr>
              <w:t>型</w:t>
            </w:r>
          </w:p>
        </w:tc>
      </w:tr>
      <w:tr>
        <w:tblPrEx>
          <w:tblCellMar>
            <w:top w:w="0" w:type="dxa"/>
            <w:left w:w="0" w:type="dxa"/>
            <w:bottom w:w="0" w:type="dxa"/>
            <w:right w:w="0" w:type="dxa"/>
          </w:tblCellMar>
        </w:tblPrEx>
        <w:trPr>
          <w:trHeight w:val="23" w:hRule="atLeas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b w:val="0"/>
                <w:bCs w:val="0"/>
                <w:color w:val="auto"/>
                <w:spacing w:val="0"/>
                <w:w w:val="100"/>
                <w:sz w:val="21"/>
                <w:szCs w:val="21"/>
              </w:rPr>
              <w:t>风力发电场区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6.89</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w:t>
            </w:r>
            <w:r>
              <w:rPr>
                <w:rFonts w:hint="default" w:ascii="Times New Roman" w:hAnsi="Times New Roman" w:eastAsia="仿宋" w:cs="Times New Roman"/>
                <w:color w:val="auto"/>
                <w:spacing w:val="-2"/>
                <w:w w:val="100"/>
                <w:position w:val="-2"/>
                <w:sz w:val="21"/>
                <w:szCs w:val="21"/>
              </w:rPr>
              <w:t>、</w:t>
            </w:r>
            <w:r>
              <w:rPr>
                <w:rFonts w:hint="default" w:ascii="Times New Roman" w:hAnsi="Times New Roman" w:eastAsia="仿宋" w:cs="Times New Roman"/>
                <w:color w:val="auto"/>
                <w:spacing w:val="0"/>
                <w:w w:val="100"/>
                <w:position w:val="-2"/>
                <w:sz w:val="21"/>
                <w:szCs w:val="21"/>
              </w:rPr>
              <w:t>临</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b w:val="0"/>
                <w:bCs w:val="0"/>
                <w:color w:val="auto"/>
                <w:spacing w:val="0"/>
                <w:w w:val="100"/>
                <w:position w:val="-1"/>
                <w:sz w:val="21"/>
                <w:szCs w:val="21"/>
                <w:lang w:eastAsia="zh-CN"/>
              </w:rPr>
              <w:t>升压站</w:t>
            </w:r>
            <w:r>
              <w:rPr>
                <w:rFonts w:hint="eastAsia" w:ascii="Times New Roman" w:hAnsi="Times New Roman" w:eastAsia="仿宋" w:cs="Times New Roman"/>
                <w:b w:val="0"/>
                <w:bCs w:val="0"/>
                <w:color w:val="auto"/>
                <w:spacing w:val="0"/>
                <w:w w:val="100"/>
                <w:position w:val="-1"/>
                <w:sz w:val="21"/>
                <w:szCs w:val="21"/>
                <w:lang w:val="en-US" w:eastAsia="zh-CN"/>
              </w:rPr>
              <w:t>扩建</w:t>
            </w:r>
            <w:r>
              <w:rPr>
                <w:rFonts w:hint="eastAsia" w:ascii="Times New Roman" w:hAnsi="Times New Roman" w:eastAsia="仿宋" w:cs="Times New Roman"/>
                <w:b w:val="0"/>
                <w:bCs w:val="0"/>
                <w:color w:val="auto"/>
                <w:spacing w:val="0"/>
                <w:w w:val="100"/>
                <w:position w:val="-1"/>
                <w:sz w:val="21"/>
                <w:szCs w:val="21"/>
                <w:lang w:eastAsia="zh-CN"/>
              </w:rPr>
              <w:t>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0.08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永久</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color w:val="auto"/>
                <w:spacing w:val="0"/>
                <w:w w:val="100"/>
                <w:position w:val="-2"/>
                <w:sz w:val="21"/>
                <w:szCs w:val="21"/>
                <w:lang w:eastAsia="zh-CN"/>
              </w:rPr>
              <w:t>道路</w:t>
            </w:r>
            <w:r>
              <w:rPr>
                <w:rFonts w:hint="eastAsia" w:ascii="Times New Roman" w:hAnsi="Times New Roman" w:eastAsia="仿宋" w:cs="Times New Roman"/>
                <w:color w:val="auto"/>
                <w:spacing w:val="0"/>
                <w:w w:val="100"/>
                <w:position w:val="-2"/>
                <w:sz w:val="21"/>
                <w:szCs w:val="21"/>
                <w:lang w:val="en-US" w:eastAsia="zh-CN"/>
              </w:rPr>
              <w:t>级电缆建设</w:t>
            </w:r>
            <w:r>
              <w:rPr>
                <w:rFonts w:hint="eastAsia" w:ascii="Times New Roman" w:hAnsi="Times New Roman" w:eastAsia="仿宋" w:cs="Times New Roman"/>
                <w:color w:val="auto"/>
                <w:spacing w:val="0"/>
                <w:w w:val="100"/>
                <w:position w:val="-2"/>
                <w:sz w:val="21"/>
                <w:szCs w:val="21"/>
                <w:lang w:eastAsia="zh-CN"/>
              </w:rPr>
              <w:t>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48.78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auto"/>
                <w:spacing w:val="0"/>
                <w:w w:val="100"/>
                <w:position w:val="-1"/>
                <w:sz w:val="21"/>
                <w:szCs w:val="21"/>
                <w:lang w:eastAsia="zh-CN"/>
              </w:rPr>
            </w:pPr>
            <w:r>
              <w:rPr>
                <w:rFonts w:hint="eastAsia" w:ascii="Times New Roman" w:hAnsi="Times New Roman" w:eastAsia="仿宋" w:cs="Times New Roman"/>
                <w:b w:val="0"/>
                <w:bCs w:val="0"/>
                <w:color w:val="auto"/>
                <w:spacing w:val="0"/>
                <w:w w:val="100"/>
                <w:position w:val="-1"/>
                <w:sz w:val="21"/>
                <w:szCs w:val="21"/>
                <w:lang w:val="en-US" w:eastAsia="zh-CN"/>
              </w:rPr>
              <w:t>杆塔建设区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0.11</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永久占地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auto"/>
                <w:spacing w:val="0"/>
                <w:w w:val="100"/>
                <w:position w:val="-1"/>
                <w:sz w:val="21"/>
                <w:szCs w:val="21"/>
                <w:lang w:eastAsia="zh-CN"/>
              </w:rPr>
            </w:pPr>
            <w:r>
              <w:rPr>
                <w:rFonts w:hint="eastAsia" w:ascii="Times New Roman" w:hAnsi="Times New Roman" w:eastAsia="仿宋" w:cs="Times New Roman"/>
                <w:b w:val="0"/>
                <w:bCs w:val="0"/>
                <w:color w:val="auto"/>
                <w:spacing w:val="0"/>
                <w:w w:val="100"/>
                <w:position w:val="-1"/>
                <w:sz w:val="21"/>
                <w:szCs w:val="21"/>
                <w:lang w:eastAsia="zh-CN"/>
              </w:rPr>
              <w:t>施工生产生活区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0.37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auto"/>
                <w:spacing w:val="0"/>
                <w:w w:val="100"/>
                <w:position w:val="-1"/>
                <w:sz w:val="21"/>
                <w:szCs w:val="21"/>
                <w:lang w:eastAsia="zh-CN"/>
              </w:rPr>
            </w:pPr>
            <w:r>
              <w:rPr>
                <w:rFonts w:hint="eastAsia" w:ascii="Times New Roman" w:hAnsi="Times New Roman" w:eastAsia="仿宋" w:cs="Times New Roman"/>
                <w:b w:val="0"/>
                <w:bCs w:val="0"/>
                <w:color w:val="auto"/>
                <w:spacing w:val="0"/>
                <w:w w:val="100"/>
                <w:position w:val="-1"/>
                <w:sz w:val="21"/>
                <w:szCs w:val="21"/>
                <w:lang w:eastAsia="zh-CN"/>
              </w:rPr>
              <w:t>弃渣场区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1.95</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default"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58.18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auto"/>
                <w:sz w:val="21"/>
                <w:szCs w:val="21"/>
              </w:rPr>
            </w:pPr>
          </w:p>
        </w:tc>
      </w:tr>
    </w:tbl>
    <w:p>
      <w:pPr>
        <w:spacing w:before="0" w:after="0" w:line="322" w:lineRule="auto"/>
        <w:ind w:left="139" w:right="84"/>
        <w:jc w:val="both"/>
        <w:rPr>
          <w:rFonts w:hint="default" w:ascii="Times New Roman" w:hAnsi="Times New Roman" w:eastAsia="仿宋" w:cs="Times New Roman"/>
          <w:color w:val="auto"/>
          <w:spacing w:val="1"/>
          <w:w w:val="100"/>
          <w:sz w:val="24"/>
          <w:szCs w:val="24"/>
        </w:rPr>
      </w:pP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c</w:t>
      </w:r>
      <w:r>
        <w:rPr>
          <w:rFonts w:hint="default" w:ascii="Times New Roman" w:hAnsi="Times New Roman" w:eastAsia="仿宋" w:cs="Times New Roman"/>
          <w:color w:val="auto"/>
          <w:spacing w:val="1"/>
          <w:w w:val="100"/>
          <w:sz w:val="24"/>
          <w:szCs w:val="24"/>
          <w:highlight w:val="none"/>
        </w:rPr>
        <w:t>）</w:t>
      </w:r>
      <w:r>
        <w:rPr>
          <w:rFonts w:hint="default" w:ascii="Times New Roman" w:hAnsi="Times New Roman" w:eastAsia="仿宋" w:cs="Times New Roman"/>
          <w:color w:val="auto"/>
          <w:spacing w:val="1"/>
          <w:w w:val="100"/>
          <w:sz w:val="24"/>
          <w:szCs w:val="24"/>
        </w:rPr>
        <w:t xml:space="preserve">监测内容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永福永安风电场二期工程</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①防治责任范围动态监测 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②水土流失防治动态监测 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③试运行期土壤流失量动态监测 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val="en-US" w:eastAsia="zh-CN"/>
        </w:rPr>
        <w:t>d</w:t>
      </w:r>
      <w:r>
        <w:rPr>
          <w:rFonts w:hint="default"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val="en-US" w:eastAsia="zh-CN"/>
        </w:rPr>
        <w:t>监测</w:t>
      </w: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w:t>
      </w:r>
      <w:r>
        <w:rPr>
          <w:rFonts w:hint="default" w:ascii="Times New Roman" w:hAnsi="Times New Roman" w:eastAsia="Times New Roman" w:cs="Times New Roman"/>
          <w:color w:val="auto"/>
          <w:spacing w:val="0"/>
          <w:w w:val="100"/>
          <w:sz w:val="24"/>
          <w:szCs w:val="24"/>
        </w:rPr>
        <w:t>2</w:t>
      </w:r>
      <w:r>
        <w:rPr>
          <w:rFonts w:hint="default" w:ascii="Times New Roman" w:hAnsi="Times New Roman" w:eastAsia="仿宋" w:cs="Times New Roman"/>
          <w:color w:val="auto"/>
          <w:spacing w:val="0"/>
          <w:w w:val="100"/>
          <w:sz w:val="24"/>
          <w:szCs w:val="24"/>
        </w:rPr>
        <w:t>）调查监测</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 xml:space="preserve"> 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（3）巡查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eastAsia="zh-CN"/>
        </w:rPr>
        <w:t>由于施工场地的时空变化复杂，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永福永安风电场二期工程</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position w:val="-1"/>
          <w:sz w:val="24"/>
          <w:szCs w:val="24"/>
        </w:rPr>
      </w:pPr>
    </w:p>
    <w:p>
      <w:pPr>
        <w:tabs>
          <w:tab w:val="left" w:pos="3040"/>
        </w:tabs>
        <w:spacing w:before="0" w:after="0" w:line="313" w:lineRule="exact"/>
        <w:ind w:left="699" w:right="-20"/>
        <w:jc w:val="left"/>
        <w:rPr>
          <w:rFonts w:hint="default" w:ascii="Times New Roman" w:hAnsi="Times New Roman" w:eastAsia="仿宋" w:cs="Times New Roman"/>
          <w:color w:val="auto"/>
          <w:position w:val="-1"/>
          <w:sz w:val="24"/>
          <w:szCs w:val="24"/>
        </w:rPr>
      </w:pPr>
    </w:p>
    <w:p>
      <w:pPr>
        <w:tabs>
          <w:tab w:val="left" w:pos="3040"/>
        </w:tabs>
        <w:spacing w:before="0" w:after="0" w:line="313" w:lineRule="exact"/>
        <w:ind w:left="699" w:right="-20"/>
        <w:jc w:val="left"/>
        <w:rPr>
          <w:rFonts w:hint="default" w:ascii="Times New Roman" w:hAnsi="Times New Roman" w:eastAsia="仿宋" w:cs="Times New Roman"/>
          <w:color w:val="auto"/>
          <w:position w:val="-1"/>
          <w:sz w:val="24"/>
          <w:szCs w:val="24"/>
        </w:rPr>
      </w:pP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本工程水土保持监测人员名单</w:t>
      </w:r>
    </w:p>
    <w:tbl>
      <w:tblPr>
        <w:tblStyle w:val="8"/>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2277"/>
        <w:gridCol w:w="2114"/>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b/>
                <w:bCs/>
                <w:color w:val="auto"/>
                <w:spacing w:val="0"/>
                <w:w w:val="100"/>
                <w:sz w:val="21"/>
                <w:szCs w:val="21"/>
              </w:rPr>
            </w:pPr>
            <w:r>
              <w:rPr>
                <w:rFonts w:hint="default" w:ascii="Times New Roman" w:hAnsi="Times New Roman" w:eastAsia="仿宋" w:cs="Times New Roman"/>
                <w:b/>
                <w:bCs/>
                <w:color w:val="auto"/>
                <w:spacing w:val="0"/>
                <w:w w:val="100"/>
                <w:sz w:val="21"/>
                <w:szCs w:val="21"/>
              </w:rPr>
              <w:t>职  责</w:t>
            </w:r>
          </w:p>
        </w:tc>
        <w:tc>
          <w:tcPr>
            <w:tcW w:w="2277" w:type="dxa"/>
            <w:vAlign w:val="center"/>
          </w:tcPr>
          <w:p>
            <w:pPr>
              <w:spacing w:before="33" w:after="0" w:line="240" w:lineRule="auto"/>
              <w:ind w:right="-20"/>
              <w:jc w:val="center"/>
              <w:rPr>
                <w:rFonts w:hint="default" w:ascii="Times New Roman" w:hAnsi="Times New Roman" w:eastAsia="仿宋" w:cs="Times New Roman"/>
                <w:b/>
                <w:bCs/>
                <w:color w:val="auto"/>
                <w:spacing w:val="0"/>
                <w:w w:val="100"/>
                <w:sz w:val="21"/>
                <w:szCs w:val="21"/>
              </w:rPr>
            </w:pPr>
            <w:r>
              <w:rPr>
                <w:rFonts w:hint="default" w:ascii="Times New Roman" w:hAnsi="Times New Roman" w:eastAsia="仿宋" w:cs="Times New Roman"/>
                <w:b/>
                <w:bCs/>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b/>
                <w:bCs/>
                <w:color w:val="auto"/>
                <w:spacing w:val="0"/>
                <w:w w:val="100"/>
                <w:sz w:val="21"/>
                <w:szCs w:val="21"/>
              </w:rPr>
            </w:pPr>
            <w:r>
              <w:rPr>
                <w:rFonts w:hint="default" w:ascii="Times New Roman" w:hAnsi="Times New Roman" w:eastAsia="仿宋" w:cs="Times New Roman"/>
                <w:b/>
                <w:bCs/>
                <w:color w:val="auto"/>
                <w:spacing w:val="0"/>
                <w:w w:val="100"/>
                <w:sz w:val="21"/>
                <w:szCs w:val="21"/>
              </w:rPr>
              <w:t>职  称</w:t>
            </w:r>
          </w:p>
        </w:tc>
        <w:tc>
          <w:tcPr>
            <w:tcW w:w="19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b/>
                <w:bCs/>
                <w:color w:val="auto"/>
                <w:sz w:val="28"/>
                <w:szCs w:val="28"/>
                <w:lang w:eastAsia="zh-CN"/>
              </w:rPr>
            </w:pPr>
            <w:r>
              <w:rPr>
                <w:rFonts w:hint="eastAsia" w:ascii="Times New Roman" w:hAnsi="Times New Roman" w:eastAsia="仿宋" w:cs="Times New Roman"/>
                <w:b/>
                <w:bCs/>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1932"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1932"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1932"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1932"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1932"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277"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277"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highlight w:val="none"/>
              </w:rPr>
              <w:t>助工</w:t>
            </w:r>
          </w:p>
        </w:tc>
        <w:tc>
          <w:tcPr>
            <w:tcW w:w="1932"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val="en-US" w:eastAsia="zh-CN"/>
        </w:rPr>
        <w:t>三</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本工程监测期间在工程建设区共布设了</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eastAsia="zh-CN"/>
        </w:rPr>
        <w:t>个定位</w:t>
      </w:r>
      <w:r>
        <w:rPr>
          <w:rFonts w:hint="eastAsia" w:ascii="Times New Roman" w:hAnsi="Times New Roman" w:eastAsia="仿宋" w:cs="Times New Roman"/>
          <w:color w:val="auto"/>
          <w:spacing w:val="0"/>
          <w:w w:val="100"/>
          <w:sz w:val="24"/>
          <w:szCs w:val="24"/>
          <w:lang w:eastAsia="zh-CN"/>
        </w:rPr>
        <w:t>监测点</w:t>
      </w:r>
      <w:r>
        <w:rPr>
          <w:rFonts w:hint="default" w:ascii="Times New Roman" w:hAnsi="Times New Roman" w:eastAsia="仿宋" w:cs="Times New Roman"/>
          <w:color w:val="auto"/>
          <w:spacing w:val="0"/>
          <w:w w:val="100"/>
          <w:sz w:val="24"/>
          <w:szCs w:val="24"/>
          <w:lang w:eastAsia="zh-CN"/>
        </w:rPr>
        <w:t>，其中风力发电场区布设</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eastAsia="zh-CN"/>
        </w:rPr>
        <w:t>个监测点，</w:t>
      </w:r>
      <w:r>
        <w:rPr>
          <w:rFonts w:hint="eastAsia" w:ascii="Times New Roman" w:hAnsi="Times New Roman" w:eastAsia="仿宋" w:cs="Times New Roman"/>
          <w:color w:val="auto"/>
          <w:spacing w:val="0"/>
          <w:w w:val="100"/>
          <w:sz w:val="24"/>
          <w:szCs w:val="24"/>
          <w:lang w:val="en-US" w:eastAsia="zh-CN"/>
        </w:rPr>
        <w:t>道路边坡布设4个监测点，</w:t>
      </w:r>
      <w:r>
        <w:rPr>
          <w:rFonts w:hint="default" w:ascii="Times New Roman" w:hAnsi="Times New Roman" w:eastAsia="仿宋" w:cs="Times New Roman"/>
          <w:color w:val="auto"/>
          <w:spacing w:val="0"/>
          <w:w w:val="100"/>
          <w:sz w:val="24"/>
          <w:szCs w:val="24"/>
          <w:lang w:eastAsia="zh-CN"/>
        </w:rPr>
        <w:t>各监测点具体位置见表 1.4-3。</w:t>
      </w:r>
    </w:p>
    <w:p>
      <w:pPr>
        <w:tabs>
          <w:tab w:val="left" w:pos="2680"/>
        </w:tabs>
        <w:spacing w:before="0" w:after="0" w:line="367" w:lineRule="exact"/>
        <w:ind w:right="-20" w:firstLine="720" w:firstLineChars="3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1.4</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3</w:t>
      </w:r>
      <w:r>
        <w:rPr>
          <w:rFonts w:hint="eastAsia" w:ascii="Times New Roman" w:hAnsi="Times New Roman" w:eastAsia="宋体"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本工程水土保持监测点布设位置表</w:t>
      </w:r>
    </w:p>
    <w:p>
      <w:pPr>
        <w:spacing w:before="3" w:after="0" w:line="50" w:lineRule="exact"/>
        <w:jc w:val="left"/>
        <w:rPr>
          <w:rFonts w:hint="default" w:ascii="Times New Roman" w:hAnsi="Times New Roman" w:cs="Times New Roman"/>
          <w:color w:val="auto"/>
          <w:sz w:val="5"/>
          <w:szCs w:val="5"/>
        </w:rPr>
      </w:pPr>
    </w:p>
    <w:tbl>
      <w:tblPr>
        <w:tblStyle w:val="8"/>
        <w:tblW w:w="8174" w:type="dxa"/>
        <w:tblInd w:w="100" w:type="dxa"/>
        <w:tblLayout w:type="fixed"/>
        <w:tblCellMar>
          <w:top w:w="0" w:type="dxa"/>
          <w:left w:w="0" w:type="dxa"/>
          <w:bottom w:w="0" w:type="dxa"/>
          <w:right w:w="0" w:type="dxa"/>
        </w:tblCellMar>
      </w:tblPr>
      <w:tblGrid>
        <w:gridCol w:w="816"/>
        <w:gridCol w:w="2790"/>
        <w:gridCol w:w="1377"/>
        <w:gridCol w:w="3191"/>
      </w:tblGrid>
      <w:tr>
        <w:tblPrEx>
          <w:tblCellMar>
            <w:top w:w="0" w:type="dxa"/>
            <w:left w:w="0" w:type="dxa"/>
            <w:bottom w:w="0" w:type="dxa"/>
            <w:right w:w="0" w:type="dxa"/>
          </w:tblCellMar>
        </w:tblPrEx>
        <w:trPr>
          <w:trHeight w:val="348"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序号</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监测</w:t>
            </w:r>
            <w:r>
              <w:rPr>
                <w:rFonts w:hint="default" w:ascii="Times New Roman" w:hAnsi="Times New Roman" w:eastAsia="仿宋" w:cs="Times New Roman"/>
                <w:b/>
                <w:bCs/>
                <w:color w:val="auto"/>
                <w:spacing w:val="-2"/>
                <w:w w:val="100"/>
                <w:position w:val="-2"/>
                <w:sz w:val="21"/>
                <w:szCs w:val="21"/>
              </w:rPr>
              <w:t>点</w:t>
            </w:r>
            <w:r>
              <w:rPr>
                <w:rFonts w:hint="default" w:ascii="Times New Roman" w:hAnsi="Times New Roman" w:eastAsia="仿宋" w:cs="Times New Roman"/>
                <w:b/>
                <w:bCs/>
                <w:color w:val="auto"/>
                <w:spacing w:val="0"/>
                <w:w w:val="100"/>
                <w:position w:val="-2"/>
                <w:sz w:val="21"/>
                <w:szCs w:val="21"/>
              </w:rPr>
              <w:t>布</w:t>
            </w:r>
            <w:r>
              <w:rPr>
                <w:rFonts w:hint="default" w:ascii="Times New Roman" w:hAnsi="Times New Roman" w:eastAsia="仿宋" w:cs="Times New Roman"/>
                <w:b/>
                <w:bCs/>
                <w:color w:val="auto"/>
                <w:spacing w:val="-2"/>
                <w:w w:val="100"/>
                <w:position w:val="-2"/>
                <w:sz w:val="21"/>
                <w:szCs w:val="21"/>
              </w:rPr>
              <w:t>设</w:t>
            </w:r>
            <w:r>
              <w:rPr>
                <w:rFonts w:hint="default" w:ascii="Times New Roman" w:hAnsi="Times New Roman" w:eastAsia="仿宋" w:cs="Times New Roman"/>
                <w:b/>
                <w:bCs/>
                <w:color w:val="auto"/>
                <w:spacing w:val="0"/>
                <w:w w:val="100"/>
                <w:position w:val="-2"/>
                <w:sz w:val="21"/>
                <w:szCs w:val="21"/>
              </w:rPr>
              <w:t>位置</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highlight w:val="none"/>
              </w:rPr>
              <w:t>监测</w:t>
            </w:r>
            <w:r>
              <w:rPr>
                <w:rFonts w:hint="default" w:ascii="Times New Roman" w:hAnsi="Times New Roman" w:eastAsia="仿宋" w:cs="Times New Roman"/>
                <w:b/>
                <w:bCs/>
                <w:color w:val="auto"/>
                <w:spacing w:val="-2"/>
                <w:w w:val="100"/>
                <w:position w:val="-2"/>
                <w:sz w:val="21"/>
                <w:szCs w:val="21"/>
              </w:rPr>
              <w:t>方</w:t>
            </w:r>
            <w:r>
              <w:rPr>
                <w:rFonts w:hint="default" w:ascii="Times New Roman" w:hAnsi="Times New Roman" w:eastAsia="仿宋" w:cs="Times New Roman"/>
                <w:b/>
                <w:bCs/>
                <w:color w:val="auto"/>
                <w:spacing w:val="0"/>
                <w:w w:val="100"/>
                <w:position w:val="-2"/>
                <w:sz w:val="21"/>
                <w:szCs w:val="21"/>
              </w:rPr>
              <w:t>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pacing w:val="0"/>
                <w:w w:val="100"/>
                <w:position w:val="-2"/>
                <w:sz w:val="21"/>
                <w:szCs w:val="21"/>
              </w:rPr>
              <w:t>监测</w:t>
            </w:r>
            <w:r>
              <w:rPr>
                <w:rFonts w:hint="default" w:ascii="Times New Roman" w:hAnsi="Times New Roman" w:eastAsia="仿宋" w:cs="Times New Roman"/>
                <w:b/>
                <w:bCs/>
                <w:color w:val="auto"/>
                <w:spacing w:val="-2"/>
                <w:w w:val="100"/>
                <w:position w:val="-2"/>
                <w:sz w:val="21"/>
                <w:szCs w:val="21"/>
              </w:rPr>
              <w:t>内</w:t>
            </w:r>
            <w:r>
              <w:rPr>
                <w:rFonts w:hint="default" w:ascii="Times New Roman" w:hAnsi="Times New Roman" w:eastAsia="仿宋" w:cs="Times New Roman"/>
                <w:b/>
                <w:bCs/>
                <w:color w:val="auto"/>
                <w:spacing w:val="0"/>
                <w:w w:val="100"/>
                <w:position w:val="-2"/>
                <w:sz w:val="21"/>
                <w:szCs w:val="21"/>
              </w:rPr>
              <w:t>容</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1#风机平台边坡</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道路下边坡</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3#</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道路下边坡</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4#</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auto"/>
                <w:position w:val="0"/>
                <w:sz w:val="21"/>
                <w:szCs w:val="21"/>
                <w:lang w:val="en-US" w:eastAsia="zh-CN"/>
              </w:rPr>
            </w:pPr>
            <w:r>
              <w:rPr>
                <w:rFonts w:hint="eastAsia" w:ascii="Times New Roman" w:hAnsi="Times New Roman" w:eastAsia="仿宋" w:cs="Times New Roman"/>
                <w:color w:val="auto"/>
                <w:position w:val="0"/>
                <w:sz w:val="21"/>
                <w:szCs w:val="21"/>
                <w:lang w:val="en-US" w:eastAsia="zh-CN"/>
              </w:rPr>
              <w:t>道路上边坡</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pacing w:val="0"/>
                <w:w w:val="100"/>
                <w:position w:val="-2"/>
                <w:sz w:val="21"/>
                <w:szCs w:val="21"/>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5#</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auto"/>
                <w:position w:val="0"/>
                <w:sz w:val="21"/>
                <w:szCs w:val="21"/>
                <w:lang w:val="en-US" w:eastAsia="zh-CN"/>
              </w:rPr>
            </w:pPr>
            <w:r>
              <w:rPr>
                <w:rFonts w:hint="eastAsia" w:ascii="Times New Roman" w:hAnsi="Times New Roman" w:eastAsia="仿宋" w:cs="Times New Roman"/>
                <w:color w:val="auto"/>
                <w:position w:val="0"/>
                <w:sz w:val="21"/>
                <w:szCs w:val="21"/>
                <w:lang w:val="en-US" w:eastAsia="zh-CN"/>
              </w:rPr>
              <w:t>15</w:t>
            </w:r>
            <w:r>
              <w:rPr>
                <w:rFonts w:hint="default" w:ascii="Times New Roman" w:hAnsi="Times New Roman" w:eastAsia="仿宋" w:cs="Times New Roman"/>
                <w:color w:val="auto"/>
                <w:position w:val="0"/>
                <w:sz w:val="21"/>
                <w:szCs w:val="21"/>
                <w:lang w:val="en-US" w:eastAsia="zh-CN"/>
              </w:rPr>
              <w:t>#风机平台边坡</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6#</w:t>
            </w:r>
          </w:p>
        </w:tc>
        <w:tc>
          <w:tcPr>
            <w:tcW w:w="27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92" w:lineRule="exact"/>
              <w:ind w:right="0" w:rightChars="0"/>
              <w:jc w:val="center"/>
              <w:textAlignment w:val="auto"/>
              <w:outlineLvl w:val="9"/>
              <w:rPr>
                <w:rFonts w:hint="eastAsia" w:ascii="Times New Roman" w:hAnsi="Times New Roman" w:eastAsia="仿宋" w:cs="Times New Roman"/>
                <w:color w:val="auto"/>
                <w:position w:val="0"/>
                <w:sz w:val="21"/>
                <w:szCs w:val="21"/>
                <w:lang w:val="en-US" w:eastAsia="zh-CN"/>
              </w:rPr>
            </w:pPr>
            <w:r>
              <w:rPr>
                <w:rFonts w:hint="eastAsia" w:ascii="Times New Roman" w:hAnsi="Times New Roman" w:eastAsia="仿宋" w:cs="Times New Roman"/>
                <w:color w:val="auto"/>
                <w:position w:val="0"/>
                <w:sz w:val="21"/>
                <w:szCs w:val="21"/>
                <w:lang w:val="en-US" w:eastAsia="zh-CN"/>
              </w:rPr>
              <w:t>17#至16#风机道路</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7#</w:t>
            </w:r>
          </w:p>
        </w:tc>
        <w:tc>
          <w:tcPr>
            <w:tcW w:w="27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92" w:lineRule="exact"/>
              <w:ind w:right="0" w:rightChars="0"/>
              <w:jc w:val="center"/>
              <w:textAlignment w:val="auto"/>
              <w:outlineLvl w:val="9"/>
              <w:rPr>
                <w:rFonts w:hint="default" w:ascii="Times New Roman" w:hAnsi="Times New Roman" w:eastAsia="仿宋" w:cs="Times New Roman"/>
                <w:color w:val="auto"/>
                <w:position w:val="0"/>
                <w:sz w:val="21"/>
                <w:szCs w:val="21"/>
                <w:lang w:val="en-US" w:eastAsia="zh-CN"/>
              </w:rPr>
            </w:pPr>
            <w:r>
              <w:rPr>
                <w:rFonts w:hint="eastAsia" w:ascii="Times New Roman" w:hAnsi="Times New Roman" w:eastAsia="仿宋" w:cs="Times New Roman"/>
                <w:color w:val="auto"/>
                <w:position w:val="0"/>
                <w:sz w:val="21"/>
                <w:szCs w:val="21"/>
                <w:lang w:val="en-US" w:eastAsia="zh-CN"/>
              </w:rPr>
              <w:t>7</w:t>
            </w:r>
            <w:r>
              <w:rPr>
                <w:rFonts w:hint="default" w:ascii="Times New Roman" w:hAnsi="Times New Roman" w:eastAsia="仿宋" w:cs="Times New Roman"/>
                <w:color w:val="auto"/>
                <w:position w:val="0"/>
                <w:sz w:val="21"/>
                <w:szCs w:val="21"/>
                <w:lang w:val="en-US" w:eastAsia="zh-CN"/>
              </w:rPr>
              <w:t>#风机平台边坡</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量</w:t>
            </w:r>
            <w:r>
              <w:rPr>
                <w:rFonts w:hint="default" w:ascii="Times New Roman" w:hAnsi="Times New Roman" w:eastAsia="仿宋" w:cs="Times New Roman"/>
                <w:color w:val="auto"/>
                <w:spacing w:val="0"/>
                <w:w w:val="100"/>
                <w:position w:val="-2"/>
                <w:sz w:val="21"/>
                <w:szCs w:val="21"/>
              </w:rPr>
              <w:t>、</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w:t>
            </w:r>
            <w:r>
              <w:rPr>
                <w:rFonts w:hint="default" w:ascii="Times New Roman" w:hAnsi="Times New Roman" w:eastAsia="仿宋" w:cs="Times New Roman"/>
                <w:color w:val="auto"/>
                <w:spacing w:val="-2"/>
                <w:w w:val="100"/>
                <w:position w:val="-2"/>
                <w:sz w:val="21"/>
                <w:szCs w:val="21"/>
              </w:rPr>
              <w:t>情</w:t>
            </w:r>
            <w:r>
              <w:rPr>
                <w:rFonts w:hint="default" w:ascii="Times New Roman" w:hAnsi="Times New Roman" w:eastAsia="仿宋" w:cs="Times New Roman"/>
                <w:color w:val="auto"/>
                <w:spacing w:val="0"/>
                <w:w w:val="100"/>
                <w:position w:val="-2"/>
                <w:sz w:val="21"/>
                <w:szCs w:val="21"/>
              </w:rPr>
              <w:t>况</w:t>
            </w: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eastAsia"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2</w:t>
      </w:r>
      <w:r>
        <w:rPr>
          <w:rFonts w:hint="default" w:ascii="Times New Roman" w:hAnsi="Times New Roman" w:eastAsia="仿宋" w:cs="Times New Roman"/>
          <w:color w:val="auto"/>
          <w:spacing w:val="0"/>
          <w:w w:val="100"/>
          <w:sz w:val="24"/>
          <w:szCs w:val="24"/>
          <w:highlight w:val="none"/>
          <w:lang w:eastAsia="zh-CN"/>
        </w:rPr>
        <w:t>）</w:t>
      </w:r>
      <w:r>
        <w:rPr>
          <w:rFonts w:hint="default" w:ascii="Times New Roman" w:hAnsi="Times New Roman" w:eastAsia="仿宋" w:cs="Times New Roman"/>
          <w:color w:val="auto"/>
          <w:spacing w:val="0"/>
          <w:w w:val="100"/>
          <w:sz w:val="24"/>
          <w:szCs w:val="24"/>
          <w:lang w:eastAsia="zh-CN"/>
        </w:rPr>
        <w:t xml:space="preserve">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val="en-US" w:eastAsia="zh-CN"/>
        </w:rPr>
        <w:t>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w:t>
      </w:r>
      <w:r>
        <w:rPr>
          <w:rFonts w:hint="default"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val="en-US" w:eastAsia="zh-CN"/>
        </w:rPr>
        <w:t>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val="en-US" w:eastAsia="zh-CN"/>
        </w:rPr>
      </w:pPr>
      <w:r>
        <w:rPr>
          <w:rFonts w:hint="default" w:ascii="Times New Roman" w:hAnsi="Times New Roman" w:eastAsia="仿宋" w:cs="Times New Roman"/>
          <w:b/>
          <w:bCs/>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月开始至20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月监测结束，按季度完成水土保持监测季度报告。20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永福永安风电场二期工程</w:t>
      </w:r>
      <w:r>
        <w:rPr>
          <w:rFonts w:hint="default" w:ascii="Times New Roman" w:hAnsi="Times New Roman" w:eastAsia="仿宋" w:cs="Times New Roman"/>
          <w:color w:val="auto"/>
          <w:spacing w:val="0"/>
          <w:w w:val="100"/>
          <w:sz w:val="24"/>
          <w:szCs w:val="24"/>
          <w:lang w:val="en-US" w:eastAsia="zh-CN"/>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w:t>
      </w:r>
      <w:r>
        <w:rPr>
          <w:rFonts w:hint="default"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w:t>
      </w:r>
      <w:r>
        <w:rPr>
          <w:rFonts w:hint="eastAsia" w:ascii="Times New Roman" w:hAnsi="Times New Roman" w:eastAsia="仿宋" w:cs="Times New Roman"/>
          <w:color w:val="auto"/>
          <w:spacing w:val="0"/>
          <w:w w:val="100"/>
          <w:sz w:val="24"/>
          <w:szCs w:val="24"/>
          <w:lang w:val="en-US" w:eastAsia="zh-CN"/>
        </w:rPr>
        <w:t>2020年1月25日开工，</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30日</w:t>
      </w:r>
      <w:r>
        <w:rPr>
          <w:rFonts w:hint="default" w:ascii="Times New Roman" w:hAnsi="Times New Roman" w:eastAsia="仿宋" w:cs="Times New Roman"/>
          <w:color w:val="auto"/>
          <w:spacing w:val="0"/>
          <w:w w:val="100"/>
          <w:sz w:val="24"/>
          <w:szCs w:val="24"/>
          <w:lang w:val="en-US" w:eastAsia="zh-CN"/>
        </w:rPr>
        <w:t>建设完成</w:t>
      </w:r>
      <w:r>
        <w:rPr>
          <w:rFonts w:hint="eastAsia" w:ascii="Times New Roman" w:hAnsi="Times New Roman" w:eastAsia="仿宋" w:cs="Times New Roman"/>
          <w:color w:val="auto"/>
          <w:spacing w:val="0"/>
          <w:w w:val="1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highlight w:val="none"/>
          <w:lang w:val="en-US" w:eastAsia="zh-CN"/>
        </w:rPr>
        <w:t>）</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 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sectPr>
          <w:headerReference r:id="rId9" w:type="default"/>
          <w:footerReference r:id="rId10"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9" w:name="_Toc15171"/>
      <w:bookmarkStart w:id="20" w:name="_Toc16726"/>
      <w:bookmarkStart w:id="21" w:name="_Toc21556"/>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22" w:name="_Toc17312"/>
      <w:bookmarkStart w:id="23" w:name="_Toc30438"/>
      <w:bookmarkStart w:id="24" w:name="_Toc32194"/>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auto"/>
                <w:spacing w:val="0"/>
                <w:w w:val="100"/>
                <w:kern w:val="0"/>
                <w:sz w:val="21"/>
                <w:szCs w:val="21"/>
                <w:vertAlign w:val="baseline"/>
                <w:lang w:val="en-US" w:eastAsia="zh-CN"/>
              </w:rPr>
            </w:pPr>
            <w:r>
              <w:rPr>
                <w:rFonts w:hint="default" w:ascii="Times New Roman" w:hAnsi="Times New Roman" w:eastAsia="仿宋" w:cs="Times New Roman"/>
                <w:b/>
                <w:bCs/>
                <w:snapToGrid w:val="0"/>
                <w:color w:val="auto"/>
                <w:spacing w:val="0"/>
                <w:w w:val="100"/>
                <w:kern w:val="0"/>
                <w:sz w:val="21"/>
                <w:szCs w:val="21"/>
                <w:lang w:val="en-US" w:eastAsia="zh-CN"/>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auto"/>
                <w:spacing w:val="0"/>
                <w:w w:val="100"/>
                <w:kern w:val="0"/>
                <w:sz w:val="21"/>
                <w:szCs w:val="21"/>
                <w:vertAlign w:val="baseline"/>
                <w:lang w:val="en-US" w:eastAsia="zh-CN"/>
              </w:rPr>
            </w:pPr>
            <w:r>
              <w:rPr>
                <w:rFonts w:hint="default" w:ascii="Times New Roman" w:hAnsi="Times New Roman" w:eastAsia="仿宋" w:cs="Times New Roman"/>
                <w:b/>
                <w:bCs/>
                <w:snapToGrid w:val="0"/>
                <w:color w:val="auto"/>
                <w:spacing w:val="0"/>
                <w:w w:val="100"/>
                <w:kern w:val="0"/>
                <w:sz w:val="21"/>
                <w:szCs w:val="21"/>
                <w:vertAlign w:val="baseline"/>
                <w:lang w:val="en-US" w:eastAsia="zh-CN"/>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auto"/>
                <w:spacing w:val="0"/>
                <w:w w:val="100"/>
                <w:kern w:val="0"/>
                <w:sz w:val="21"/>
                <w:szCs w:val="21"/>
                <w:vertAlign w:val="baseline"/>
                <w:lang w:val="en-US" w:eastAsia="zh-CN"/>
              </w:rPr>
            </w:pPr>
            <w:r>
              <w:rPr>
                <w:rFonts w:hint="default" w:ascii="Times New Roman" w:hAnsi="Times New Roman" w:eastAsia="仿宋" w:cs="Times New Roman"/>
                <w:b/>
                <w:bCs/>
                <w:snapToGrid w:val="0"/>
                <w:color w:val="auto"/>
                <w:spacing w:val="0"/>
                <w:w w:val="100"/>
                <w:kern w:val="0"/>
                <w:sz w:val="21"/>
                <w:szCs w:val="21"/>
                <w:vertAlign w:val="baseline"/>
                <w:lang w:val="en-US" w:eastAsia="zh-CN"/>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auto"/>
                <w:spacing w:val="0"/>
                <w:w w:val="100"/>
                <w:kern w:val="0"/>
                <w:sz w:val="21"/>
                <w:szCs w:val="21"/>
                <w:vertAlign w:val="baseline"/>
                <w:lang w:val="en-US" w:eastAsia="zh-CN"/>
              </w:rPr>
            </w:pPr>
            <w:r>
              <w:rPr>
                <w:rFonts w:hint="default" w:ascii="Times New Roman" w:hAnsi="Times New Roman" w:eastAsia="仿宋" w:cs="Times New Roman"/>
                <w:b/>
                <w:bCs/>
                <w:snapToGrid w:val="0"/>
                <w:color w:val="auto"/>
                <w:spacing w:val="0"/>
                <w:w w:val="100"/>
                <w:kern w:val="0"/>
                <w:sz w:val="21"/>
                <w:szCs w:val="21"/>
                <w:vertAlign w:val="baseline"/>
                <w:lang w:val="en-US" w:eastAsia="zh-CN"/>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auto"/>
                <w:spacing w:val="0"/>
                <w:w w:val="100"/>
                <w:kern w:val="0"/>
                <w:sz w:val="21"/>
                <w:szCs w:val="21"/>
                <w:vertAlign w:val="baseline"/>
                <w:lang w:val="en-US" w:eastAsia="zh-CN"/>
              </w:rPr>
            </w:pPr>
            <w:r>
              <w:rPr>
                <w:rFonts w:hint="default" w:ascii="Times New Roman" w:hAnsi="Times New Roman" w:eastAsia="仿宋" w:cs="Times New Roman"/>
                <w:b/>
                <w:bCs/>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30"/>
          <w:szCs w:val="30"/>
          <w:lang w:val="en-US" w:eastAsia="zh-CN"/>
        </w:rPr>
      </w:pPr>
      <w:bookmarkStart w:id="25" w:name="_Toc9022"/>
      <w:bookmarkStart w:id="26"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27" w:name="_Toc14506"/>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auto"/>
          <w:spacing w:val="0"/>
          <w:w w:val="100"/>
          <w:sz w:val="24"/>
          <w:szCs w:val="24"/>
          <w:lang w:val="en-US" w:eastAsia="zh-CN"/>
        </w:rPr>
        <w:t>无人机航拍影像</w:t>
      </w:r>
      <w:r>
        <w:rPr>
          <w:rFonts w:hint="default" w:ascii="Times New Roman" w:hAnsi="Times New Roman" w:eastAsia="仿宋" w:cs="Times New Roman"/>
          <w:color w:val="auto"/>
          <w:spacing w:val="0"/>
          <w:w w:val="100"/>
          <w:sz w:val="24"/>
          <w:szCs w:val="24"/>
          <w:lang w:val="en-US" w:eastAsia="zh-CN"/>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表2.2-1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28" w:name="_Toc1840"/>
      <w:bookmarkStart w:id="29" w:name="_Toc14245"/>
      <w:bookmarkStart w:id="30" w:name="_Toc17258"/>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auto"/>
          <w:spacing w:val="0"/>
          <w:w w:val="100"/>
          <w:sz w:val="24"/>
          <w:szCs w:val="24"/>
          <w:lang w:val="en-US" w:eastAsia="zh-CN"/>
        </w:rPr>
        <w:t>无人机航拍影像图</w:t>
      </w:r>
      <w:r>
        <w:rPr>
          <w:rFonts w:hint="default" w:ascii="Times New Roman" w:hAnsi="Times New Roman" w:eastAsia="仿宋" w:cs="Times New Roman"/>
          <w:color w:val="auto"/>
          <w:spacing w:val="0"/>
          <w:w w:val="100"/>
          <w:sz w:val="24"/>
          <w:szCs w:val="24"/>
          <w:lang w:val="en-US" w:eastAsia="zh-CN"/>
        </w:rPr>
        <w:t>和现场拍照片等分析，建立水土保持措施台账，到实地测量核实措施类型、数量和防护效果</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1" w:name="_Toc19494"/>
      <w:bookmarkStart w:id="32" w:name="_Toc26183"/>
      <w:bookmarkStart w:id="33" w:name="_Toc2611"/>
      <w:r>
        <w:rPr>
          <w:rFonts w:hint="default" w:ascii="Times New Roman" w:hAnsi="Times New Roman" w:eastAsia="仿宋" w:cs="Times New Roman"/>
          <w:b/>
          <w:bCs/>
          <w:color w:val="auto"/>
          <w:spacing w:val="0"/>
          <w:w w:val="100"/>
          <w:position w:val="-2"/>
          <w:sz w:val="30"/>
          <w:szCs w:val="30"/>
          <w:lang w:val="en-US" w:eastAsia="zh-CN"/>
        </w:rPr>
        <w:t>2.4  水土流失情况</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auto"/>
          <w:spacing w:val="0"/>
          <w:w w:val="100"/>
          <w:position w:val="-2"/>
          <w:sz w:val="24"/>
          <w:szCs w:val="24"/>
          <w:lang w:val="en-US" w:eastAsia="zh-CN"/>
        </w:rPr>
        <w:t>无人机</w:t>
      </w:r>
      <w:r>
        <w:rPr>
          <w:rFonts w:hint="default" w:ascii="Times New Roman" w:hAnsi="Times New Roman" w:eastAsia="仿宋" w:cs="Times New Roman"/>
          <w:color w:val="auto"/>
          <w:spacing w:val="0"/>
          <w:w w:val="100"/>
          <w:position w:val="-2"/>
          <w:sz w:val="24"/>
          <w:szCs w:val="24"/>
          <w:lang w:val="en-US" w:eastAsia="zh-CN"/>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lang w:val="en-US" w:eastAsia="zh-CN"/>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auto"/>
                <w:spacing w:val="0"/>
                <w:w w:val="100"/>
                <w:sz w:val="21"/>
                <w:szCs w:val="21"/>
                <w:vertAlign w:val="baseline"/>
                <w:lang w:val="en-US" w:eastAsia="zh-CN"/>
              </w:rPr>
            </w:pPr>
            <w:r>
              <w:rPr>
                <w:rFonts w:hint="default" w:ascii="Times New Roman" w:hAnsi="Times New Roman" w:eastAsia="仿宋" w:cs="Times New Roman"/>
                <w:b/>
                <w:bCs/>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sectPr>
          <w:head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34" w:name="_Toc11890"/>
      <w:bookmarkStart w:id="35" w:name="_Toc32598"/>
      <w:bookmarkStart w:id="36" w:name="_Toc29804"/>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7" w:name="_Toc7279"/>
      <w:bookmarkStart w:id="38" w:name="_Toc24308"/>
      <w:bookmarkStart w:id="39" w:name="_Toc8771"/>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position w:val="-2"/>
          <w:sz w:val="24"/>
          <w:szCs w:val="24"/>
          <w:highlight w:val="none"/>
          <w:lang w:val="en-US" w:eastAsia="zh-CN"/>
        </w:rPr>
        <w:t>）</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永福永安风电场二期工程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83.26</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58.88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24.38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0"/>
        <w:gridCol w:w="1019"/>
        <w:gridCol w:w="1050"/>
        <w:gridCol w:w="1145"/>
        <w:gridCol w:w="130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202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214"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30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077"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202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019"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050"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45"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30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077"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风力发电场区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1.00</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6.30</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7.30</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1.80</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升压站扩建区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0.08</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道路及电缆建设区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48.78</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48.78</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21.90</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杆塔施工区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0.40</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w:t>
            </w:r>
            <w:r>
              <w:rPr>
                <w:rStyle w:val="14"/>
                <w:rFonts w:hint="eastAsia" w:ascii="Times New Roman" w:hAnsi="Times New Roman" w:eastAsia="仿宋" w:cs="Times New Roman"/>
                <w:i w:val="0"/>
                <w:color w:val="auto"/>
                <w:sz w:val="21"/>
                <w:szCs w:val="21"/>
                <w:lang w:val="en-US" w:eastAsia="zh-CN" w:bidi="ar"/>
              </w:rPr>
              <w:t>40</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0.37</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0.37</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1.95</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1.95</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0.45</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77" w:type="dxa"/>
            <w:gridSpan w:val="2"/>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合  计</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0.78</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57.4</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58.</w:t>
            </w:r>
            <w:r>
              <w:rPr>
                <w:rStyle w:val="14"/>
                <w:rFonts w:hint="eastAsia" w:ascii="Times New Roman" w:hAnsi="Times New Roman" w:eastAsia="仿宋" w:cs="Times New Roman"/>
                <w:i w:val="0"/>
                <w:color w:val="auto"/>
                <w:sz w:val="21"/>
                <w:szCs w:val="21"/>
                <w:lang w:val="en-US" w:eastAsia="zh-CN" w:bidi="ar"/>
              </w:rPr>
              <w:t>8</w:t>
            </w:r>
            <w:r>
              <w:rPr>
                <w:rStyle w:val="14"/>
                <w:rFonts w:hint="default" w:ascii="Times New Roman" w:hAnsi="Times New Roman" w:eastAsia="仿宋" w:cs="Times New Roman"/>
                <w:i w:val="0"/>
                <w:color w:val="auto"/>
                <w:sz w:val="21"/>
                <w:szCs w:val="21"/>
                <w:lang w:val="en-US" w:eastAsia="zh-CN" w:bidi="ar"/>
              </w:rPr>
              <w:t>8</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24.38</w:t>
            </w: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83.26</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auto"/>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highlight w:val="none"/>
          <w:lang w:val="en-US" w:eastAsia="zh-CN"/>
        </w:rPr>
        <w:t>)</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58.18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eastAsia="zh-CN"/>
        </w:rPr>
      </w:pPr>
      <w:r>
        <w:rPr>
          <w:rFonts w:hint="default" w:ascii="Times New Roman" w:hAnsi="Times New Roman" w:eastAsia="仿宋" w:cs="Times New Roman"/>
          <w:color w:val="auto"/>
          <w:spacing w:val="0"/>
          <w:w w:val="100"/>
          <w:position w:val="0"/>
          <w:sz w:val="24"/>
          <w:szCs w:val="2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8"/>
        <w:tblW w:w="8390" w:type="dxa"/>
        <w:jc w:val="center"/>
        <w:shd w:val="clear" w:color="auto" w:fill="auto"/>
        <w:tblLayout w:type="fixed"/>
        <w:tblCellMar>
          <w:top w:w="0" w:type="dxa"/>
          <w:left w:w="0" w:type="dxa"/>
          <w:bottom w:w="0" w:type="dxa"/>
          <w:right w:w="0" w:type="dxa"/>
        </w:tblCellMar>
      </w:tblPr>
      <w:tblGrid>
        <w:gridCol w:w="1129"/>
        <w:gridCol w:w="2024"/>
        <w:gridCol w:w="1026"/>
        <w:gridCol w:w="1470"/>
        <w:gridCol w:w="1365"/>
        <w:gridCol w:w="1376"/>
      </w:tblGrid>
      <w:tr>
        <w:tblPrEx>
          <w:shd w:val="clear" w:color="auto" w:fill="auto"/>
          <w:tblCellMar>
            <w:top w:w="0" w:type="dxa"/>
            <w:left w:w="0" w:type="dxa"/>
            <w:bottom w:w="0" w:type="dxa"/>
            <w:right w:w="0" w:type="dxa"/>
          </w:tblCellMar>
        </w:tblPrEx>
        <w:trPr>
          <w:trHeight w:val="317" w:hRule="atLeast"/>
          <w:jc w:val="center"/>
        </w:trPr>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方案值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监测值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增减</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备注</w:t>
            </w: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项目建设区</w:t>
            </w: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风力发电场区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7.30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6.89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-0.41</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9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升压站扩建区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0.08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道路及电缆建设区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48.78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48.78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杆塔施工区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w:t>
            </w:r>
            <w:r>
              <w:rPr>
                <w:rStyle w:val="14"/>
                <w:rFonts w:hint="eastAsia" w:ascii="Times New Roman" w:hAnsi="Times New Roman" w:eastAsia="仿宋" w:cs="Times New Roman"/>
                <w:i w:val="0"/>
                <w:color w:val="auto"/>
                <w:sz w:val="21"/>
                <w:szCs w:val="21"/>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-0.29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0.37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1.95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1.95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58.</w:t>
            </w:r>
            <w:r>
              <w:rPr>
                <w:rStyle w:val="14"/>
                <w:rFonts w:hint="eastAsia" w:ascii="Times New Roman" w:hAnsi="Times New Roman" w:eastAsia="仿宋" w:cs="Times New Roman"/>
                <w:i w:val="0"/>
                <w:color w:val="auto"/>
                <w:sz w:val="21"/>
                <w:szCs w:val="21"/>
                <w:lang w:val="en-US" w:eastAsia="zh-CN" w:bidi="ar"/>
              </w:rPr>
              <w:t>8</w:t>
            </w:r>
            <w:r>
              <w:rPr>
                <w:rStyle w:val="14"/>
                <w:rFonts w:hint="default" w:ascii="Times New Roman" w:hAnsi="Times New Roman" w:eastAsia="仿宋" w:cs="Times New Roman"/>
                <w:i w:val="0"/>
                <w:color w:val="auto"/>
                <w:sz w:val="21"/>
                <w:szCs w:val="21"/>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58.18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直接影响区</w:t>
            </w: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风力发电场区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-1.8</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升压站扩建区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道路及电缆建设区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-21.9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杆塔施工区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-0.08</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24.38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-24.38</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17" w:hRule="atLeast"/>
          <w:jc w:val="center"/>
        </w:trPr>
        <w:tc>
          <w:tcPr>
            <w:tcW w:w="3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合计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83.26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58.18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-25.08</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tc>
      </w:tr>
    </w:tbl>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auto"/>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w:t>
      </w:r>
      <w:r>
        <w:rPr>
          <w:rFonts w:hint="default" w:ascii="Times New Roman" w:hAnsi="Times New Roman" w:eastAsia="仿宋" w:cs="Times New Roman"/>
          <w:color w:val="auto"/>
          <w:spacing w:val="3"/>
          <w:w w:val="100"/>
          <w:sz w:val="24"/>
          <w:szCs w:val="24"/>
          <w:highlight w:val="none"/>
          <w:lang w:val="en-US" w:eastAsia="zh-CN"/>
        </w:rPr>
        <w:t>)</w:t>
      </w:r>
      <w:r>
        <w:rPr>
          <w:rFonts w:hint="default" w:ascii="Times New Roman" w:hAnsi="Times New Roman" w:eastAsia="仿宋" w:cs="Times New Roman"/>
          <w:color w:val="auto"/>
          <w:spacing w:val="3"/>
          <w:w w:val="100"/>
          <w:sz w:val="24"/>
          <w:szCs w:val="24"/>
          <w:lang w:val="en-US" w:eastAsia="zh-CN"/>
        </w:rPr>
        <w:t>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实际发生的水土流失防治责任范围面积较原方案批复面积</w:t>
      </w:r>
      <w:r>
        <w:rPr>
          <w:rFonts w:hint="eastAsia" w:ascii="Times New Roman" w:hAnsi="Times New Roman" w:eastAsia="仿宋" w:cs="Times New Roman"/>
          <w:color w:val="auto"/>
          <w:spacing w:val="0"/>
          <w:w w:val="100"/>
          <w:position w:val="-2"/>
          <w:sz w:val="24"/>
          <w:szCs w:val="24"/>
          <w:lang w:val="en-US" w:eastAsia="zh-CN"/>
        </w:rPr>
        <w:t>减少25.08hm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，原因主要</w:t>
      </w:r>
      <w:r>
        <w:rPr>
          <w:rFonts w:hint="eastAsia" w:ascii="Times New Roman" w:hAnsi="Times New Roman" w:eastAsia="仿宋" w:cs="Times New Roman"/>
          <w:color w:val="auto"/>
          <w:spacing w:val="0"/>
          <w:w w:val="100"/>
          <w:position w:val="-2"/>
          <w:sz w:val="24"/>
          <w:szCs w:val="24"/>
          <w:lang w:val="en-US" w:eastAsia="zh-CN"/>
        </w:rPr>
        <w:t>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1、由于风机台数减少对场内道路进行优化，因此风力发电场区占地面积减少。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25日</w:t>
      </w:r>
      <w:r>
        <w:rPr>
          <w:rFonts w:hint="default" w:ascii="Times New Roman" w:hAnsi="Times New Roman" w:eastAsia="仿宋" w:cs="Times New Roman"/>
          <w:color w:val="auto"/>
          <w:spacing w:val="0"/>
          <w:w w:val="100"/>
          <w:position w:val="-2"/>
          <w:sz w:val="24"/>
          <w:szCs w:val="24"/>
          <w:lang w:val="en-US" w:eastAsia="zh-CN"/>
        </w:rPr>
        <w:t>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永福永安风电场二期工程</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0.78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，临时用地面积为</w:t>
      </w:r>
      <w:r>
        <w:rPr>
          <w:rFonts w:hint="eastAsia" w:ascii="Times New Roman" w:hAnsi="Times New Roman" w:eastAsia="仿宋" w:cs="Times New Roman"/>
          <w:color w:val="auto"/>
          <w:spacing w:val="0"/>
          <w:w w:val="100"/>
          <w:position w:val="-2"/>
          <w:sz w:val="24"/>
          <w:szCs w:val="24"/>
          <w:lang w:val="en-US" w:eastAsia="zh-CN"/>
        </w:rPr>
        <w:t>57.40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482"/>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48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 区</w:t>
            </w:r>
          </w:p>
        </w:tc>
        <w:tc>
          <w:tcPr>
            <w:tcW w:w="182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48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5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77"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风力发电场区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0.59</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6.3</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升压站扩建区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0.08</w:t>
            </w:r>
          </w:p>
        </w:tc>
        <w:tc>
          <w:tcPr>
            <w:tcW w:w="1486" w:type="dxa"/>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道路及电缆建设区</w:t>
            </w:r>
          </w:p>
        </w:tc>
        <w:tc>
          <w:tcPr>
            <w:tcW w:w="1827" w:type="dxa"/>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48.78</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杆塔施工区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0.11</w:t>
            </w:r>
          </w:p>
        </w:tc>
        <w:tc>
          <w:tcPr>
            <w:tcW w:w="1486" w:type="dxa"/>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827" w:type="dxa"/>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0.37</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482"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827" w:type="dxa"/>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1.95</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 计</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0.78</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57.4</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58.18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bookmarkStart w:id="40" w:name="_Toc31732"/>
      <w:bookmarkStart w:id="41"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2" w:name="_Toc13555"/>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施工过程中，回填料利用开挖土石，未涉及</w:t>
      </w:r>
      <w:r>
        <w:rPr>
          <w:rFonts w:hint="eastAsia" w:ascii="Times New Roman" w:hAnsi="Times New Roman" w:eastAsia="仿宋" w:cs="Times New Roman"/>
          <w:color w:val="auto"/>
          <w:spacing w:val="0"/>
          <w:w w:val="100"/>
          <w:position w:val="-2"/>
          <w:sz w:val="24"/>
          <w:szCs w:val="24"/>
          <w:lang w:val="en-US" w:eastAsia="zh-CN"/>
        </w:rPr>
        <w:t>取</w:t>
      </w:r>
      <w:r>
        <w:rPr>
          <w:rFonts w:hint="default" w:ascii="Times New Roman" w:hAnsi="Times New Roman" w:eastAsia="仿宋" w:cs="Times New Roman"/>
          <w:color w:val="auto"/>
          <w:spacing w:val="0"/>
          <w:w w:val="100"/>
          <w:position w:val="-2"/>
          <w:sz w:val="24"/>
          <w:szCs w:val="24"/>
          <w:lang w:val="en-US" w:eastAsia="zh-CN"/>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3" w:name="_Toc32678"/>
      <w:bookmarkStart w:id="44" w:name="_Toc21045"/>
      <w:bookmarkStart w:id="45" w:name="_Toc32413"/>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z w:val="24"/>
          <w:szCs w:val="24"/>
        </w:rPr>
        <w:t>水保方案设置</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pacing w:val="0"/>
          <w:w w:val="100"/>
          <w:sz w:val="24"/>
          <w:szCs w:val="24"/>
        </w:rPr>
        <w:t>个弃渣场。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3.3-1</w:t>
      </w:r>
      <w:r>
        <w:rPr>
          <w:rFonts w:hint="default" w:ascii="Times New Roman" w:hAnsi="Times New Roman" w:eastAsia="仿宋" w:cs="Times New Roman"/>
          <w:color w:val="auto"/>
          <w:spacing w:val="0"/>
          <w:w w:val="100"/>
          <w:position w:val="-2"/>
          <w:sz w:val="24"/>
          <w:szCs w:val="24"/>
          <w:lang w:val="en-US" w:eastAsia="zh-CN"/>
        </w:rPr>
        <w:tab/>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水保方案弃渣场特性表</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10"/>
        <w:gridCol w:w="1844"/>
        <w:gridCol w:w="193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01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位置</w:t>
            </w:r>
          </w:p>
        </w:tc>
        <w:tc>
          <w:tcPr>
            <w:tcW w:w="1844"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占地面积</w:t>
            </w:r>
            <w:r>
              <w:rPr>
                <w:rFonts w:hint="eastAsia" w:ascii="Times New Roman" w:hAnsi="Times New Roman" w:eastAsia="仿宋" w:cs="Times New Roman"/>
                <w:color w:val="auto"/>
                <w:spacing w:val="0"/>
                <w:w w:val="100"/>
                <w:position w:val="-2"/>
                <w:sz w:val="21"/>
                <w:szCs w:val="21"/>
                <w:vertAlign w:val="baseline"/>
                <w:lang w:val="en-US" w:eastAsia="zh-CN"/>
              </w:rPr>
              <w:t>（hm</w:t>
            </w:r>
            <w:r>
              <w:rPr>
                <w:rFonts w:hint="eastAsia" w:ascii="Times New Roman" w:hAnsi="Times New Roman" w:eastAsia="仿宋" w:cs="Times New Roman"/>
                <w:color w:val="auto"/>
                <w:spacing w:val="0"/>
                <w:w w:val="100"/>
                <w:position w:val="-2"/>
                <w:sz w:val="21"/>
                <w:szCs w:val="21"/>
                <w:vertAlign w:val="superscript"/>
                <w:lang w:val="en-US" w:eastAsia="zh-CN"/>
              </w:rPr>
              <w:t>2</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93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渣场容量</w:t>
            </w:r>
            <w:r>
              <w:rPr>
                <w:rFonts w:hint="eastAsia" w:ascii="Times New Roman" w:hAnsi="Times New Roman" w:eastAsia="仿宋" w:cs="Times New Roman"/>
                <w:color w:val="auto"/>
                <w:spacing w:val="0"/>
                <w:w w:val="100"/>
                <w:position w:val="-2"/>
                <w:sz w:val="21"/>
                <w:szCs w:val="21"/>
                <w:vertAlign w:val="baseline"/>
                <w:lang w:val="en-US" w:eastAsia="zh-CN"/>
              </w:rPr>
              <w:t>（万m</w:t>
            </w:r>
            <w:r>
              <w:rPr>
                <w:rFonts w:hint="eastAsia" w:ascii="Times New Roman" w:hAnsi="Times New Roman" w:eastAsia="仿宋" w:cs="Times New Roman"/>
                <w:color w:val="auto"/>
                <w:spacing w:val="0"/>
                <w:w w:val="100"/>
                <w:position w:val="-2"/>
                <w:sz w:val="21"/>
                <w:szCs w:val="21"/>
                <w:vertAlign w:val="superscript"/>
                <w:lang w:val="en-US" w:eastAsia="zh-CN"/>
              </w:rPr>
              <w:t>3</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205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弃渣量（万m</w:t>
            </w:r>
            <w:r>
              <w:rPr>
                <w:rFonts w:hint="eastAsia" w:ascii="Times New Roman" w:hAnsi="Times New Roman" w:eastAsia="仿宋" w:cs="Times New Roman"/>
                <w:color w:val="auto"/>
                <w:spacing w:val="0"/>
                <w:w w:val="100"/>
                <w:position w:val="-2"/>
                <w:sz w:val="21"/>
                <w:szCs w:val="21"/>
                <w:vertAlign w:val="superscript"/>
                <w:lang w:val="en-US" w:eastAsia="zh-CN"/>
              </w:rPr>
              <w:t>3</w:t>
            </w:r>
            <w:r>
              <w:rPr>
                <w:rFonts w:hint="eastAsia" w:ascii="Times New Roman" w:hAnsi="Times New Roman" w:eastAsia="仿宋" w:cs="Times New Roman"/>
                <w:color w:val="auto"/>
                <w:spacing w:val="0"/>
                <w:w w:val="100"/>
                <w:position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5"/>
                <w:rFonts w:hint="default" w:ascii="Times New Roman" w:hAnsi="Times New Roman" w:eastAsia="仿宋" w:cs="Times New Roman"/>
                <w:color w:val="auto"/>
                <w:sz w:val="21"/>
                <w:szCs w:val="21"/>
                <w:lang w:val="en-US" w:eastAsia="zh-CN" w:bidi="ar"/>
              </w:rPr>
              <w:t>1#</w:t>
            </w:r>
            <w:r>
              <w:rPr>
                <w:rFonts w:hint="default" w:ascii="Times New Roman" w:hAnsi="Times New Roman" w:eastAsia="仿宋" w:cs="Times New Roman"/>
                <w:i w:val="0"/>
                <w:color w:val="auto"/>
                <w:kern w:val="0"/>
                <w:sz w:val="21"/>
                <w:szCs w:val="21"/>
                <w:u w:val="none"/>
                <w:lang w:val="en-US" w:eastAsia="zh-CN" w:bidi="ar"/>
              </w:rPr>
              <w:t>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default" w:ascii="Times New Roman" w:hAnsi="Times New Roman" w:eastAsia="仿宋" w:cs="Times New Roman"/>
                <w:color w:val="auto"/>
                <w:sz w:val="21"/>
                <w:szCs w:val="21"/>
                <w:lang w:val="en-US" w:eastAsia="zh-CN" w:bidi="ar"/>
              </w:rPr>
              <w:t>11#风机南侧105m紧邻场内道路旁</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5"/>
                <w:rFonts w:hint="default" w:ascii="Times New Roman" w:hAnsi="Times New Roman" w:eastAsia="仿宋" w:cs="Times New Roman"/>
                <w:color w:val="auto"/>
                <w:sz w:val="21"/>
                <w:szCs w:val="21"/>
                <w:lang w:val="en-US" w:eastAsia="zh-CN" w:bidi="ar"/>
              </w:rPr>
              <w:t>2#</w:t>
            </w:r>
            <w:r>
              <w:rPr>
                <w:rFonts w:hint="default" w:ascii="Times New Roman" w:hAnsi="Times New Roman" w:eastAsia="仿宋" w:cs="Times New Roman"/>
                <w:i w:val="0"/>
                <w:color w:val="auto"/>
                <w:kern w:val="0"/>
                <w:sz w:val="21"/>
                <w:szCs w:val="21"/>
                <w:u w:val="none"/>
                <w:lang w:val="en-US" w:eastAsia="zh-CN" w:bidi="ar"/>
              </w:rPr>
              <w:t>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default" w:ascii="Times New Roman" w:hAnsi="Times New Roman" w:eastAsia="仿宋" w:cs="Times New Roman"/>
                <w:color w:val="auto"/>
                <w:sz w:val="21"/>
                <w:szCs w:val="21"/>
                <w:lang w:val="en-US" w:eastAsia="zh-CN" w:bidi="ar"/>
              </w:rPr>
              <w:t>26#风机西北侧1.19km场内道路旁</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default" w:ascii="Times New Roman" w:hAnsi="Times New Roman" w:eastAsia="仿宋" w:cs="Times New Roman"/>
                <w:color w:val="auto"/>
                <w:sz w:val="21"/>
                <w:szCs w:val="21"/>
                <w:lang w:val="en-US" w:eastAsia="zh-CN" w:bidi="ar"/>
              </w:rPr>
              <w:t>3#弃渣场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default" w:ascii="Times New Roman" w:hAnsi="Times New Roman" w:eastAsia="仿宋" w:cs="Times New Roman"/>
                <w:color w:val="auto"/>
                <w:sz w:val="21"/>
                <w:szCs w:val="21"/>
                <w:lang w:val="en-US" w:eastAsia="zh-CN" w:bidi="ar"/>
              </w:rPr>
              <w:t>升压站西北侧紧邻场内东路</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default" w:ascii="Times New Roman" w:hAnsi="Times New Roman" w:eastAsia="仿宋" w:cs="Times New Roman"/>
                <w:color w:val="auto"/>
                <w:sz w:val="21"/>
                <w:szCs w:val="21"/>
                <w:lang w:val="en-US" w:eastAsia="zh-CN" w:bidi="ar"/>
              </w:rPr>
              <w:t>合计</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eastAsia" w:ascii="Times New Roman" w:hAnsi="Times New Roman" w:eastAsia="仿宋" w:cs="Times New Roman"/>
                <w:color w:val="auto"/>
                <w:sz w:val="21"/>
                <w:szCs w:val="21"/>
                <w:lang w:val="en-US" w:eastAsia="zh-CN" w:bidi="ar"/>
              </w:rPr>
              <w:t>1.95</w:t>
            </w: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auto"/>
                <w:sz w:val="21"/>
                <w:szCs w:val="21"/>
                <w:lang w:val="en-US" w:eastAsia="zh-CN" w:bidi="ar"/>
              </w:rPr>
            </w:pPr>
            <w:r>
              <w:rPr>
                <w:rStyle w:val="15"/>
                <w:rFonts w:hint="eastAsia" w:ascii="Times New Roman" w:hAnsi="Times New Roman" w:eastAsia="仿宋" w:cs="Times New Roman"/>
                <w:color w:val="auto"/>
                <w:sz w:val="21"/>
                <w:szCs w:val="21"/>
                <w:lang w:val="en-US" w:eastAsia="zh-CN" w:bidi="ar"/>
              </w:rPr>
              <w:t>6.46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shd w:val="clear" w:color="auto" w:fill="auto"/>
          <w:lang w:val="en-US" w:eastAsia="zh-CN"/>
        </w:rPr>
        <w:t>本工程实际</w:t>
      </w:r>
      <w:r>
        <w:rPr>
          <w:rFonts w:hint="default" w:ascii="Times New Roman" w:hAnsi="Times New Roman" w:eastAsia="仿宋" w:cs="Times New Roman"/>
          <w:color w:val="auto"/>
          <w:spacing w:val="0"/>
          <w:w w:val="100"/>
          <w:position w:val="-2"/>
          <w:sz w:val="24"/>
          <w:szCs w:val="24"/>
          <w:shd w:val="clear" w:color="auto" w:fill="auto"/>
          <w:lang w:val="en-US" w:eastAsia="zh-CN"/>
        </w:rPr>
        <w:t>施工过程中，</w:t>
      </w:r>
      <w:r>
        <w:rPr>
          <w:rFonts w:hint="eastAsia" w:ascii="Times New Roman" w:hAnsi="Times New Roman" w:eastAsia="仿宋" w:cs="Times New Roman"/>
          <w:color w:val="auto"/>
          <w:spacing w:val="0"/>
          <w:w w:val="100"/>
          <w:position w:val="-2"/>
          <w:sz w:val="24"/>
          <w:szCs w:val="24"/>
          <w:shd w:val="clear" w:color="auto" w:fill="auto"/>
          <w:lang w:val="en-US" w:eastAsia="zh-CN"/>
        </w:rPr>
        <w:t>设置3处弃渣场</w:t>
      </w:r>
      <w:r>
        <w:rPr>
          <w:rFonts w:hint="eastAsia" w:ascii="Times New Roman" w:hAnsi="Times New Roman" w:eastAsia="仿宋" w:cs="Times New Roman"/>
          <w:color w:val="auto"/>
          <w:spacing w:val="0"/>
          <w:w w:val="100"/>
          <w:position w:val="-2"/>
          <w:sz w:val="24"/>
          <w:szCs w:val="24"/>
          <w:shd w:val="clear" w:color="auto" w:fill="auto"/>
          <w:lang w:val="en-US" w:eastAsia="zh-CN"/>
        </w:rPr>
        <w:t>，</w:t>
      </w:r>
      <w:r>
        <w:rPr>
          <w:rFonts w:hint="eastAsia" w:ascii="Times New Roman" w:hAnsi="Times New Roman" w:eastAsia="仿宋" w:cs="Times New Roman"/>
          <w:color w:val="auto"/>
          <w:spacing w:val="0"/>
          <w:w w:val="100"/>
          <w:position w:val="-2"/>
          <w:sz w:val="24"/>
          <w:szCs w:val="24"/>
          <w:shd w:val="clear" w:color="auto" w:fill="auto"/>
          <w:lang w:val="en-US" w:eastAsia="zh-CN"/>
        </w:rPr>
        <w:t>分别位于升压站西北侧、39号风机南侧、27号风机南侧、36号风机西南侧，</w:t>
      </w:r>
      <w:r>
        <w:rPr>
          <w:rFonts w:hint="eastAsia" w:ascii="Times New Roman" w:hAnsi="Times New Roman" w:eastAsia="仿宋" w:cs="Times New Roman"/>
          <w:color w:val="auto"/>
          <w:spacing w:val="0"/>
          <w:w w:val="100"/>
          <w:position w:val="-2"/>
          <w:sz w:val="24"/>
          <w:szCs w:val="24"/>
          <w:shd w:val="clear" w:color="auto" w:fill="auto"/>
          <w:lang w:val="en-US" w:eastAsia="zh-CN"/>
        </w:rPr>
        <w:t>弃渣场总占地为1.95hm</w:t>
      </w:r>
      <w:r>
        <w:rPr>
          <w:rFonts w:hint="eastAsia" w:ascii="Times New Roman" w:hAnsi="Times New Roman" w:eastAsia="仿宋" w:cs="Times New Roman"/>
          <w:color w:val="auto"/>
          <w:spacing w:val="0"/>
          <w:w w:val="100"/>
          <w:position w:val="-2"/>
          <w:sz w:val="24"/>
          <w:szCs w:val="24"/>
          <w:shd w:val="clear" w:color="auto" w:fill="auto"/>
          <w:vertAlign w:val="superscript"/>
          <w:lang w:val="en-US" w:eastAsia="zh-CN"/>
        </w:rPr>
        <w:t>2</w:t>
      </w:r>
      <w:r>
        <w:rPr>
          <w:rFonts w:hint="eastAsia" w:ascii="Times New Roman" w:hAnsi="Times New Roman" w:eastAsia="仿宋" w:cs="Times New Roman"/>
          <w:color w:val="auto"/>
          <w:spacing w:val="0"/>
          <w:w w:val="100"/>
          <w:position w:val="-2"/>
          <w:sz w:val="24"/>
          <w:szCs w:val="24"/>
          <w:shd w:val="clear" w:color="auto" w:fill="auto"/>
          <w:lang w:val="en-US" w:eastAsia="zh-CN"/>
        </w:rPr>
        <w:t>，累计产生弃渣量为6.46万m</w:t>
      </w:r>
      <w:r>
        <w:rPr>
          <w:rFonts w:hint="eastAsia" w:ascii="Times New Roman" w:hAnsi="Times New Roman" w:eastAsia="仿宋" w:cs="Times New Roman"/>
          <w:color w:val="auto"/>
          <w:spacing w:val="0"/>
          <w:w w:val="100"/>
          <w:position w:val="-2"/>
          <w:sz w:val="24"/>
          <w:szCs w:val="24"/>
          <w:shd w:val="clear" w:color="auto" w:fill="auto"/>
          <w:vertAlign w:val="superscript"/>
          <w:lang w:val="en-US" w:eastAsia="zh-CN"/>
        </w:rPr>
        <w:t>3</w:t>
      </w:r>
      <w:r>
        <w:rPr>
          <w:rFonts w:hint="eastAsia" w:ascii="Times New Roman" w:hAnsi="Times New Roman" w:eastAsia="仿宋" w:cs="Times New Roman"/>
          <w:color w:val="auto"/>
          <w:spacing w:val="0"/>
          <w:w w:val="100"/>
          <w:position w:val="-2"/>
          <w:sz w:val="24"/>
          <w:szCs w:val="24"/>
          <w:shd w:val="clear" w:color="auto" w:fill="auto"/>
          <w:lang w:val="en-US" w:eastAsia="zh-CN"/>
        </w:rPr>
        <w:t>，施工结束后</w:t>
      </w:r>
      <w:r>
        <w:rPr>
          <w:rFonts w:hint="default" w:ascii="Times New Roman" w:hAnsi="Times New Roman" w:eastAsia="仿宋" w:cs="Times New Roman"/>
          <w:color w:val="auto"/>
          <w:spacing w:val="0"/>
          <w:w w:val="100"/>
          <w:position w:val="-2"/>
          <w:sz w:val="24"/>
          <w:szCs w:val="24"/>
          <w:shd w:val="clear" w:color="auto" w:fill="auto"/>
          <w:lang w:val="en-US" w:eastAsia="zh-CN"/>
        </w:rPr>
        <w:t>采取绿化措施恢复植被</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w:t>
      </w:r>
      <w:r>
        <w:rPr>
          <w:rFonts w:hint="eastAsia" w:ascii="Times New Roman" w:hAnsi="Times New Roman" w:eastAsia="仿宋" w:cs="Times New Roman"/>
          <w:b/>
          <w:bCs/>
          <w:color w:val="auto"/>
          <w:spacing w:val="0"/>
          <w:w w:val="100"/>
          <w:position w:val="-2"/>
          <w:sz w:val="24"/>
          <w:szCs w:val="24"/>
          <w:lang w:val="en-US" w:eastAsia="zh-CN"/>
        </w:rPr>
        <w:t>3 弃渣</w:t>
      </w:r>
      <w:r>
        <w:rPr>
          <w:rFonts w:hint="default" w:ascii="Times New Roman" w:hAnsi="Times New Roman" w:eastAsia="仿宋" w:cs="Times New Roman"/>
          <w:b/>
          <w:bCs/>
          <w:color w:val="auto"/>
          <w:spacing w:val="0"/>
          <w:w w:val="100"/>
          <w:position w:val="-2"/>
          <w:sz w:val="24"/>
          <w:szCs w:val="24"/>
          <w:lang w:val="en-US" w:eastAsia="zh-CN"/>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施工过程中，工程局部区域多余土石方用于道路、弯道拓宽</w:t>
      </w:r>
      <w:r>
        <w:rPr>
          <w:rFonts w:hint="eastAsia" w:ascii="Times New Roman" w:hAnsi="Times New Roman" w:eastAsia="仿宋" w:cs="Times New Roman"/>
          <w:color w:val="auto"/>
          <w:spacing w:val="0"/>
          <w:w w:val="100"/>
          <w:position w:val="-2"/>
          <w:sz w:val="24"/>
          <w:szCs w:val="24"/>
          <w:lang w:val="en-US" w:eastAsia="zh-CN"/>
        </w:rPr>
        <w:t>与回填</w:t>
      </w:r>
      <w:r>
        <w:rPr>
          <w:rFonts w:hint="default" w:ascii="Times New Roman" w:hAnsi="Times New Roman" w:eastAsia="仿宋" w:cs="Times New Roman"/>
          <w:color w:val="auto"/>
          <w:spacing w:val="0"/>
          <w:w w:val="100"/>
          <w:position w:val="-2"/>
          <w:sz w:val="24"/>
          <w:szCs w:val="24"/>
          <w:lang w:val="en-US" w:eastAsia="zh-CN"/>
        </w:rPr>
        <w:t>等，提高了弃渣的综合利用，</w:t>
      </w:r>
      <w:r>
        <w:rPr>
          <w:rFonts w:hint="eastAsia" w:ascii="Times New Roman" w:hAnsi="Times New Roman" w:eastAsia="仿宋" w:cs="Times New Roman"/>
          <w:color w:val="auto"/>
          <w:spacing w:val="0"/>
          <w:w w:val="100"/>
          <w:position w:val="-2"/>
          <w:sz w:val="24"/>
          <w:szCs w:val="24"/>
          <w:lang w:val="en-US" w:eastAsia="zh-CN"/>
        </w:rPr>
        <w:t>有效减少</w:t>
      </w:r>
      <w:r>
        <w:rPr>
          <w:rFonts w:hint="default" w:ascii="Times New Roman" w:hAnsi="Times New Roman" w:eastAsia="仿宋" w:cs="Times New Roman"/>
          <w:color w:val="auto"/>
          <w:spacing w:val="0"/>
          <w:w w:val="100"/>
          <w:position w:val="-2"/>
          <w:sz w:val="24"/>
          <w:szCs w:val="24"/>
          <w:lang w:val="en-US" w:eastAsia="zh-CN"/>
        </w:rPr>
        <w:t>永久弃渣</w:t>
      </w:r>
      <w:r>
        <w:rPr>
          <w:rFonts w:hint="eastAsia" w:ascii="Times New Roman" w:hAnsi="Times New Roman" w:eastAsia="仿宋" w:cs="Times New Roman"/>
          <w:color w:val="auto"/>
          <w:spacing w:val="0"/>
          <w:w w:val="100"/>
          <w:position w:val="-2"/>
          <w:sz w:val="24"/>
          <w:szCs w:val="24"/>
          <w:lang w:val="en-US" w:eastAsia="zh-CN"/>
        </w:rPr>
        <w:t>量</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14206"/>
      <w:bookmarkStart w:id="47" w:name="_Toc31149"/>
      <w:bookmarkStart w:id="48" w:name="_Toc22875"/>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工程累</w:t>
      </w:r>
      <w:r>
        <w:rPr>
          <w:rFonts w:hint="default" w:ascii="Times New Roman" w:hAnsi="Times New Roman" w:eastAsia="仿宋" w:cs="Times New Roman"/>
          <w:color w:val="auto"/>
          <w:spacing w:val="0"/>
          <w:w w:val="100"/>
          <w:position w:val="-2"/>
          <w:sz w:val="24"/>
          <w:szCs w:val="24"/>
          <w:shd w:val="clear" w:color="auto" w:fill="auto"/>
          <w:lang w:val="en-US" w:eastAsia="zh-CN"/>
        </w:rPr>
        <w:t>计挖方</w:t>
      </w:r>
      <w:r>
        <w:rPr>
          <w:rFonts w:hint="eastAsia" w:ascii="Times New Roman" w:hAnsi="Times New Roman" w:eastAsia="仿宋" w:cs="Times New Roman"/>
          <w:color w:val="auto"/>
          <w:spacing w:val="0"/>
          <w:w w:val="100"/>
          <w:position w:val="-2"/>
          <w:sz w:val="24"/>
          <w:szCs w:val="24"/>
          <w:shd w:val="clear" w:color="auto" w:fill="auto"/>
          <w:lang w:val="en-US" w:eastAsia="zh-CN"/>
        </w:rPr>
        <w:t>72.17</w:t>
      </w:r>
      <w:r>
        <w:rPr>
          <w:rFonts w:hint="default" w:ascii="Times New Roman" w:hAnsi="Times New Roman" w:eastAsia="仿宋" w:cs="Times New Roman"/>
          <w:color w:val="auto"/>
          <w:spacing w:val="0"/>
          <w:w w:val="100"/>
          <w:position w:val="-2"/>
          <w:sz w:val="24"/>
          <w:szCs w:val="24"/>
          <w:shd w:val="clear" w:color="auto" w:fill="auto"/>
          <w:lang w:val="en-US" w:eastAsia="zh-CN"/>
        </w:rPr>
        <w:t>万m</w:t>
      </w:r>
      <w:r>
        <w:rPr>
          <w:rFonts w:hint="default" w:ascii="Times New Roman" w:hAnsi="Times New Roman" w:eastAsia="仿宋" w:cs="Times New Roman"/>
          <w:color w:val="auto"/>
          <w:spacing w:val="0"/>
          <w:w w:val="100"/>
          <w:position w:val="-2"/>
          <w:sz w:val="24"/>
          <w:szCs w:val="24"/>
          <w:shd w:val="clear" w:color="auto" w:fill="auto"/>
          <w:vertAlign w:val="superscript"/>
          <w:lang w:val="en-US" w:eastAsia="zh-CN"/>
        </w:rPr>
        <w:t>3</w:t>
      </w:r>
      <w:r>
        <w:rPr>
          <w:rFonts w:hint="default" w:ascii="Times New Roman" w:hAnsi="Times New Roman" w:eastAsia="仿宋" w:cs="Times New Roman"/>
          <w:color w:val="auto"/>
          <w:spacing w:val="0"/>
          <w:w w:val="100"/>
          <w:position w:val="-2"/>
          <w:sz w:val="24"/>
          <w:szCs w:val="24"/>
          <w:shd w:val="clear" w:color="auto" w:fill="auto"/>
          <w:lang w:val="en-US" w:eastAsia="zh-CN"/>
        </w:rPr>
        <w:t>，填方</w:t>
      </w:r>
      <w:r>
        <w:rPr>
          <w:rFonts w:hint="eastAsia" w:ascii="Times New Roman" w:hAnsi="Times New Roman" w:eastAsia="仿宋" w:cs="Times New Roman"/>
          <w:color w:val="auto"/>
          <w:spacing w:val="0"/>
          <w:w w:val="100"/>
          <w:position w:val="-2"/>
          <w:sz w:val="24"/>
          <w:szCs w:val="24"/>
          <w:shd w:val="clear" w:color="auto" w:fill="auto"/>
          <w:lang w:val="en-US" w:eastAsia="zh-CN"/>
        </w:rPr>
        <w:t>66.69</w:t>
      </w:r>
      <w:r>
        <w:rPr>
          <w:rFonts w:hint="default" w:ascii="Times New Roman" w:hAnsi="Times New Roman" w:eastAsia="仿宋" w:cs="Times New Roman"/>
          <w:color w:val="auto"/>
          <w:spacing w:val="0"/>
          <w:w w:val="100"/>
          <w:position w:val="-2"/>
          <w:sz w:val="24"/>
          <w:szCs w:val="24"/>
          <w:shd w:val="clear" w:color="auto" w:fill="auto"/>
          <w:lang w:val="en-US" w:eastAsia="zh-CN"/>
        </w:rPr>
        <w:t>万m</w:t>
      </w:r>
      <w:r>
        <w:rPr>
          <w:rFonts w:hint="default" w:ascii="Times New Roman" w:hAnsi="Times New Roman" w:eastAsia="仿宋" w:cs="Times New Roman"/>
          <w:color w:val="auto"/>
          <w:spacing w:val="0"/>
          <w:w w:val="100"/>
          <w:position w:val="-2"/>
          <w:sz w:val="24"/>
          <w:szCs w:val="24"/>
          <w:shd w:val="clear" w:color="auto" w:fill="auto"/>
          <w:vertAlign w:val="superscript"/>
          <w:lang w:val="en-US" w:eastAsia="zh-CN"/>
        </w:rPr>
        <w:t>3</w:t>
      </w:r>
      <w:r>
        <w:rPr>
          <w:rFonts w:hint="eastAsia" w:ascii="Times New Roman" w:hAnsi="Times New Roman" w:eastAsia="仿宋" w:cs="Times New Roman"/>
          <w:color w:val="auto"/>
          <w:spacing w:val="0"/>
          <w:w w:val="100"/>
          <w:position w:val="-2"/>
          <w:sz w:val="24"/>
          <w:szCs w:val="24"/>
          <w:shd w:val="clear" w:color="auto" w:fill="auto"/>
          <w:lang w:val="en-US" w:eastAsia="zh-CN"/>
        </w:rPr>
        <w:t>，产生永久弃渣6.46万m</w:t>
      </w:r>
      <w:r>
        <w:rPr>
          <w:rFonts w:hint="eastAsia" w:ascii="Times New Roman" w:hAnsi="Times New Roman" w:eastAsia="仿宋" w:cs="Times New Roman"/>
          <w:color w:val="auto"/>
          <w:spacing w:val="0"/>
          <w:w w:val="100"/>
          <w:position w:val="-2"/>
          <w:sz w:val="24"/>
          <w:szCs w:val="24"/>
          <w:shd w:val="clear" w:color="auto" w:fill="auto"/>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产生弃渣运往弃渣场</w:t>
      </w:r>
      <w:r>
        <w:rPr>
          <w:rFonts w:hint="default" w:ascii="Times New Roman" w:hAnsi="Times New Roman" w:eastAsia="仿宋" w:cs="Times New Roman"/>
          <w:color w:val="auto"/>
          <w:spacing w:val="0"/>
          <w:w w:val="100"/>
          <w:position w:val="-2"/>
          <w:sz w:val="24"/>
          <w:szCs w:val="24"/>
          <w:lang w:val="en-US" w:eastAsia="zh-CN"/>
        </w:rPr>
        <w:t>，施工结束后采取绿化措施</w:t>
      </w:r>
      <w:r>
        <w:rPr>
          <w:rFonts w:hint="eastAsia" w:ascii="Times New Roman" w:hAnsi="Times New Roman" w:eastAsia="仿宋" w:cs="Times New Roman"/>
          <w:color w:val="auto"/>
          <w:spacing w:val="0"/>
          <w:w w:val="100"/>
          <w:position w:val="-2"/>
          <w:sz w:val="24"/>
          <w:szCs w:val="24"/>
          <w:lang w:val="en-US" w:eastAsia="zh-CN"/>
        </w:rPr>
        <w:t>进行绿化</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9" w:name="_Toc4576"/>
      <w:bookmarkStart w:id="50" w:name="_Toc5624"/>
      <w:bookmarkStart w:id="51"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sectPr>
          <w:head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2" w:name="_Toc1094"/>
      <w:bookmarkStart w:id="53" w:name="_Toc5349"/>
      <w:bookmarkStart w:id="54" w:name="_Toc32325"/>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工程主要按风力发电场区、</w:t>
      </w:r>
      <w:r>
        <w:rPr>
          <w:rFonts w:hint="eastAsia" w:ascii="Times New Roman" w:hAnsi="Times New Roman" w:eastAsia="仿宋" w:cs="Times New Roman"/>
          <w:color w:val="auto"/>
          <w:spacing w:val="0"/>
          <w:w w:val="100"/>
          <w:position w:val="-2"/>
          <w:sz w:val="24"/>
          <w:szCs w:val="24"/>
          <w:lang w:val="en-US" w:eastAsia="zh-CN"/>
        </w:rPr>
        <w:t>升压站扩建区、道路及电缆建设区</w:t>
      </w:r>
      <w:r>
        <w:rPr>
          <w:rFonts w:hint="default" w:ascii="Times New Roman" w:hAnsi="Times New Roman" w:eastAsia="仿宋" w:cs="Times New Roman"/>
          <w:color w:val="auto"/>
          <w:spacing w:val="0"/>
          <w:w w:val="100"/>
          <w:position w:val="-2"/>
          <w:sz w:val="24"/>
          <w:szCs w:val="24"/>
          <w:lang w:val="en-US" w:eastAsia="zh-CN"/>
        </w:rPr>
        <w:t>、杆塔施工区、</w:t>
      </w:r>
      <w:r>
        <w:rPr>
          <w:rFonts w:hint="eastAsia" w:ascii="Times New Roman" w:hAnsi="Times New Roman" w:eastAsia="仿宋" w:cs="Times New Roman"/>
          <w:color w:val="auto"/>
          <w:spacing w:val="0"/>
          <w:w w:val="100"/>
          <w:position w:val="-2"/>
          <w:sz w:val="24"/>
          <w:szCs w:val="24"/>
          <w:lang w:val="en-US" w:eastAsia="zh-CN"/>
        </w:rPr>
        <w:t>弃渣场区</w:t>
      </w:r>
      <w:r>
        <w:rPr>
          <w:rFonts w:hint="default" w:ascii="Times New Roman" w:hAnsi="Times New Roman" w:eastAsia="仿宋" w:cs="Times New Roman"/>
          <w:color w:val="auto"/>
          <w:spacing w:val="0"/>
          <w:w w:val="100"/>
          <w:position w:val="-2"/>
          <w:sz w:val="24"/>
          <w:szCs w:val="24"/>
          <w:lang w:val="en-US" w:eastAsia="zh-CN"/>
        </w:rPr>
        <w:t>等</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950"/>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195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4"/>
                <w:rFonts w:hint="eastAsia" w:ascii="Times New Roman" w:hAnsi="Times New Roman" w:eastAsia="仿宋" w:cs="Times New Roman"/>
                <w:i w:val="0"/>
                <w:color w:val="auto"/>
                <w:sz w:val="21"/>
                <w:szCs w:val="21"/>
                <w:lang w:val="en-US" w:eastAsia="zh-CN" w:bidi="ar"/>
              </w:rPr>
              <w:t>风力发电场区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表土剥离、覆土、土质排水沟、铺草皮、撒播白茅草籽、装土编织袋拦挡、密目网苫盖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4"/>
                <w:rFonts w:hint="eastAsia" w:ascii="Times New Roman" w:hAnsi="Times New Roman" w:eastAsia="仿宋" w:cs="Times New Roman"/>
                <w:i w:val="0"/>
                <w:color w:val="auto"/>
                <w:sz w:val="21"/>
                <w:szCs w:val="21"/>
                <w:lang w:val="en-US" w:eastAsia="zh-CN" w:bidi="ar"/>
              </w:rPr>
              <w:t>升压站扩建区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铺碎石、密目网苫盖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4"/>
                <w:rFonts w:hint="eastAsia" w:ascii="Times New Roman" w:hAnsi="Times New Roman" w:eastAsia="仿宋" w:cs="Times New Roman"/>
                <w:i w:val="0"/>
                <w:color w:val="auto"/>
                <w:sz w:val="21"/>
                <w:szCs w:val="21"/>
                <w:lang w:val="en-US" w:eastAsia="zh-CN" w:bidi="ar"/>
              </w:rPr>
              <w:t>道路及电缆建设区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表土剥离、覆土、土质排水沟、撒播白茅草籽、混播三毛豆和白茅草、种植爬山虎、装土编织袋拦挡、密目网苫盖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4"/>
                <w:rFonts w:hint="eastAsia" w:ascii="Times New Roman" w:hAnsi="Times New Roman" w:eastAsia="仿宋" w:cs="Times New Roman"/>
                <w:i w:val="0"/>
                <w:color w:val="auto"/>
                <w:sz w:val="21"/>
                <w:szCs w:val="21"/>
                <w:lang w:val="en-US" w:eastAsia="zh-CN" w:bidi="ar"/>
              </w:rPr>
              <w:t>杆塔施工区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表土剥离、覆土、撒播白茅草籽、密目网苫盖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5846" w:type="dxa"/>
            <w:vAlign w:val="center"/>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表土剥离、覆土、撒播白茅草籽、种植山黄麻、装土编织袋拦挡、密目网苫盖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w:t>
            </w:r>
          </w:p>
        </w:tc>
        <w:tc>
          <w:tcPr>
            <w:tcW w:w="1950" w:type="dxa"/>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Fonts w:hint="eastAsia" w:ascii="仿宋" w:hAnsi="仿宋" w:eastAsia="仿宋" w:cs="仿宋"/>
                <w:i w:val="0"/>
                <w:color w:val="auto"/>
                <w:kern w:val="0"/>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5846" w:type="dxa"/>
            <w:vAlign w:val="center"/>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表土剥离、覆土、撒播白茅草籽、种植马尾松、种植山黄麻、装土编织袋拦挡、密目网苫盖</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bookmarkStart w:id="55" w:name="_Toc990"/>
      <w:bookmarkStart w:id="56" w:name="_Toc44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7" w:name="_Toc26279"/>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月基本建设完成，</w:t>
      </w:r>
      <w:r>
        <w:rPr>
          <w:rFonts w:hint="default" w:ascii="Times New Roman" w:hAnsi="Times New Roman" w:eastAsia="仿宋" w:cs="Times New Roman"/>
          <w:color w:val="auto"/>
          <w:spacing w:val="0"/>
          <w:w w:val="100"/>
          <w:position w:val="-2"/>
          <w:sz w:val="24"/>
          <w:szCs w:val="24"/>
          <w:highlight w:val="none"/>
          <w:lang w:val="en-US" w:eastAsia="zh-CN"/>
        </w:rPr>
        <w:t>水土保持工程措施</w:t>
      </w:r>
      <w:r>
        <w:rPr>
          <w:rFonts w:hint="default" w:ascii="Times New Roman" w:hAnsi="Times New Roman" w:eastAsia="仿宋" w:cs="Times New Roman"/>
          <w:color w:val="auto"/>
          <w:spacing w:val="0"/>
          <w:w w:val="100"/>
          <w:position w:val="-2"/>
          <w:sz w:val="24"/>
          <w:szCs w:val="24"/>
          <w:lang w:val="en-US" w:eastAsia="zh-CN"/>
        </w:rPr>
        <w:t>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通过现场监测及查阅相关资料统计，水土保持工程设施采取的措施主要有完成的</w:t>
      </w:r>
      <w:r>
        <w:rPr>
          <w:rFonts w:hint="default" w:ascii="Times New Roman" w:hAnsi="Times New Roman" w:eastAsia="仿宋" w:cs="Times New Roman"/>
          <w:color w:val="auto"/>
          <w:spacing w:val="0"/>
          <w:kern w:val="0"/>
          <w:sz w:val="24"/>
          <w:szCs w:val="24"/>
          <w:lang w:val="en-US" w:eastAsia="zh-CN" w:bidi="ar-SA"/>
        </w:rPr>
        <w:t>工程量包</w:t>
      </w:r>
      <w:r>
        <w:rPr>
          <w:rFonts w:hint="default" w:ascii="Times New Roman" w:hAnsi="Times New Roman" w:eastAsia="仿宋" w:cs="Times New Roman"/>
          <w:color w:val="auto"/>
          <w:spacing w:val="0"/>
          <w:kern w:val="0"/>
          <w:sz w:val="24"/>
          <w:szCs w:val="24"/>
          <w:lang w:val="en-US" w:eastAsia="zh-CN" w:bidi="ar-SA"/>
        </w:rPr>
        <w:t>括</w:t>
      </w:r>
      <w:r>
        <w:rPr>
          <w:rFonts w:hint="eastAsia" w:ascii="Times New Roman" w:hAnsi="Times New Roman"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表土剥离7.9万m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，覆土7.9万m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，土质排水沟5040m，铺碎石60m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完成设施工</w:t>
      </w:r>
      <w:r>
        <w:rPr>
          <w:rFonts w:hint="eastAsia" w:ascii="Times New Roman" w:hAnsi="Times New Roman" w:eastAsia="仿宋" w:cs="Times New Roman"/>
          <w:color w:val="auto"/>
          <w:spacing w:val="0"/>
          <w:kern w:val="0"/>
          <w:sz w:val="24"/>
          <w:szCs w:val="24"/>
          <w:lang w:val="en-US" w:eastAsia="zh-CN" w:bidi="ar-SA"/>
        </w:rPr>
        <w:t>程</w:t>
      </w:r>
      <w:r>
        <w:rPr>
          <w:rFonts w:hint="default" w:ascii="Times New Roman" w:hAnsi="Times New Roman" w:eastAsia="仿宋" w:cs="Times New Roman"/>
          <w:color w:val="auto"/>
          <w:spacing w:val="0"/>
          <w:kern w:val="0"/>
          <w:sz w:val="24"/>
          <w:szCs w:val="24"/>
          <w:lang w:val="en-US" w:eastAsia="zh-CN" w:bidi="ar-SA"/>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9"/>
        <w:gridCol w:w="2185"/>
        <w:gridCol w:w="1780"/>
        <w:gridCol w:w="1676"/>
        <w:gridCol w:w="1515"/>
      </w:tblGrid>
      <w:tr>
        <w:tblPrEx>
          <w:shd w:val="clear" w:color="auto" w:fill="auto"/>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升压站</w:t>
            </w:r>
            <w:r>
              <w:rPr>
                <w:rFonts w:hint="eastAsia" w:ascii="Times New Roman" w:hAnsi="Times New Roman" w:eastAsia="仿宋" w:cs="Times New Roman"/>
                <w:b/>
                <w:bCs/>
                <w:i w:val="0"/>
                <w:color w:val="auto"/>
                <w:kern w:val="0"/>
                <w:sz w:val="21"/>
                <w:szCs w:val="21"/>
                <w:u w:val="none"/>
                <w:lang w:val="en-US" w:eastAsia="zh-CN" w:bidi="ar"/>
              </w:rPr>
              <w:t>扩建</w:t>
            </w:r>
            <w:r>
              <w:rPr>
                <w:rFonts w:hint="default" w:ascii="Times New Roman" w:hAnsi="Times New Roman" w:eastAsia="仿宋" w:cs="Times New Roman"/>
                <w:b/>
                <w:bCs/>
                <w:i w:val="0"/>
                <w:color w:val="auto"/>
                <w:kern w:val="0"/>
                <w:sz w:val="21"/>
                <w:szCs w:val="21"/>
                <w:u w:val="none"/>
                <w:lang w:val="en-US" w:eastAsia="zh-CN" w:bidi="ar"/>
              </w:rPr>
              <w:t>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铺碎石</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风力发电场区：</w:t>
      </w:r>
      <w:r>
        <w:rPr>
          <w:rFonts w:hint="eastAsia" w:ascii="Times New Roman" w:hAnsi="Times New Roman" w:eastAsia="仿宋" w:cs="Times New Roman"/>
          <w:color w:val="auto"/>
          <w:spacing w:val="0"/>
          <w:w w:val="100"/>
          <w:position w:val="-2"/>
          <w:sz w:val="24"/>
          <w:szCs w:val="24"/>
          <w:lang w:val="en-US" w:eastAsia="zh-CN"/>
        </w:rPr>
        <w:t>表土剥离1.3万m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，覆土1.3万m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，土质排水沟5040m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升压站扩建区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铺碎石60</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i w:val="0"/>
          <w:color w:val="auto"/>
          <w:kern w:val="0"/>
          <w:sz w:val="24"/>
          <w:szCs w:val="24"/>
          <w:u w:val="none"/>
          <w:lang w:val="en-US" w:eastAsia="zh-CN" w:bidi="ar"/>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道路及电缆建设区</w:t>
      </w:r>
      <w:r>
        <w:rPr>
          <w:rFonts w:hint="default" w:ascii="Times New Roman" w:hAnsi="Times New Roman" w:eastAsia="仿宋" w:cs="Times New Roman"/>
          <w:i w:val="0"/>
          <w:color w:val="auto"/>
          <w:kern w:val="0"/>
          <w:sz w:val="24"/>
          <w:szCs w:val="24"/>
          <w:u w:val="none"/>
          <w:lang w:val="en-US" w:eastAsia="zh-CN" w:bidi="ar"/>
        </w:rPr>
        <w:t>：</w:t>
      </w:r>
      <w:r>
        <w:rPr>
          <w:rFonts w:hint="eastAsia" w:ascii="Times New Roman" w:hAnsi="Times New Roman" w:eastAsia="仿宋" w:cs="Times New Roman"/>
          <w:color w:val="auto"/>
          <w:spacing w:val="0"/>
          <w:w w:val="100"/>
          <w:position w:val="-2"/>
          <w:sz w:val="24"/>
          <w:szCs w:val="24"/>
          <w:lang w:val="en-US" w:eastAsia="zh-CN"/>
        </w:rPr>
        <w:t>表土剥离5.8万m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，覆土5.8万m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i w:val="0"/>
          <w:color w:val="auto"/>
          <w:kern w:val="0"/>
          <w:sz w:val="24"/>
          <w:szCs w:val="24"/>
          <w:u w:val="none"/>
          <w:vertAlign w:val="baseline"/>
          <w:lang w:val="en-US" w:eastAsia="zh-CN" w:bidi="ar"/>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vertAlign w:val="baseline"/>
          <w:lang w:val="en-US" w:eastAsia="zh-CN" w:bidi="ar"/>
        </w:rPr>
        <w:t>杆塔建设区：</w:t>
      </w:r>
      <w:r>
        <w:rPr>
          <w:rFonts w:hint="eastAsia" w:ascii="Times New Roman" w:hAnsi="Times New Roman" w:eastAsia="仿宋" w:cs="Times New Roman"/>
          <w:color w:val="auto"/>
          <w:spacing w:val="0"/>
          <w:w w:val="100"/>
          <w:position w:val="-2"/>
          <w:sz w:val="24"/>
          <w:szCs w:val="24"/>
          <w:lang w:val="en-US" w:eastAsia="zh-CN"/>
        </w:rPr>
        <w:t>表土剥离0.08万m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，覆土0.08万m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i w:val="0"/>
          <w:color w:val="auto"/>
          <w:kern w:val="0"/>
          <w:sz w:val="24"/>
          <w:szCs w:val="24"/>
          <w:u w:val="none"/>
          <w:vertAlign w:val="baseline"/>
          <w:lang w:val="en-US" w:eastAsia="zh-CN" w:bidi="ar"/>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vertAlign w:val="baseline"/>
          <w:lang w:val="en-US" w:eastAsia="zh-CN" w:bidi="ar"/>
        </w:rPr>
        <w:t>弃渣场区：</w:t>
      </w:r>
      <w:r>
        <w:rPr>
          <w:rFonts w:hint="eastAsia" w:ascii="Times New Roman" w:hAnsi="Times New Roman" w:eastAsia="仿宋" w:cs="Times New Roman"/>
          <w:color w:val="auto"/>
          <w:spacing w:val="0"/>
          <w:w w:val="100"/>
          <w:position w:val="-2"/>
          <w:sz w:val="24"/>
          <w:szCs w:val="24"/>
          <w:lang w:val="en-US" w:eastAsia="zh-CN"/>
        </w:rPr>
        <w:t>表土剥离0.53万m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，覆土0.53万m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i w:val="0"/>
          <w:color w:val="auto"/>
          <w:kern w:val="0"/>
          <w:sz w:val="24"/>
          <w:szCs w:val="24"/>
          <w:u w:val="none"/>
          <w:vertAlign w:val="baseli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5759"/>
      <w:bookmarkStart w:id="59" w:name="_Toc32291"/>
      <w:bookmarkStart w:id="60" w:name="_Toc17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月基本建设完成，水土保持植物措施</w:t>
      </w:r>
      <w:r>
        <w:rPr>
          <w:rFonts w:hint="eastAsia" w:ascii="Times New Roman" w:hAnsi="Times New Roman" w:eastAsia="仿宋" w:cs="Times New Roman"/>
          <w:color w:val="auto"/>
          <w:spacing w:val="0"/>
          <w:w w:val="100"/>
          <w:position w:val="-2"/>
          <w:sz w:val="24"/>
          <w:szCs w:val="24"/>
          <w:lang w:val="en-US" w:eastAsia="zh-CN"/>
        </w:rPr>
        <w:t>和</w:t>
      </w:r>
      <w:r>
        <w:rPr>
          <w:rFonts w:hint="default" w:ascii="Times New Roman" w:hAnsi="Times New Roman" w:eastAsia="仿宋" w:cs="Times New Roman"/>
          <w:color w:val="auto"/>
          <w:spacing w:val="0"/>
          <w:w w:val="100"/>
          <w:position w:val="-2"/>
          <w:sz w:val="24"/>
          <w:szCs w:val="24"/>
          <w:lang w:val="en-US" w:eastAsia="zh-CN"/>
        </w:rPr>
        <w:t>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w:t>
      </w:r>
      <w:r>
        <w:rPr>
          <w:rFonts w:hint="default" w:eastAsia="仿宋" w:cs="Times New Roman"/>
          <w:color w:val="auto"/>
          <w:spacing w:val="0"/>
          <w:kern w:val="0"/>
          <w:sz w:val="24"/>
          <w:szCs w:val="24"/>
          <w:lang w:val="en-US" w:eastAsia="zh-CN" w:bidi="ar-SA"/>
        </w:rPr>
        <w:t>主要</w:t>
      </w:r>
      <w:r>
        <w:rPr>
          <w:rFonts w:hint="default" w:ascii="Times New Roman" w:hAnsi="Times New Roman" w:eastAsia="仿宋" w:cs="Times New Roman"/>
          <w:color w:val="auto"/>
          <w:spacing w:val="0"/>
          <w:kern w:val="0"/>
          <w:sz w:val="24"/>
          <w:szCs w:val="24"/>
          <w:lang w:val="en-US" w:eastAsia="zh-CN" w:bidi="ar-SA"/>
        </w:rPr>
        <w:t>有直播种草、种植乔木等。完成的植物设施包括</w:t>
      </w:r>
      <w:r>
        <w:rPr>
          <w:rFonts w:hint="eastAsia" w:ascii="Times New Roman" w:hAnsi="Times New Roman"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铺草皮1.31hm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，撒播白茅草籽27.38hm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，混播三毛豆和白茅草4.13hm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，种植爬山虎6300株，种植马尾松1028株，种植山黄麻1953株</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0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铺草皮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混播三毛豆和白茅草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种植爬山虎</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1"/>
                <w:szCs w:val="21"/>
                <w:u w:val="none"/>
                <w:lang w:val="en-US" w:eastAsia="zh-CN" w:bidi="ar"/>
              </w:rPr>
            </w:pPr>
            <w:r>
              <w:rPr>
                <w:rFonts w:hint="eastAsia" w:ascii="Times New Roman" w:hAnsi="Times New Roman" w:eastAsia="仿宋" w:cs="Times New Roman"/>
                <w:b w:val="0"/>
                <w:bCs w:val="0"/>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val="0"/>
                <w:bCs w:val="0"/>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种植马尾松</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风力发电场区：铺草皮1.31hm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（2）道路及电缆建设区：撒播白茅草籽0.38hm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，混播三毛豆和白茅草4.13hm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，种植爬山虎6300株；</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（3）杆塔建设区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撒播白茅草籽0.11hm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（4）施工生产生活区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撒播白茅草籽0.38hm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，种植山黄麻925株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弃渣场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撒播白茅草籽1.75hm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，种植马尾松1025株，种植山黄麻1028株</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1" w:name="_Toc23156"/>
      <w:bookmarkStart w:id="62" w:name="_Toc16829"/>
      <w:bookmarkStart w:id="63" w:name="_Toc14060"/>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61"/>
      <w:bookmarkEnd w:id="62"/>
      <w:bookmarkEnd w:id="63"/>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实施，</w:t>
      </w:r>
      <w:r>
        <w:rPr>
          <w:rFonts w:hint="eastAsia" w:ascii="Times New Roman" w:hAnsi="Times New Roman" w:eastAsia="仿宋" w:cs="Times New Roman"/>
          <w:color w:val="auto"/>
          <w:spacing w:val="0"/>
          <w:w w:val="100"/>
          <w:position w:val="-2"/>
          <w:sz w:val="24"/>
          <w:szCs w:val="24"/>
          <w:lang w:val="en-US" w:eastAsia="zh-CN"/>
        </w:rPr>
        <w:t>完成的临时措施主要为：</w:t>
      </w:r>
      <w:r>
        <w:rPr>
          <w:rFonts w:hint="default" w:ascii="Times New Roman" w:hAnsi="Times New Roman" w:eastAsia="仿宋" w:cs="Times New Roman"/>
          <w:color w:val="auto"/>
          <w:spacing w:val="0"/>
          <w:kern w:val="0"/>
          <w:sz w:val="24"/>
          <w:szCs w:val="24"/>
          <w:lang w:val="en-US" w:eastAsia="zh-CN" w:bidi="ar-SA"/>
        </w:rPr>
        <w:t>装土编织袋拦挡14284m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，密目网苫盖210310m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eastAsia" w:ascii="Times New Roman" w:hAnsi="Times New Roman" w:eastAsia="仿宋" w:cs="Times New Roman"/>
          <w:color w:val="auto"/>
          <w:spacing w:val="0"/>
          <w:w w:val="100"/>
          <w:position w:val="-2"/>
          <w:sz w:val="24"/>
          <w:szCs w:val="24"/>
          <w:lang w:val="en-US" w:eastAsia="zh-CN"/>
        </w:rPr>
        <w:t>。主</w:t>
      </w:r>
      <w:r>
        <w:rPr>
          <w:rFonts w:hint="default" w:ascii="Times New Roman" w:hAnsi="Times New Roman" w:eastAsia="仿宋" w:cs="Times New Roman"/>
          <w:color w:val="auto"/>
          <w:spacing w:val="0"/>
          <w:w w:val="100"/>
          <w:position w:val="-2"/>
          <w:sz w:val="24"/>
          <w:szCs w:val="24"/>
          <w:lang w:val="en-US" w:eastAsia="zh-CN"/>
        </w:rPr>
        <w:t>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9"/>
        <w:gridCol w:w="2185"/>
        <w:gridCol w:w="1780"/>
        <w:gridCol w:w="1675"/>
        <w:gridCol w:w="1516"/>
      </w:tblGrid>
      <w:tr>
        <w:tblPrEx>
          <w:shd w:val="clear" w:color="auto" w:fill="auto"/>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9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0"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90"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风力发电场区：</w:t>
      </w:r>
      <w:r>
        <w:rPr>
          <w:rFonts w:hint="eastAsia" w:ascii="Times New Roman" w:hAnsi="Times New Roman" w:eastAsia="仿宋" w:cs="Times New Roman"/>
          <w:color w:val="auto"/>
          <w:spacing w:val="0"/>
          <w:w w:val="100"/>
          <w:position w:val="-2"/>
          <w:sz w:val="24"/>
          <w:szCs w:val="24"/>
          <w:lang w:val="en-US" w:eastAsia="zh-CN"/>
        </w:rPr>
        <w:t>装土编织袋拦挡3730m，密目网苫盖78700m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升压站扩建区：密目网苫盖400m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道路及电缆建设区：</w:t>
      </w:r>
      <w:r>
        <w:rPr>
          <w:rFonts w:hint="eastAsia" w:ascii="Times New Roman" w:hAnsi="Times New Roman" w:eastAsia="仿宋" w:cs="Times New Roman"/>
          <w:color w:val="auto"/>
          <w:spacing w:val="0"/>
          <w:w w:val="100"/>
          <w:position w:val="-2"/>
          <w:sz w:val="24"/>
          <w:szCs w:val="24"/>
          <w:lang w:val="en-US" w:eastAsia="zh-CN"/>
        </w:rPr>
        <w:t>装土编织袋拦挡10200m，密目网苫盖126400m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（4）杆塔建设区：</w:t>
      </w:r>
      <w:r>
        <w:rPr>
          <w:rFonts w:hint="eastAsia" w:ascii="Times New Roman" w:hAnsi="Times New Roman" w:eastAsia="仿宋" w:cs="Times New Roman"/>
          <w:color w:val="auto"/>
          <w:spacing w:val="0"/>
          <w:w w:val="100"/>
          <w:position w:val="-2"/>
          <w:sz w:val="24"/>
          <w:szCs w:val="24"/>
          <w:lang w:val="en-US" w:eastAsia="zh-CN"/>
        </w:rPr>
        <w:t>密目网苫盖550m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施工生产生活区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装土编织袋拦挡198m，密目网苫盖600m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弃渣场区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装土编织袋拦挡156m，密目网苫盖3660m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26042"/>
      <w:bookmarkStart w:id="65" w:name="_Toc16915"/>
      <w:bookmarkStart w:id="66" w:name="_Toc17653"/>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64"/>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由于施工优化</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风力发电场区面积减少，工措施程量减少。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2）实际建设过程中，升压站扩建区新增铺碎石措施工程量。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由于施工优化</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杆塔建设区面积减少，工措施程量减少。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水土保持措施监测表</w:t>
      </w:r>
    </w:p>
    <w:tbl>
      <w:tblPr>
        <w:tblStyle w:val="8"/>
        <w:tblW w:w="9007" w:type="dxa"/>
        <w:jc w:val="center"/>
        <w:shd w:val="clear" w:color="auto" w:fill="auto"/>
        <w:tblLayout w:type="fixed"/>
        <w:tblCellMar>
          <w:top w:w="0" w:type="dxa"/>
          <w:left w:w="0" w:type="dxa"/>
          <w:bottom w:w="0" w:type="dxa"/>
          <w:right w:w="0" w:type="dxa"/>
        </w:tblCellMar>
      </w:tblPr>
      <w:tblGrid>
        <w:gridCol w:w="675"/>
        <w:gridCol w:w="2625"/>
        <w:gridCol w:w="831"/>
        <w:gridCol w:w="1275"/>
        <w:gridCol w:w="1310"/>
        <w:gridCol w:w="1185"/>
        <w:gridCol w:w="1106"/>
      </w:tblGrid>
      <w:tr>
        <w:tblPrEx>
          <w:shd w:val="clear" w:color="auto" w:fill="auto"/>
          <w:tblCellMar>
            <w:top w:w="0" w:type="dxa"/>
            <w:left w:w="0" w:type="dxa"/>
            <w:bottom w:w="0" w:type="dxa"/>
            <w:right w:w="0" w:type="dxa"/>
          </w:tblCellMar>
        </w:tblPrEx>
        <w:trPr>
          <w:trHeight w:val="28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bookmarkStart w:id="67" w:name="_Toc15275"/>
            <w:bookmarkStart w:id="68" w:name="_Toc17462"/>
            <w:r>
              <w:rPr>
                <w:rFonts w:hint="eastAsia" w:ascii="Times New Roman" w:hAnsi="Times New Roman" w:eastAsia="仿宋" w:cs="Times New Roman"/>
                <w:b/>
                <w:bCs/>
                <w:i w:val="0"/>
                <w:color w:val="auto"/>
                <w:kern w:val="0"/>
                <w:sz w:val="21"/>
                <w:szCs w:val="21"/>
                <w:u w:val="none"/>
                <w:lang w:val="en-US" w:eastAsia="zh-CN" w:bidi="ar"/>
              </w:rPr>
              <w:t>编号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增减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工程措施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1120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铺碎石</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24598</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-24598</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消力井</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急流槽</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沉砂池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Ⅱ</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植物措施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铺草皮</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10.16</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21.89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+11.73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混播三毛豆和白茅草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种植爬山虎</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种植三黄麻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种植马尾松</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Ⅲ</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临时措施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3900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3730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85250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-6550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22700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-22700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42075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-31875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杆塔施工区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2700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-2700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土质沉砂池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rPr>
          <w:rFonts w:hint="default" w:ascii="Times New Roman" w:hAnsi="Times New Roman" w:eastAsia="仿宋" w:cs="Times New Roman"/>
          <w:b/>
          <w:bCs/>
          <w:color w:val="auto"/>
          <w:spacing w:val="0"/>
          <w:w w:val="100"/>
          <w:position w:val="-2"/>
          <w:sz w:val="32"/>
          <w:szCs w:val="32"/>
          <w:lang w:val="en-US" w:eastAsia="zh-CN"/>
        </w:rPr>
        <w:sectPr>
          <w:headerReference r:id="rId13"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9" w:name="_Toc3937"/>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2806"/>
      <w:bookmarkStart w:id="71" w:name="_Toc5844"/>
      <w:bookmarkStart w:id="72" w:name="_Toc19257"/>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3" w:name="_Toc11380"/>
      <w:bookmarkStart w:id="74" w:name="_Toc7243"/>
      <w:bookmarkStart w:id="75" w:name="_Toc16526"/>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永福永安风电场二期工程</w:t>
      </w:r>
      <w:r>
        <w:rPr>
          <w:rFonts w:hint="default" w:ascii="Times New Roman" w:hAnsi="Times New Roman" w:eastAsia="仿宋" w:cs="Times New Roman"/>
          <w:color w:val="auto"/>
          <w:spacing w:val="0"/>
          <w:w w:val="100"/>
          <w:position w:val="-2"/>
          <w:sz w:val="24"/>
          <w:szCs w:val="24"/>
          <w:lang w:val="en-US" w:eastAsia="zh-CN"/>
        </w:rPr>
        <w:t>水保方案报告书》根据地形地貌、植被等因素确定项目区扰动前的水土流失为微度侵蚀，侵蚀背景值为500t/（km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土壤侵蚀模数的确定以《土壤侵蚀分类分级标准》（SL190-2007）为依据，同时结合项目区地形地貌、降雨、现场调查情况等综合考虑。面蚀分级指标及强度详见表5-1、表5-2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highlight w:val="none"/>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&gt;</w:t>
            </w:r>
            <w:r>
              <w:rPr>
                <w:rFonts w:hint="default" w:ascii="Times New Roman" w:hAnsi="Times New Roman" w:eastAsia="仿宋" w:cs="Times New Roman"/>
                <w:i w:val="0"/>
                <w:color w:val="auto"/>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非耕地林草盖度（</w:t>
            </w:r>
            <w:r>
              <w:rPr>
                <w:rStyle w:val="13"/>
                <w:rFonts w:hint="default" w:ascii="Times New Roman" w:hAnsi="Times New Roman" w:eastAsia="仿宋" w:cs="Times New Roman"/>
                <w:color w:val="auto"/>
                <w:sz w:val="21"/>
                <w:szCs w:val="21"/>
                <w:lang w:val="en-US" w:eastAsia="zh-CN" w:bidi="ar"/>
              </w:rPr>
              <w:t>%</w:t>
            </w:r>
            <w:r>
              <w:rPr>
                <w:rStyle w:val="12"/>
                <w:rFonts w:hint="default" w:ascii="Times New Roman" w:hAnsi="Times New Roman" w:eastAsia="仿宋" w:cs="Times New Roman"/>
                <w:color w:val="auto"/>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&lt;</w:t>
            </w:r>
            <w:r>
              <w:rPr>
                <w:rFonts w:hint="default" w:ascii="Times New Roman" w:hAnsi="Times New Roman" w:eastAsia="仿宋" w:cs="Times New Roman"/>
                <w:i w:val="0"/>
                <w:color w:val="auto"/>
                <w:kern w:val="0"/>
                <w:sz w:val="21"/>
                <w:szCs w:val="21"/>
                <w:u w:val="none"/>
                <w:lang w:val="en-US" w:eastAsia="zh-CN" w:bidi="ar"/>
              </w:rPr>
              <w: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平均侵蚀模数[（t/</w:t>
            </w:r>
            <w:r>
              <w:rPr>
                <w:rFonts w:hint="default" w:ascii="Times New Roman" w:hAnsi="Times New Roman" w:eastAsia="仿宋" w:cs="Times New Roman"/>
                <w:b/>
                <w:bCs/>
                <w:color w:val="auto"/>
                <w:spacing w:val="0"/>
                <w:w w:val="100"/>
                <w:position w:val="-2"/>
                <w:sz w:val="21"/>
                <w:szCs w:val="21"/>
                <w:highlight w:val="none"/>
                <w:vertAlign w:val="baseline"/>
                <w:lang w:val="en-US" w:eastAsia="zh-CN"/>
              </w:rPr>
              <w:t>(</w:t>
            </w:r>
            <w:r>
              <w:rPr>
                <w:rFonts w:hint="default" w:ascii="Times New Roman" w:hAnsi="Times New Roman" w:eastAsia="仿宋" w:cs="Times New Roman"/>
                <w:b/>
                <w:bCs/>
                <w:color w:val="auto"/>
                <w:spacing w:val="0"/>
                <w:w w:val="100"/>
                <w:position w:val="-2"/>
                <w:sz w:val="21"/>
                <w:szCs w:val="21"/>
                <w:vertAlign w:val="baseline"/>
                <w:lang w:val="en-US" w:eastAsia="zh-CN"/>
              </w:rPr>
              <w:t>km</w:t>
            </w:r>
            <w:r>
              <w:rPr>
                <w:rFonts w:hint="default" w:ascii="Times New Roman" w:hAnsi="Times New Roman" w:eastAsia="仿宋" w:cs="Times New Roman"/>
                <w:b/>
                <w:bCs/>
                <w:color w:val="auto"/>
                <w:spacing w:val="0"/>
                <w:w w:val="100"/>
                <w:position w:val="-2"/>
                <w:sz w:val="21"/>
                <w:szCs w:val="21"/>
                <w:vertAlign w:val="superscript"/>
                <w:lang w:val="en-US" w:eastAsia="zh-CN"/>
              </w:rPr>
              <w:t>2</w:t>
            </w:r>
            <w:r>
              <w:rPr>
                <w:rFonts w:hint="default" w:ascii="Times New Roman" w:hAnsi="Times New Roman" w:eastAsia="仿宋" w:cs="Times New Roman"/>
                <w:b/>
                <w:bCs/>
                <w:color w:val="auto"/>
                <w:spacing w:val="0"/>
                <w:w w:val="100"/>
                <w:position w:val="-2"/>
                <w:sz w:val="21"/>
                <w:szCs w:val="21"/>
                <w:vertAlign w:val="baseline"/>
                <w:lang w:val="en-US" w:eastAsia="zh-CN"/>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spacing w:val="0"/>
          <w:w w:val="100"/>
          <w:position w:val="-2"/>
          <w:sz w:val="24"/>
          <w:szCs w:val="24"/>
          <w:lang w:val="en-US" w:eastAsia="zh-CN"/>
        </w:rPr>
        <w:t>4222.95</w:t>
      </w:r>
      <w:r>
        <w:rPr>
          <w:rFonts w:hint="default" w:ascii="Times New Roman" w:hAnsi="Times New Roman" w:eastAsia="仿宋" w:cs="Times New Roman"/>
          <w:color w:val="auto"/>
          <w:spacing w:val="0"/>
          <w:w w:val="100"/>
          <w:position w:val="-2"/>
          <w:sz w:val="24"/>
          <w:szCs w:val="24"/>
          <w:lang w:val="en-US" w:eastAsia="zh-CN"/>
        </w:rPr>
        <w:t>t</w:t>
      </w:r>
      <w:r>
        <w:rPr>
          <w:rFonts w:hint="eastAsia" w:ascii="Times New Roman" w:hAnsi="Times New Roman" w:eastAsia="仿宋" w:cs="Times New Roman"/>
          <w:color w:val="auto"/>
          <w:spacing w:val="0"/>
          <w:w w:val="100"/>
          <w:position w:val="-2"/>
          <w:sz w:val="24"/>
          <w:szCs w:val="24"/>
          <w:lang w:val="en-US" w:eastAsia="zh-CN"/>
        </w:rPr>
        <w:t>，自然恢复期为290.90t，项目土壤流失量共计5960.91t。</w:t>
      </w:r>
      <w:r>
        <w:rPr>
          <w:rFonts w:hint="default" w:ascii="Times New Roman" w:hAnsi="Times New Roman" w:eastAsia="仿宋" w:cs="Times New Roman"/>
          <w:color w:val="auto"/>
          <w:spacing w:val="0"/>
          <w:w w:val="100"/>
          <w:position w:val="-2"/>
          <w:sz w:val="24"/>
          <w:szCs w:val="24"/>
          <w:lang w:val="en-US" w:eastAsia="zh-CN"/>
        </w:rPr>
        <w:t>项目区土壤侵蚀量详见表5-3</w:t>
      </w:r>
      <w:r>
        <w:rPr>
          <w:rFonts w:hint="eastAsia" w:ascii="Times New Roman" w:hAnsi="Times New Roman" w:eastAsia="仿宋" w:cs="Times New Roman"/>
          <w:color w:val="auto"/>
          <w:spacing w:val="0"/>
          <w:w w:val="100"/>
          <w:position w:val="-2"/>
          <w:sz w:val="24"/>
          <w:szCs w:val="24"/>
          <w:lang w:val="en-US" w:eastAsia="zh-CN"/>
        </w:rPr>
        <w:t>。</w:t>
      </w:r>
    </w:p>
    <w:p>
      <w:pPr>
        <w:ind w:firstLine="240" w:firstLineChars="1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1035"/>
        <w:gridCol w:w="1815"/>
        <w:gridCol w:w="1554"/>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阶段</w:t>
            </w:r>
          </w:p>
        </w:tc>
        <w:tc>
          <w:tcPr>
            <w:tcW w:w="10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时间</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分区</w:t>
            </w:r>
          </w:p>
        </w:tc>
        <w:tc>
          <w:tcPr>
            <w:tcW w:w="155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监测面积（hm</w:t>
            </w:r>
            <w:r>
              <w:rPr>
                <w:rFonts w:hint="default" w:ascii="Times New Roman" w:hAnsi="Times New Roman" w:eastAsia="仿宋" w:cs="Times New Roman"/>
                <w:b/>
                <w:bCs/>
                <w:color w:val="auto"/>
                <w:spacing w:val="0"/>
                <w:w w:val="100"/>
                <w:position w:val="-2"/>
                <w:sz w:val="21"/>
                <w:szCs w:val="21"/>
                <w:vertAlign w:val="superscript"/>
                <w:lang w:val="en-US" w:eastAsia="zh-CN"/>
              </w:rPr>
              <w:t>2</w:t>
            </w:r>
            <w:r>
              <w:rPr>
                <w:rFonts w:hint="default" w:ascii="Times New Roman" w:hAnsi="Times New Roman" w:eastAsia="仿宋" w:cs="Times New Roman"/>
                <w:b/>
                <w:bCs/>
                <w:color w:val="auto"/>
                <w:spacing w:val="0"/>
                <w:w w:val="100"/>
                <w:position w:val="-2"/>
                <w:sz w:val="21"/>
                <w:szCs w:val="21"/>
                <w:vertAlign w:val="baseline"/>
                <w:lang w:val="en-US" w:eastAsia="zh-CN"/>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土壤流失量（t）</w:t>
            </w:r>
          </w:p>
        </w:tc>
      </w:tr>
      <w:tr>
        <w:tblPrEx>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55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t/（km</w:t>
            </w:r>
            <w:r>
              <w:rPr>
                <w:rFonts w:hint="default" w:ascii="Times New Roman" w:hAnsi="Times New Roman" w:eastAsia="仿宋" w:cs="Times New Roman"/>
                <w:b/>
                <w:bCs/>
                <w:color w:val="auto"/>
                <w:spacing w:val="0"/>
                <w:w w:val="100"/>
                <w:position w:val="-2"/>
                <w:sz w:val="21"/>
                <w:szCs w:val="21"/>
                <w:vertAlign w:val="superscript"/>
                <w:lang w:val="en-US" w:eastAsia="zh-CN"/>
              </w:rPr>
              <w:t>2</w:t>
            </w:r>
            <w:r>
              <w:rPr>
                <w:rFonts w:hint="default" w:ascii="Times New Roman" w:hAnsi="Times New Roman" w:eastAsia="仿宋" w:cs="Times New Roman"/>
                <w:b/>
                <w:bCs/>
                <w:color w:val="auto"/>
                <w:spacing w:val="0"/>
                <w:w w:val="100"/>
                <w:position w:val="-2"/>
                <w:sz w:val="21"/>
                <w:szCs w:val="21"/>
                <w:vertAlign w:val="baseline"/>
                <w:lang w:val="en-US" w:eastAsia="zh-CN"/>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施工期</w:t>
            </w:r>
          </w:p>
        </w:tc>
        <w:tc>
          <w:tcPr>
            <w:tcW w:w="10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w:t>
            </w:r>
            <w:r>
              <w:rPr>
                <w:rFonts w:hint="eastAsia" w:ascii="Times New Roman" w:hAnsi="Times New Roman" w:eastAsia="仿宋" w:cs="Times New Roman"/>
                <w:color w:val="auto"/>
                <w:spacing w:val="0"/>
                <w:w w:val="100"/>
                <w:position w:val="-2"/>
                <w:sz w:val="21"/>
                <w:szCs w:val="21"/>
                <w:vertAlign w:val="baseline"/>
                <w:lang w:val="en-US" w:eastAsia="zh-CN"/>
              </w:rPr>
              <w:t>20</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1</w:t>
            </w:r>
            <w:r>
              <w:rPr>
                <w:rFonts w:hint="default" w:ascii="Times New Roman" w:hAnsi="Times New Roman" w:eastAsia="仿宋" w:cs="Times New Roman"/>
                <w:color w:val="auto"/>
                <w:spacing w:val="0"/>
                <w:w w:val="100"/>
                <w:position w:val="-2"/>
                <w:sz w:val="21"/>
                <w:szCs w:val="21"/>
                <w:vertAlign w:val="baseline"/>
                <w:lang w:val="en-US" w:eastAsia="zh-CN"/>
              </w:rPr>
              <w:t>月~2020年</w:t>
            </w:r>
            <w:r>
              <w:rPr>
                <w:rFonts w:hint="eastAsia" w:ascii="Times New Roman" w:hAnsi="Times New Roman" w:eastAsia="仿宋" w:cs="Times New Roman"/>
                <w:color w:val="auto"/>
                <w:spacing w:val="0"/>
                <w:w w:val="100"/>
                <w:position w:val="-2"/>
                <w:sz w:val="21"/>
                <w:szCs w:val="21"/>
                <w:vertAlign w:val="baseline"/>
                <w:lang w:val="en-US" w:eastAsia="zh-CN"/>
              </w:rPr>
              <w:t>12</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风力发电场区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6.89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6752.33</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465.24</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升压站建设区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6465.67</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5.17</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道路及电缆建设区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48.78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7259.00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3540.94</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杆塔施工区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0.11</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4833.33</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5.32</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3892.33</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14.40</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弃渣场区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1.95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9840.00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191.88</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58.18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4222.95</w:t>
            </w: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自然恢复期</w:t>
            </w:r>
          </w:p>
        </w:tc>
        <w:tc>
          <w:tcPr>
            <w:tcW w:w="10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202</w:t>
            </w:r>
            <w:r>
              <w:rPr>
                <w:rFonts w:hint="eastAsia" w:ascii="Times New Roman" w:hAnsi="Times New Roman" w:eastAsia="仿宋" w:cs="Times New Roman"/>
                <w:color w:val="auto"/>
                <w:spacing w:val="0"/>
                <w:w w:val="100"/>
                <w:position w:val="-2"/>
                <w:sz w:val="21"/>
                <w:szCs w:val="21"/>
                <w:vertAlign w:val="baseline"/>
                <w:lang w:val="en-US" w:eastAsia="zh-CN"/>
              </w:rPr>
              <w:t>1</w:t>
            </w:r>
            <w:r>
              <w:rPr>
                <w:rFonts w:hint="default" w:ascii="Times New Roman" w:hAnsi="Times New Roman" w:eastAsia="仿宋" w:cs="Times New Roman"/>
                <w:color w:val="auto"/>
                <w:spacing w:val="0"/>
                <w:w w:val="100"/>
                <w:position w:val="-2"/>
                <w:sz w:val="21"/>
                <w:szCs w:val="21"/>
                <w:vertAlign w:val="baseline"/>
                <w:lang w:val="en-US" w:eastAsia="zh-CN"/>
              </w:rPr>
              <w:t>年1月~2021年</w:t>
            </w:r>
            <w:r>
              <w:rPr>
                <w:rFonts w:hint="eastAsia" w:ascii="Times New Roman" w:hAnsi="Times New Roman" w:eastAsia="仿宋" w:cs="Times New Roman"/>
                <w:color w:val="auto"/>
                <w:spacing w:val="0"/>
                <w:w w:val="100"/>
                <w:position w:val="-2"/>
                <w:sz w:val="21"/>
                <w:szCs w:val="21"/>
                <w:vertAlign w:val="baseline"/>
                <w:lang w:val="en-US" w:eastAsia="zh-CN"/>
              </w:rPr>
              <w:t>12</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风力发电场区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6.89</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34.45</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升压站建设区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0.08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0.40</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道路及电缆建设区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48.78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243.90</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杆塔施工区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0.11</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0.55</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0.37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1.85</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弃渣场区</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1.95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9.75</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auto"/>
                <w:sz w:val="21"/>
                <w:szCs w:val="21"/>
                <w:u w:val="none"/>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auto"/>
                <w:sz w:val="21"/>
                <w:szCs w:val="21"/>
                <w:u w:val="none"/>
              </w:rPr>
            </w:pP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58.18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290.9</w:t>
            </w:r>
          </w:p>
        </w:tc>
      </w:tr>
      <w:tr>
        <w:tblPrEx>
          <w:tblCellMar>
            <w:top w:w="0" w:type="dxa"/>
            <w:left w:w="0" w:type="dxa"/>
            <w:bottom w:w="0" w:type="dxa"/>
            <w:right w:w="0" w:type="dxa"/>
          </w:tblCellMar>
        </w:tblPrEx>
        <w:trPr>
          <w:trHeight w:val="23" w:hRule="atLeast"/>
          <w:jc w:val="center"/>
        </w:trPr>
        <w:tc>
          <w:tcPr>
            <w:tcW w:w="3404"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总计</w:t>
            </w:r>
          </w:p>
        </w:tc>
        <w:tc>
          <w:tcPr>
            <w:tcW w:w="155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4513.85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月~2</w:t>
      </w:r>
      <w:r>
        <w:rPr>
          <w:rFonts w:hint="eastAsia" w:ascii="Times New Roman" w:hAnsi="Times New Roman" w:eastAsia="仿宋" w:cs="Times New Roman"/>
          <w:color w:val="auto"/>
          <w:spacing w:val="0"/>
          <w:w w:val="100"/>
          <w:position w:val="-2"/>
          <w:sz w:val="24"/>
          <w:szCs w:val="24"/>
          <w:lang w:val="en-US" w:eastAsia="zh-CN"/>
        </w:rPr>
        <w:t>021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期间，落实的各项水土保持设施运行良好，现场水土流失强度将至微度水平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6" w:name="_Toc28234"/>
      <w:bookmarkStart w:id="77" w:name="_Toc31767"/>
      <w:bookmarkStart w:id="78" w:name="_Toc22903"/>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9" w:name="_Toc5691"/>
      <w:bookmarkStart w:id="80" w:name="_Toc3771"/>
      <w:bookmarkStart w:id="81" w:name="_Toc28885"/>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20年1月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sectPr>
          <w:headerReference r:id="rId14"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82" w:name="_Toc12520"/>
      <w:bookmarkStart w:id="83" w:name="_Toc26652"/>
      <w:bookmarkStart w:id="84" w:name="_Toc13000"/>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b/>
          <w:bCs/>
          <w:color w:val="auto"/>
          <w:spacing w:val="0"/>
          <w:w w:val="100"/>
          <w:position w:val="-2"/>
          <w:sz w:val="30"/>
          <w:szCs w:val="30"/>
          <w:lang w:val="en-US" w:eastAsia="zh-CN"/>
        </w:rPr>
      </w:pPr>
      <w:bookmarkStart w:id="85" w:name="_Toc196"/>
      <w:bookmarkStart w:id="86" w:name="_Toc31985"/>
      <w:bookmarkStart w:id="87" w:name="_Toc5514"/>
      <w:r>
        <w:rPr>
          <w:rFonts w:hint="default" w:ascii="Times New Roman" w:hAnsi="Times New Roman" w:eastAsia="仿宋" w:cs="Times New Roman"/>
          <w:b/>
          <w:bCs/>
          <w:color w:val="auto"/>
          <w:spacing w:val="0"/>
          <w:w w:val="100"/>
          <w:position w:val="-2"/>
          <w:sz w:val="30"/>
          <w:szCs w:val="30"/>
          <w:lang w:val="en-US" w:eastAsia="zh-CN"/>
        </w:rPr>
        <w:t>6.</w:t>
      </w:r>
      <w:r>
        <w:rPr>
          <w:rFonts w:hint="eastAsia" w:ascii="Times New Roman" w:hAnsi="Times New Roman" w:eastAsia="仿宋" w:cs="Times New Roman"/>
          <w:b/>
          <w:bCs/>
          <w:color w:val="auto"/>
          <w:spacing w:val="0"/>
          <w:w w:val="100"/>
          <w:position w:val="-2"/>
          <w:sz w:val="30"/>
          <w:szCs w:val="30"/>
          <w:lang w:val="en-US" w:eastAsia="zh-CN"/>
        </w:rPr>
        <w:t>1</w:t>
      </w:r>
      <w:r>
        <w:rPr>
          <w:rFonts w:hint="default" w:ascii="Times New Roman" w:hAnsi="Times New Roman" w:eastAsia="仿宋" w:cs="Times New Roman"/>
          <w:b/>
          <w:bCs/>
          <w:color w:val="auto"/>
          <w:spacing w:val="0"/>
          <w:w w:val="100"/>
          <w:position w:val="-2"/>
          <w:sz w:val="30"/>
          <w:szCs w:val="30"/>
          <w:lang w:val="en-US" w:eastAsia="zh-CN"/>
        </w:rPr>
        <w:t xml:space="preserve">  </w:t>
      </w:r>
      <w:bookmarkEnd w:id="85"/>
      <w:bookmarkEnd w:id="86"/>
      <w:bookmarkEnd w:id="87"/>
      <w:r>
        <w:rPr>
          <w:rFonts w:hint="eastAsia" w:ascii="Times New Roman" w:hAnsi="Times New Roman" w:eastAsia="仿宋" w:cs="Times New Roman"/>
          <w:b/>
          <w:bCs/>
          <w:color w:val="auto"/>
          <w:spacing w:val="0"/>
          <w:w w:val="100"/>
          <w:position w:val="-2"/>
          <w:sz w:val="30"/>
          <w:szCs w:val="30"/>
          <w:lang w:val="en-US" w:eastAsia="zh-CN"/>
        </w:rPr>
        <w:t>扰动土地整治率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，施工结束后，</w:t>
      </w:r>
      <w:r>
        <w:rPr>
          <w:rFonts w:hint="default" w:ascii="Times New Roman" w:hAnsi="Times New Roman" w:eastAsia="仿宋" w:cs="Times New Roman"/>
          <w:color w:val="auto"/>
          <w:spacing w:val="0"/>
          <w:w w:val="100"/>
          <w:position w:val="-2"/>
          <w:sz w:val="24"/>
          <w:szCs w:val="24"/>
          <w:lang w:val="en-US" w:eastAsia="zh-CN"/>
        </w:rPr>
        <w:t>完成治理面积</w:t>
      </w:r>
      <w:r>
        <w:rPr>
          <w:rFonts w:hint="eastAsia" w:ascii="Times New Roman" w:hAnsi="Times New Roman" w:eastAsia="仿宋" w:cs="Times New Roman"/>
          <w:color w:val="auto"/>
          <w:spacing w:val="0"/>
          <w:w w:val="100"/>
          <w:position w:val="-2"/>
          <w:sz w:val="24"/>
          <w:szCs w:val="24"/>
          <w:lang w:val="en-US" w:eastAsia="zh-CN"/>
        </w:rPr>
        <w:t>57.9</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扰动土地整治率为</w:t>
      </w:r>
      <w:r>
        <w:rPr>
          <w:rFonts w:hint="eastAsia" w:ascii="Times New Roman" w:hAnsi="Times New Roman" w:eastAsia="仿宋" w:cs="Times New Roman"/>
          <w:color w:val="auto"/>
          <w:spacing w:val="0"/>
          <w:w w:val="100"/>
          <w:position w:val="-2"/>
          <w:sz w:val="24"/>
          <w:szCs w:val="24"/>
          <w:lang w:val="en-US" w:eastAsia="zh-CN"/>
        </w:rPr>
        <w:t>99.52</w:t>
      </w:r>
      <w:r>
        <w:rPr>
          <w:rFonts w:hint="default"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8" w:name="_Toc28982"/>
      <w:bookmarkStart w:id="89" w:name="_Toc32743"/>
      <w:bookmarkStart w:id="90" w:name="_Toc6127"/>
      <w:r>
        <w:rPr>
          <w:rFonts w:hint="default" w:ascii="Times New Roman" w:hAnsi="Times New Roman" w:eastAsia="仿宋" w:cs="Times New Roman"/>
          <w:b/>
          <w:bCs/>
          <w:color w:val="auto"/>
          <w:spacing w:val="0"/>
          <w:w w:val="100"/>
          <w:position w:val="-2"/>
          <w:sz w:val="30"/>
          <w:szCs w:val="30"/>
          <w:lang w:val="en-US" w:eastAsia="zh-CN"/>
        </w:rPr>
        <w:t>6.</w:t>
      </w:r>
      <w:r>
        <w:rPr>
          <w:rFonts w:hint="eastAsia" w:ascii="Times New Roman" w:hAnsi="Times New Roman" w:eastAsia="仿宋" w:cs="Times New Roman"/>
          <w:b/>
          <w:bCs/>
          <w:color w:val="auto"/>
          <w:spacing w:val="0"/>
          <w:w w:val="100"/>
          <w:position w:val="-2"/>
          <w:sz w:val="30"/>
          <w:szCs w:val="30"/>
          <w:lang w:val="en-US" w:eastAsia="zh-CN"/>
        </w:rPr>
        <w:t>2</w:t>
      </w:r>
      <w:r>
        <w:rPr>
          <w:rFonts w:hint="default" w:ascii="Times New Roman" w:hAnsi="Times New Roman" w:eastAsia="仿宋" w:cs="Times New Roman"/>
          <w:b/>
          <w:bCs/>
          <w:color w:val="auto"/>
          <w:spacing w:val="0"/>
          <w:w w:val="100"/>
          <w:position w:val="-2"/>
          <w:sz w:val="30"/>
          <w:szCs w:val="30"/>
          <w:lang w:val="en-US" w:eastAsia="zh-CN"/>
        </w:rPr>
        <w:t xml:space="preserve">  </w:t>
      </w:r>
      <w:bookmarkEnd w:id="88"/>
      <w:r>
        <w:rPr>
          <w:rFonts w:hint="default" w:ascii="Times New Roman" w:hAnsi="Times New Roman" w:eastAsia="仿宋" w:cs="Times New Roman"/>
          <w:b/>
          <w:bCs/>
          <w:color w:val="auto"/>
          <w:spacing w:val="0"/>
          <w:w w:val="100"/>
          <w:position w:val="-2"/>
          <w:sz w:val="30"/>
          <w:szCs w:val="30"/>
          <w:lang w:val="en-US" w:eastAsia="zh-CN"/>
        </w:rPr>
        <w:t>水土流失总治理度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36.64</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36.36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99.24</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91" w:name="_Toc2759"/>
      <w:r>
        <w:rPr>
          <w:rFonts w:hint="default" w:ascii="Times New Roman" w:hAnsi="Times New Roman" w:eastAsia="仿宋" w:cs="Times New Roman"/>
          <w:b/>
          <w:bCs/>
          <w:color w:val="auto"/>
          <w:spacing w:val="0"/>
          <w:w w:val="100"/>
          <w:position w:val="-2"/>
          <w:sz w:val="30"/>
          <w:szCs w:val="30"/>
          <w:lang w:val="en-US" w:eastAsia="zh-CN"/>
        </w:rPr>
        <w:t>6.</w:t>
      </w:r>
      <w:r>
        <w:rPr>
          <w:rFonts w:hint="eastAsia" w:ascii="Times New Roman" w:hAnsi="Times New Roman" w:eastAsia="仿宋" w:cs="Times New Roman"/>
          <w:b/>
          <w:bCs/>
          <w:color w:val="auto"/>
          <w:spacing w:val="0"/>
          <w:w w:val="100"/>
          <w:position w:val="-2"/>
          <w:sz w:val="30"/>
          <w:szCs w:val="30"/>
          <w:lang w:val="en-US" w:eastAsia="zh-CN"/>
        </w:rPr>
        <w:t>3</w:t>
      </w:r>
      <w:r>
        <w:rPr>
          <w:rFonts w:hint="default" w:ascii="Times New Roman" w:hAnsi="Times New Roman" w:eastAsia="仿宋" w:cs="Times New Roman"/>
          <w:b/>
          <w:bCs/>
          <w:color w:val="auto"/>
          <w:spacing w:val="0"/>
          <w:w w:val="100"/>
          <w:position w:val="-2"/>
          <w:sz w:val="30"/>
          <w:szCs w:val="30"/>
          <w:lang w:val="en-US" w:eastAsia="zh-CN"/>
        </w:rPr>
        <w:t xml:space="preserve">  </w:t>
      </w:r>
      <w:bookmarkEnd w:id="89"/>
      <w:bookmarkEnd w:id="90"/>
      <w:r>
        <w:rPr>
          <w:rFonts w:hint="eastAsia" w:ascii="Times New Roman" w:hAnsi="Times New Roman" w:eastAsia="仿宋" w:cs="Times New Roman"/>
          <w:b/>
          <w:bCs/>
          <w:color w:val="auto"/>
          <w:spacing w:val="0"/>
          <w:w w:val="100"/>
          <w:position w:val="-2"/>
          <w:sz w:val="30"/>
          <w:szCs w:val="30"/>
          <w:lang w:val="en-US" w:eastAsia="zh-CN"/>
        </w:rPr>
        <w:t>拦渣率</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根据水土保持监测资料及收集相关资料得知，工程基本采用随挖随运，工程施工过程中未出现水土流失事件，施工活动保持在红线范围内</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渣土防护率＝〔采取措施实际挡护的永久弃渣、临时堆土数量/永久弃渣和临时堆土总量〕×100%，</w:t>
      </w:r>
      <w:r>
        <w:rPr>
          <w:rFonts w:hint="eastAsia" w:ascii="Times New Roman" w:hAnsi="Times New Roman" w:eastAsia="仿宋" w:cs="Times New Roman"/>
          <w:color w:val="auto"/>
          <w:spacing w:val="0"/>
          <w:w w:val="100"/>
          <w:position w:val="-2"/>
          <w:sz w:val="24"/>
          <w:szCs w:val="24"/>
          <w:lang w:val="en-US" w:eastAsia="zh-CN"/>
        </w:rPr>
        <w:t>本项目产生永久弃渣6.46万m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（合8.398万t），采取措施后实际拦挡的弃渣量为8.398万t，渣土防护率为100%</w:t>
      </w:r>
      <w:r>
        <w:rPr>
          <w:rFonts w:hint="default" w:ascii="Times New Roman" w:hAnsi="Times New Roman" w:eastAsia="仿宋" w:cs="Times New Roman"/>
          <w:color w:val="auto"/>
          <w:spacing w:val="0"/>
          <w:w w:val="100"/>
          <w:position w:val="-2"/>
          <w:sz w:val="24"/>
          <w:szCs w:val="24"/>
          <w:lang w:val="en-US" w:eastAsia="zh-CN"/>
        </w:rPr>
        <w:t>，达到了方案制定的目标</w:t>
      </w:r>
      <w:r>
        <w:rPr>
          <w:rFonts w:hint="eastAsia" w:ascii="Times New Roman" w:hAnsi="Times New Roman" w:eastAsia="仿宋" w:cs="Times New Roman"/>
          <w:color w:val="auto"/>
          <w:spacing w:val="0"/>
          <w:w w:val="100"/>
          <w:position w:val="-2"/>
          <w:sz w:val="24"/>
          <w:szCs w:val="24"/>
          <w:lang w:val="en-US" w:eastAsia="zh-CN"/>
        </w:rPr>
        <w:t>值95%。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92" w:name="_Toc20228"/>
      <w:r>
        <w:rPr>
          <w:rFonts w:hint="default" w:ascii="Times New Roman" w:hAnsi="Times New Roman" w:eastAsia="仿宋" w:cs="Times New Roman"/>
          <w:b/>
          <w:bCs/>
          <w:color w:val="auto"/>
          <w:spacing w:val="0"/>
          <w:w w:val="100"/>
          <w:position w:val="-2"/>
          <w:sz w:val="30"/>
          <w:szCs w:val="30"/>
          <w:lang w:val="en-US" w:eastAsia="zh-CN"/>
        </w:rPr>
        <w:t>6.</w:t>
      </w:r>
      <w:r>
        <w:rPr>
          <w:rFonts w:hint="eastAsia" w:ascii="Times New Roman" w:hAnsi="Times New Roman" w:eastAsia="仿宋" w:cs="Times New Roman"/>
          <w:b/>
          <w:bCs/>
          <w:color w:val="auto"/>
          <w:spacing w:val="0"/>
          <w:w w:val="100"/>
          <w:position w:val="-2"/>
          <w:sz w:val="30"/>
          <w:szCs w:val="30"/>
          <w:lang w:val="en-US" w:eastAsia="zh-CN"/>
        </w:rPr>
        <w:t>4</w:t>
      </w:r>
      <w:r>
        <w:rPr>
          <w:rFonts w:hint="default" w:ascii="Times New Roman" w:hAnsi="Times New Roman" w:eastAsia="仿宋" w:cs="Times New Roman"/>
          <w:b/>
          <w:bCs/>
          <w:color w:val="auto"/>
          <w:spacing w:val="0"/>
          <w:w w:val="100"/>
          <w:position w:val="-2"/>
          <w:sz w:val="30"/>
          <w:szCs w:val="30"/>
          <w:lang w:val="en-US" w:eastAsia="zh-CN"/>
        </w:rPr>
        <w:t xml:space="preserve">  </w:t>
      </w:r>
      <w:bookmarkEnd w:id="92"/>
      <w:r>
        <w:rPr>
          <w:rFonts w:hint="default" w:ascii="Times New Roman" w:hAnsi="Times New Roman" w:eastAsia="仿宋" w:cs="Times New Roman"/>
          <w:b/>
          <w:bCs/>
          <w:color w:val="auto"/>
          <w:spacing w:val="0"/>
          <w:w w:val="100"/>
          <w:position w:val="-2"/>
          <w:sz w:val="30"/>
          <w:szCs w:val="30"/>
          <w:lang w:val="en-US" w:eastAsia="zh-CN"/>
        </w:rPr>
        <w:t>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项目区属于</w:t>
      </w:r>
      <w:r>
        <w:rPr>
          <w:rFonts w:hint="eastAsia" w:ascii="Times New Roman" w:hAnsi="Times New Roman" w:eastAsia="仿宋" w:cs="Times New Roman"/>
          <w:color w:val="auto"/>
          <w:spacing w:val="0"/>
          <w:w w:val="100"/>
          <w:position w:val="-2"/>
          <w:sz w:val="24"/>
          <w:szCs w:val="24"/>
          <w:lang w:val="en-US" w:eastAsia="zh-CN"/>
        </w:rPr>
        <w:t>桂贺江中上游自治区级水土流失重点预防区</w:t>
      </w:r>
      <w:r>
        <w:rPr>
          <w:rFonts w:hint="default" w:ascii="Times New Roman" w:hAnsi="Times New Roman" w:eastAsia="仿宋" w:cs="Times New Roman"/>
          <w:color w:val="auto"/>
          <w:spacing w:val="0"/>
          <w:w w:val="100"/>
          <w:position w:val="-2"/>
          <w:sz w:val="24"/>
          <w:szCs w:val="24"/>
          <w:lang w:val="en-US" w:eastAsia="zh-CN"/>
        </w:rPr>
        <w:t>，以水力侵蚀为主。按照《土壤侵蚀分类分级标准》（SL190-2007），本期工程建设土壤容许流失量为 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w:t>
      </w:r>
      <w:r>
        <w:rPr>
          <w:rFonts w:hint="default" w:ascii="Times New Roman" w:hAnsi="Times New Roman" w:eastAsia="仿宋" w:cs="Times New Roman"/>
          <w:color w:val="auto"/>
          <w:spacing w:val="0"/>
          <w:w w:val="100"/>
          <w:position w:val="-2"/>
          <w:sz w:val="24"/>
          <w:szCs w:val="24"/>
          <w:lang w:val="en-US" w:eastAsia="zh-CN"/>
        </w:rPr>
        <w:t>工程防治责任范围为</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28.73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superscript"/>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28.58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99.48</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99</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93" w:name="_Toc28073"/>
      <w:bookmarkStart w:id="94"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93"/>
      <w:bookmarkEnd w:id="9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15" w:type="default"/>
          <w:footerReference r:id="rId16" w:type="default"/>
          <w:pgSz w:w="11923" w:h="16838"/>
          <w:pgMar w:top="1140" w:right="1321" w:bottom="1202" w:left="1298" w:header="567"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28.58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49.12%，</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27</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25"/>
        <w:gridCol w:w="1744"/>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20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74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20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4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风力发电场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6.89</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0.59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6.30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1.69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4.58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6.27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99.56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升压站扩建区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0.08</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0.06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0.02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0.01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0.01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87.50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3</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道路及电缆建设区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48.78</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20.78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28.00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5.88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21.89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27.77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99.53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4</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杆塔施工区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0.11</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0.11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5</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0.37</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0.37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0.36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0.36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97.30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6</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弃渣场区</w:t>
            </w:r>
          </w:p>
        </w:tc>
        <w:tc>
          <w:tcPr>
            <w:tcW w:w="17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1.95</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1.95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0.20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1.75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1.95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7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58.18 </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21.54 </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36.64 </w:t>
            </w: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1.90 </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28.58 </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36.36 </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99.52 </w:t>
            </w:r>
          </w:p>
        </w:tc>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99.24 </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风力发电场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6.89</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4.59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4.58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99.78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66.47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升压站扩建区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0.08</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0.01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道路及电缆建设区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48.78</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21.89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21.89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杆塔施工区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0.11</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0.11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0.37</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0.37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0.36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97.30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弃渣场区</w:t>
            </w:r>
          </w:p>
        </w:tc>
        <w:tc>
          <w:tcPr>
            <w:tcW w:w="26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1.95</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1.76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1.75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99.43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89.74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58.18 </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28.73 </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28.58 </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99.48 </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49.12 </w:t>
            </w:r>
          </w:p>
        </w:tc>
      </w:tr>
    </w:tbl>
    <w:p>
      <w:pPr>
        <w:pStyle w:val="2"/>
        <w:rPr>
          <w:rFonts w:hint="eastAsia"/>
          <w:color w:val="auto"/>
          <w:lang w:val="en-US" w:eastAsia="zh-CN"/>
        </w:rPr>
        <w:sectPr>
          <w:headerReference r:id="rId17"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95" w:name="_Toc24000"/>
      <w:bookmarkStart w:id="96" w:name="_Toc28796"/>
      <w:bookmarkStart w:id="97" w:name="_Toc6458"/>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95"/>
      <w:bookmarkEnd w:id="96"/>
      <w:bookmarkEnd w:id="97"/>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扰动土地整治率（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99.52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水土流失总治理度（</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99.24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拦渣率（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95.0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林草植被恢复率（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99</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99.48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林草覆盖率（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49.12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sectPr>
          <w:headerReference r:id="rId18"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98" w:name="_Toc11086"/>
      <w:bookmarkStart w:id="99" w:name="_Toc24370"/>
      <w:bookmarkStart w:id="100" w:name="_Toc6891"/>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98"/>
      <w:bookmarkEnd w:id="99"/>
      <w:bookmarkEnd w:id="10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01" w:name="_Toc32195"/>
      <w:bookmarkStart w:id="102" w:name="_Toc17202"/>
      <w:bookmarkStart w:id="103" w:name="_Toc1560"/>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101"/>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较</w:t>
      </w:r>
      <w:r>
        <w:rPr>
          <w:rFonts w:hint="default" w:ascii="Times New Roman" w:hAnsi="Times New Roman" w:eastAsia="仿宋" w:cs="Times New Roman"/>
          <w:color w:val="auto"/>
          <w:spacing w:val="0"/>
          <w:w w:val="100"/>
          <w:position w:val="-2"/>
          <w:sz w:val="24"/>
          <w:szCs w:val="24"/>
          <w:lang w:val="en-US" w:eastAsia="zh-CN"/>
        </w:rPr>
        <w:t>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减少25.08hm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100.98万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91.7万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，产生弃土9.28</w:t>
      </w:r>
      <w:r>
        <w:rPr>
          <w:rFonts w:hint="eastAsia" w:ascii="Times New Roman" w:hAnsi="Times New Roman" w:eastAsia="仿宋" w:cs="Times New Roman"/>
          <w:color w:val="auto"/>
          <w:spacing w:val="0"/>
          <w:w w:val="100"/>
          <w:position w:val="-2"/>
          <w:sz w:val="24"/>
          <w:szCs w:val="24"/>
          <w:lang w:val="en-US" w:eastAsia="zh-CN"/>
        </w:rPr>
        <w:t>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72.17万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66.69万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default" w:ascii="Times New Roman" w:hAnsi="Times New Roman" w:eastAsia="仿宋" w:cs="Times New Roman"/>
          <w:color w:val="auto"/>
          <w:spacing w:val="0"/>
          <w:w w:val="100"/>
          <w:position w:val="-2"/>
          <w:sz w:val="24"/>
          <w:szCs w:val="24"/>
          <w:lang w:val="en-US" w:eastAsia="zh-CN"/>
        </w:rPr>
        <w:t>永久弃渣</w:t>
      </w:r>
      <w:r>
        <w:rPr>
          <w:rFonts w:hint="eastAsia" w:ascii="Times New Roman" w:hAnsi="Times New Roman" w:eastAsia="仿宋" w:cs="Times New Roman"/>
          <w:color w:val="auto"/>
          <w:spacing w:val="0"/>
          <w:w w:val="100"/>
          <w:position w:val="-2"/>
          <w:sz w:val="24"/>
          <w:szCs w:val="24"/>
          <w:lang w:val="en-US" w:eastAsia="zh-CN"/>
        </w:rPr>
        <w:t>6.46万</w:t>
      </w:r>
      <w:r>
        <w:rPr>
          <w:rFonts w:hint="default" w:ascii="Times New Roman" w:hAnsi="Times New Roman" w:eastAsia="仿宋" w:cs="Times New Roman"/>
          <w:color w:val="auto"/>
          <w:spacing w:val="0"/>
          <w:w w:val="100"/>
          <w:position w:val="-2"/>
          <w:sz w:val="24"/>
          <w:szCs w:val="24"/>
          <w:lang w:val="en-US" w:eastAsia="zh-CN"/>
        </w:rPr>
        <w:t>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。工程土石方变化的主要原因：工程在建设过程中，根据实际情况，优化施工工艺，减少土石方开挖量，同时风机平台施工中尽量移挖作填，道路开挖</w:t>
      </w:r>
      <w:r>
        <w:rPr>
          <w:rFonts w:hint="eastAsia" w:ascii="Times New Roman" w:hAnsi="Times New Roman" w:eastAsia="仿宋" w:cs="Times New Roman"/>
          <w:color w:val="auto"/>
          <w:spacing w:val="0"/>
          <w:w w:val="100"/>
          <w:position w:val="-2"/>
          <w:sz w:val="24"/>
          <w:szCs w:val="24"/>
          <w:lang w:val="en-US" w:eastAsia="zh-CN"/>
        </w:rPr>
        <w:t>基本</w:t>
      </w:r>
      <w:r>
        <w:rPr>
          <w:rFonts w:hint="default" w:ascii="Times New Roman" w:hAnsi="Times New Roman" w:eastAsia="仿宋" w:cs="Times New Roman"/>
          <w:color w:val="auto"/>
          <w:spacing w:val="0"/>
          <w:w w:val="100"/>
          <w:position w:val="-2"/>
          <w:sz w:val="24"/>
          <w:szCs w:val="24"/>
          <w:lang w:val="en-US" w:eastAsia="zh-CN"/>
        </w:rPr>
        <w:t>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04" w:name="_Toc1809"/>
      <w:bookmarkStart w:id="105" w:name="_Toc15249"/>
      <w:bookmarkStart w:id="106" w:name="_Toc5391"/>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104"/>
      <w:bookmarkEnd w:id="105"/>
      <w:bookmarkEnd w:id="10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月至20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间，主要建成土地整治</w:t>
      </w:r>
      <w:r>
        <w:rPr>
          <w:rFonts w:hint="eastAsia" w:ascii="Times New Roman" w:hAnsi="Times New Roman" w:eastAsia="仿宋" w:cs="Times New Roman"/>
          <w:color w:val="auto"/>
          <w:spacing w:val="0"/>
          <w:w w:val="100"/>
          <w:position w:val="-2"/>
          <w:sz w:val="24"/>
          <w:szCs w:val="24"/>
          <w:lang w:val="en-US" w:eastAsia="zh-CN"/>
        </w:rPr>
        <w:t>工程</w:t>
      </w:r>
      <w:r>
        <w:rPr>
          <w:rFonts w:hint="default" w:ascii="Times New Roman" w:hAnsi="Times New Roman" w:eastAsia="仿宋" w:cs="Times New Roman"/>
          <w:color w:val="auto"/>
          <w:spacing w:val="0"/>
          <w:w w:val="100"/>
          <w:position w:val="-2"/>
          <w:sz w:val="24"/>
          <w:szCs w:val="24"/>
          <w:lang w:val="en-US" w:eastAsia="zh-CN"/>
        </w:rPr>
        <w:t>、排水工程、拦挡工程、植被</w:t>
      </w:r>
      <w:r>
        <w:rPr>
          <w:rFonts w:hint="eastAsia" w:ascii="Times New Roman" w:hAnsi="Times New Roman" w:eastAsia="仿宋" w:cs="Times New Roman"/>
          <w:color w:val="auto"/>
          <w:spacing w:val="0"/>
          <w:w w:val="100"/>
          <w:position w:val="-2"/>
          <w:sz w:val="24"/>
          <w:szCs w:val="24"/>
          <w:lang w:val="en-US" w:eastAsia="zh-CN"/>
        </w:rPr>
        <w:t>恢复工程</w:t>
      </w:r>
      <w:r>
        <w:rPr>
          <w:rFonts w:hint="default" w:ascii="Times New Roman" w:hAnsi="Times New Roman" w:eastAsia="仿宋" w:cs="Times New Roman"/>
          <w:color w:val="auto"/>
          <w:spacing w:val="0"/>
          <w:w w:val="100"/>
          <w:position w:val="-2"/>
          <w:sz w:val="24"/>
          <w:szCs w:val="24"/>
          <w:lang w:val="en-US" w:eastAsia="zh-CN"/>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position w:val="-2"/>
          <w:sz w:val="24"/>
          <w:szCs w:val="24"/>
          <w:lang w:val="en-US" w:eastAsia="zh-CN"/>
        </w:rPr>
        <w:t>完成主要工程量：</w:t>
      </w:r>
      <w:r>
        <w:rPr>
          <w:rFonts w:hint="eastAsia" w:eastAsia="仿宋" w:cs="Times New Roman"/>
          <w:color w:val="auto"/>
          <w:spacing w:val="0"/>
          <w:kern w:val="0"/>
          <w:sz w:val="24"/>
          <w:szCs w:val="24"/>
          <w:lang w:val="en-US" w:eastAsia="zh-CN" w:bidi="ar-SA"/>
        </w:rPr>
        <w:t>表</w:t>
      </w:r>
      <w:r>
        <w:rPr>
          <w:rFonts w:hint="eastAsia" w:ascii="Times New Roman" w:hAnsi="Times New Roman" w:eastAsia="仿宋" w:cs="Times New Roman"/>
          <w:color w:val="auto"/>
          <w:spacing w:val="0"/>
          <w:w w:val="100"/>
          <w:position w:val="-2"/>
          <w:sz w:val="24"/>
          <w:szCs w:val="24"/>
          <w:lang w:val="en-US" w:eastAsia="zh-CN"/>
        </w:rPr>
        <w:t>土剥离7.9万m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，覆土7.9万m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，土质排水沟5040m，铺碎石60m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，铺草皮1.31hm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，撒播白茅草籽27.38hm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，混播三毛豆和白茅草4.13hm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，种植爬山虎6300株，种植马尾松1028株，种植山黄麻1953株，装土编织袋拦挡14284m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，密目网苫盖210310m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07" w:name="_Toc21209"/>
      <w:bookmarkStart w:id="108" w:name="_Toc22745"/>
      <w:bookmarkStart w:id="109" w:name="_Toc16716"/>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部分</w:t>
      </w:r>
      <w:r>
        <w:rPr>
          <w:rFonts w:hint="default" w:ascii="Times New Roman" w:hAnsi="Times New Roman" w:eastAsia="仿宋" w:cs="Times New Roman"/>
          <w:color w:val="auto"/>
          <w:spacing w:val="0"/>
          <w:w w:val="100"/>
          <w:position w:val="-2"/>
          <w:sz w:val="24"/>
          <w:szCs w:val="24"/>
          <w:lang w:val="en-US" w:eastAsia="zh-CN"/>
        </w:rPr>
        <w:t>道路</w:t>
      </w:r>
      <w:r>
        <w:rPr>
          <w:rFonts w:hint="eastAsia" w:ascii="Times New Roman" w:hAnsi="Times New Roman" w:eastAsia="仿宋" w:cs="Times New Roman"/>
          <w:color w:val="auto"/>
          <w:spacing w:val="0"/>
          <w:w w:val="100"/>
          <w:position w:val="-2"/>
          <w:sz w:val="24"/>
          <w:szCs w:val="24"/>
          <w:lang w:val="en-US" w:eastAsia="zh-CN"/>
        </w:rPr>
        <w:t>下</w:t>
      </w:r>
      <w:r>
        <w:rPr>
          <w:rFonts w:hint="default" w:ascii="Times New Roman" w:hAnsi="Times New Roman" w:eastAsia="仿宋" w:cs="Times New Roman"/>
          <w:color w:val="auto"/>
          <w:spacing w:val="0"/>
          <w:w w:val="100"/>
          <w:position w:val="-2"/>
          <w:sz w:val="24"/>
          <w:szCs w:val="24"/>
          <w:lang w:val="en-US" w:eastAsia="zh-CN"/>
        </w:rPr>
        <w:t>边坡的植被出现</w:t>
      </w:r>
      <w:r>
        <w:rPr>
          <w:rFonts w:hint="eastAsia" w:ascii="Times New Roman" w:hAnsi="Times New Roman" w:eastAsia="仿宋" w:cs="Times New Roman"/>
          <w:color w:val="auto"/>
          <w:spacing w:val="0"/>
          <w:w w:val="100"/>
          <w:position w:val="-2"/>
          <w:sz w:val="24"/>
          <w:szCs w:val="24"/>
          <w:lang w:val="en-US" w:eastAsia="zh-CN"/>
        </w:rPr>
        <w:t>少量</w:t>
      </w:r>
      <w:r>
        <w:rPr>
          <w:rFonts w:hint="default" w:ascii="Times New Roman" w:hAnsi="Times New Roman" w:eastAsia="仿宋" w:cs="Times New Roman"/>
          <w:color w:val="auto"/>
          <w:spacing w:val="0"/>
          <w:w w:val="100"/>
          <w:position w:val="-2"/>
          <w:sz w:val="24"/>
          <w:szCs w:val="24"/>
          <w:lang w:val="en-US" w:eastAsia="zh-CN"/>
        </w:rPr>
        <w:t>裸露或植被稀疏的现象，长势不够理想。</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部分排水沟存在堵塞</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a</w:t>
      </w:r>
      <w:r>
        <w:rPr>
          <w:rFonts w:hint="default" w:ascii="Times New Roman" w:hAnsi="Times New Roman" w:eastAsia="仿宋" w:cs="Times New Roman"/>
          <w:color w:val="auto"/>
          <w:spacing w:val="0"/>
          <w:w w:val="100"/>
          <w:position w:val="-2"/>
          <w:sz w:val="24"/>
          <w:szCs w:val="24"/>
          <w:highlight w:val="none"/>
          <w:lang w:val="en-US" w:eastAsia="zh-CN"/>
        </w:rPr>
        <w:t>）</w:t>
      </w:r>
      <w:r>
        <w:rPr>
          <w:rFonts w:hint="default" w:ascii="Times New Roman" w:hAnsi="Times New Roman" w:eastAsia="仿宋" w:cs="Times New Roman"/>
          <w:color w:val="auto"/>
          <w:spacing w:val="0"/>
          <w:w w:val="100"/>
          <w:position w:val="-2"/>
          <w:sz w:val="24"/>
          <w:szCs w:val="24"/>
          <w:lang w:val="en-US" w:eastAsia="zh-CN"/>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b</w:t>
      </w:r>
      <w:r>
        <w:rPr>
          <w:rFonts w:hint="default" w:ascii="Times New Roman" w:hAnsi="Times New Roman" w:eastAsia="仿宋" w:cs="Times New Roman"/>
          <w:color w:val="auto"/>
          <w:spacing w:val="0"/>
          <w:w w:val="100"/>
          <w:position w:val="-2"/>
          <w:sz w:val="24"/>
          <w:szCs w:val="24"/>
          <w:highlight w:val="none"/>
          <w:lang w:val="en-US" w:eastAsia="zh-CN"/>
        </w:rPr>
        <w:t>）</w:t>
      </w:r>
      <w:r>
        <w:rPr>
          <w:rFonts w:hint="default" w:ascii="Times New Roman" w:hAnsi="Times New Roman" w:eastAsia="仿宋" w:cs="Times New Roman"/>
          <w:color w:val="auto"/>
          <w:spacing w:val="0"/>
          <w:w w:val="100"/>
          <w:position w:val="-2"/>
          <w:sz w:val="24"/>
          <w:szCs w:val="24"/>
          <w:lang w:val="en-US" w:eastAsia="zh-CN"/>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c</w:t>
      </w:r>
      <w:r>
        <w:rPr>
          <w:rFonts w:hint="default" w:ascii="Times New Roman" w:hAnsi="Times New Roman" w:eastAsia="仿宋" w:cs="Times New Roman"/>
          <w:color w:val="auto"/>
          <w:spacing w:val="0"/>
          <w:w w:val="100"/>
          <w:position w:val="-2"/>
          <w:sz w:val="24"/>
          <w:szCs w:val="24"/>
          <w:highlight w:val="none"/>
          <w:lang w:val="en-US" w:eastAsia="zh-CN"/>
        </w:rPr>
        <w:t>）</w:t>
      </w:r>
      <w:r>
        <w:rPr>
          <w:rFonts w:hint="default" w:ascii="Times New Roman" w:hAnsi="Times New Roman" w:eastAsia="仿宋" w:cs="Times New Roman"/>
          <w:color w:val="auto"/>
          <w:spacing w:val="0"/>
          <w:w w:val="100"/>
          <w:position w:val="-2"/>
          <w:sz w:val="24"/>
          <w:szCs w:val="24"/>
          <w:lang w:val="en-US" w:eastAsia="zh-CN"/>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d</w:t>
      </w:r>
      <w:r>
        <w:rPr>
          <w:rFonts w:hint="default" w:ascii="Times New Roman" w:hAnsi="Times New Roman" w:eastAsia="仿宋" w:cs="Times New Roman"/>
          <w:color w:val="auto"/>
          <w:spacing w:val="0"/>
          <w:w w:val="100"/>
          <w:position w:val="-2"/>
          <w:sz w:val="24"/>
          <w:szCs w:val="24"/>
          <w:highlight w:val="none"/>
          <w:lang w:val="en-US" w:eastAsia="zh-CN"/>
        </w:rPr>
        <w:t>）</w:t>
      </w:r>
      <w:r>
        <w:rPr>
          <w:rFonts w:hint="default" w:ascii="Times New Roman" w:hAnsi="Times New Roman" w:eastAsia="仿宋" w:cs="Times New Roman"/>
          <w:color w:val="auto"/>
          <w:spacing w:val="0"/>
          <w:w w:val="100"/>
          <w:position w:val="-2"/>
          <w:sz w:val="24"/>
          <w:szCs w:val="24"/>
          <w:lang w:val="en-US" w:eastAsia="zh-CN"/>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10" w:name="_Toc1116"/>
      <w:bookmarkStart w:id="111" w:name="_Toc20442"/>
      <w:bookmarkStart w:id="112" w:name="_Toc19399"/>
      <w:r>
        <w:rPr>
          <w:rFonts w:hint="default" w:ascii="Times New Roman" w:hAnsi="Times New Roman" w:eastAsia="仿宋" w:cs="Times New Roman"/>
          <w:b/>
          <w:bCs/>
          <w:color w:val="auto"/>
          <w:spacing w:val="0"/>
          <w:w w:val="100"/>
          <w:position w:val="-2"/>
          <w:sz w:val="30"/>
          <w:szCs w:val="30"/>
          <w:lang w:val="en-US" w:eastAsia="zh-CN"/>
        </w:rPr>
        <w:t>7.4  综合结论</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83.26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w:t>
      </w:r>
      <w:r>
        <w:rPr>
          <w:rFonts w:hint="default" w:ascii="Times New Roman" w:hAnsi="Times New Roman" w:eastAsia="仿宋" w:cs="Times New Roman"/>
          <w:color w:val="auto"/>
          <w:spacing w:val="0"/>
          <w:w w:val="100"/>
          <w:position w:val="-2"/>
          <w:sz w:val="24"/>
          <w:szCs w:val="24"/>
          <w:highlight w:val="none"/>
          <w:lang w:val="en-US" w:eastAsia="zh-CN"/>
        </w:rPr>
        <w:t>水土</w:t>
      </w:r>
      <w:r>
        <w:rPr>
          <w:rFonts w:hint="default" w:ascii="Times New Roman" w:hAnsi="Times New Roman" w:eastAsia="仿宋" w:cs="Times New Roman"/>
          <w:color w:val="auto"/>
          <w:spacing w:val="0"/>
          <w:w w:val="100"/>
          <w:position w:val="-2"/>
          <w:sz w:val="24"/>
          <w:szCs w:val="24"/>
          <w:lang w:val="en-US" w:eastAsia="zh-CN"/>
        </w:rPr>
        <w:t>保持措施量为（工措、植措</w:t>
      </w:r>
      <w:r>
        <w:rPr>
          <w:rFonts w:hint="eastAsia" w:ascii="Times New Roman" w:hAnsi="Times New Roman" w:eastAsia="仿宋" w:cs="Times New Roman"/>
          <w:color w:val="auto"/>
          <w:spacing w:val="0"/>
          <w:w w:val="100"/>
          <w:position w:val="-2"/>
          <w:sz w:val="24"/>
          <w:szCs w:val="24"/>
          <w:lang w:val="en-US" w:eastAsia="zh-CN"/>
        </w:rPr>
        <w:t>、临措</w:t>
      </w:r>
      <w:r>
        <w:rPr>
          <w:rFonts w:hint="default" w:ascii="Times New Roman" w:hAnsi="Times New Roman" w:eastAsia="仿宋" w:cs="Times New Roman"/>
          <w:color w:val="auto"/>
          <w:spacing w:val="0"/>
          <w:w w:val="100"/>
          <w:position w:val="-2"/>
          <w:sz w:val="24"/>
          <w:szCs w:val="24"/>
          <w:lang w:val="en-US" w:eastAsia="zh-CN"/>
        </w:rPr>
        <w:t>）：</w:t>
      </w:r>
      <w:r>
        <w:rPr>
          <w:rFonts w:hint="eastAsia" w:eastAsia="仿宋" w:cs="Times New Roman"/>
          <w:color w:val="auto"/>
          <w:spacing w:val="0"/>
          <w:kern w:val="0"/>
          <w:sz w:val="24"/>
          <w:szCs w:val="24"/>
          <w:lang w:val="en-US" w:eastAsia="zh-CN" w:bidi="ar-SA"/>
        </w:rPr>
        <w:t>表</w:t>
      </w:r>
      <w:r>
        <w:rPr>
          <w:rFonts w:hint="eastAsia" w:ascii="Times New Roman" w:hAnsi="Times New Roman" w:eastAsia="仿宋" w:cs="Times New Roman"/>
          <w:color w:val="auto"/>
          <w:spacing w:val="0"/>
          <w:w w:val="100"/>
          <w:position w:val="-2"/>
          <w:sz w:val="24"/>
          <w:szCs w:val="24"/>
          <w:lang w:val="en-US" w:eastAsia="zh-CN"/>
        </w:rPr>
        <w:t>土剥离7.9万m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，覆土7.9万m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，土质排水沟5040m，铺碎石60m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，铺草皮1.31hm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，撒播白茅草籽27.38hm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，混播三毛豆和白茅草4.13hm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，种植爬山虎6300株，种植马尾松1028株，种植山黄麻1953株，装土编织袋拦挡14284m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，密目网苫盖210310m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w:t>
      </w:r>
      <w:r>
        <w:rPr>
          <w:rFonts w:hint="eastAsia" w:ascii="Times New Roman" w:hAnsi="Times New Roman" w:eastAsia="仿宋" w:cs="Times New Roman"/>
          <w:color w:val="auto"/>
          <w:spacing w:val="0"/>
          <w:w w:val="100"/>
          <w:position w:val="-2"/>
          <w:sz w:val="24"/>
          <w:szCs w:val="24"/>
          <w:lang w:val="en-US" w:eastAsia="zh-CN"/>
        </w:rPr>
        <w:t>扰动土地整治率99.52%，</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99.24</w:t>
      </w:r>
      <w:r>
        <w:rPr>
          <w:rFonts w:hint="default" w:ascii="Times New Roman" w:hAnsi="Times New Roman" w:eastAsia="仿宋" w:cs="Times New Roman"/>
          <w:color w:val="auto"/>
          <w:spacing w:val="0"/>
          <w:w w:val="100"/>
          <w:position w:val="-2"/>
          <w:sz w:val="24"/>
          <w:szCs w:val="24"/>
          <w:lang w:val="en-US" w:eastAsia="zh-CN"/>
        </w:rPr>
        <w:t>%，土壤流失控制比达1.0</w:t>
      </w:r>
      <w:r>
        <w:rPr>
          <w:rFonts w:hint="eastAsia" w:ascii="Times New Roman" w:hAnsi="Times New Roman" w:eastAsia="仿宋" w:cs="Times New Roman"/>
          <w:color w:val="auto"/>
          <w:spacing w:val="0"/>
          <w:w w:val="100"/>
          <w:position w:val="-2"/>
          <w:sz w:val="24"/>
          <w:szCs w:val="24"/>
          <w:shd w:val="clear" w:color="auto" w:fill="auto"/>
          <w:lang w:val="en-US" w:eastAsia="zh-CN"/>
        </w:rPr>
        <w:t>，拦渣率95%</w:t>
      </w:r>
      <w:r>
        <w:rPr>
          <w:rFonts w:hint="default" w:ascii="Times New Roman" w:hAnsi="Times New Roman" w:eastAsia="仿宋" w:cs="Times New Roman"/>
          <w:color w:val="auto"/>
          <w:spacing w:val="0"/>
          <w:w w:val="100"/>
          <w:position w:val="-2"/>
          <w:sz w:val="24"/>
          <w:szCs w:val="24"/>
          <w:lang w:val="en-US" w:eastAsia="zh-CN"/>
        </w:rPr>
        <w:t>，林草植被恢复率</w:t>
      </w:r>
      <w:r>
        <w:rPr>
          <w:rFonts w:hint="eastAsia" w:ascii="Times New Roman" w:hAnsi="Times New Roman" w:eastAsia="仿宋" w:cs="Times New Roman"/>
          <w:color w:val="auto"/>
          <w:spacing w:val="0"/>
          <w:w w:val="100"/>
          <w:position w:val="-2"/>
          <w:sz w:val="24"/>
          <w:szCs w:val="24"/>
          <w:lang w:val="en-US" w:eastAsia="zh-CN"/>
        </w:rPr>
        <w:t>99.48</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49.12</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w:t>
      </w:r>
      <w:r>
        <w:rPr>
          <w:rFonts w:hint="eastAsia" w:ascii="Times New Roman" w:hAnsi="Times New Roman" w:eastAsia="仿宋" w:cs="Times New Roman"/>
          <w:color w:val="auto"/>
          <w:spacing w:val="0"/>
          <w:w w:val="100"/>
          <w:position w:val="-2"/>
          <w:sz w:val="24"/>
          <w:szCs w:val="24"/>
          <w:lang w:val="en-US" w:eastAsia="zh-CN"/>
        </w:rPr>
        <w:t>小</w:t>
      </w:r>
      <w:r>
        <w:rPr>
          <w:rFonts w:hint="default" w:ascii="Times New Roman" w:hAnsi="Times New Roman" w:eastAsia="仿宋" w:cs="Times New Roman"/>
          <w:color w:val="auto"/>
          <w:spacing w:val="0"/>
          <w:w w:val="100"/>
          <w:position w:val="-2"/>
          <w:sz w:val="24"/>
          <w:szCs w:val="24"/>
          <w:lang w:val="en-US" w:eastAsia="zh-CN"/>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sectPr>
          <w:headerReference r:id="rId19"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113" w:name="_Toc8563"/>
      <w:bookmarkStart w:id="114" w:name="_Toc24758"/>
      <w:bookmarkStart w:id="115" w:name="_Toc4726"/>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16" w:name="_Toc9406"/>
      <w:bookmarkStart w:id="117" w:name="_Toc22324"/>
      <w:bookmarkStart w:id="118" w:name="_Toc7926"/>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116"/>
      <w:bookmarkEnd w:id="117"/>
      <w:bookmarkEnd w:id="11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bookmarkStart w:id="119" w:name="_Toc30455"/>
      <w:bookmarkStart w:id="120" w:name="_Toc7896"/>
      <w:r>
        <w:rPr>
          <w:rFonts w:hint="eastAsia" w:ascii="Times New Roman" w:hAnsi="Times New Roman" w:eastAsia="仿宋" w:cs="Times New Roman"/>
          <w:color w:val="auto"/>
          <w:spacing w:val="0"/>
          <w:w w:val="100"/>
          <w:position w:val="-2"/>
          <w:sz w:val="24"/>
          <w:szCs w:val="24"/>
          <w:lang w:val="en-US" w:eastAsia="zh-CN"/>
        </w:rPr>
        <w:t>（1）原</w:t>
      </w:r>
      <w:r>
        <w:rPr>
          <w:rFonts w:hint="default" w:ascii="Times New Roman" w:hAnsi="Times New Roman" w:eastAsia="仿宋" w:cs="Times New Roman"/>
          <w:color w:val="auto"/>
          <w:spacing w:val="0"/>
          <w:w w:val="100"/>
          <w:position w:val="-2"/>
          <w:sz w:val="24"/>
          <w:szCs w:val="24"/>
          <w:lang w:val="en-US" w:eastAsia="zh-CN"/>
        </w:rPr>
        <w:t>水土保持方案批复</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（2）变更</w:t>
      </w:r>
      <w:r>
        <w:rPr>
          <w:rFonts w:hint="default" w:ascii="Times New Roman" w:hAnsi="Times New Roman" w:eastAsia="仿宋" w:cs="Times New Roman"/>
          <w:color w:val="auto"/>
          <w:spacing w:val="0"/>
          <w:w w:val="100"/>
          <w:position w:val="-2"/>
          <w:sz w:val="24"/>
          <w:szCs w:val="24"/>
          <w:lang w:val="en-US" w:eastAsia="zh-CN"/>
        </w:rPr>
        <w:t>水土保持方案批复</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121" w:name="_Toc24190"/>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119"/>
      <w:bookmarkEnd w:id="120"/>
      <w:bookmarkEnd w:id="121"/>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（3）水土保持监测点</w:t>
      </w:r>
      <w:r>
        <w:rPr>
          <w:rFonts w:hint="eastAsia" w:ascii="Times New Roman" w:hAnsi="Times New Roman" w:eastAsia="仿宋" w:cs="Times New Roman"/>
          <w:color w:val="auto"/>
          <w:spacing w:val="0"/>
          <w:w w:val="100"/>
          <w:position w:val="-2"/>
          <w:sz w:val="24"/>
          <w:szCs w:val="24"/>
          <w:lang w:val="en-US" w:eastAsia="zh-CN"/>
        </w:rPr>
        <w:t>及防治责任范围总</w:t>
      </w:r>
      <w:r>
        <w:rPr>
          <w:rFonts w:hint="default" w:ascii="Times New Roman" w:hAnsi="Times New Roman" w:eastAsia="仿宋" w:cs="Times New Roman"/>
          <w:color w:val="auto"/>
          <w:spacing w:val="0"/>
          <w:w w:val="100"/>
          <w:position w:val="-2"/>
          <w:sz w:val="24"/>
          <w:szCs w:val="24"/>
          <w:lang w:val="en-US" w:eastAsia="zh-CN"/>
        </w:rPr>
        <w:t>平面图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default" w:ascii="Times New Roman" w:hAnsi="Times New Roman" w:eastAsia="仿宋" w:cs="Times New Roman"/>
          <w:color w:val="auto"/>
          <w:sz w:val="24"/>
          <w:szCs w:val="32"/>
          <w:lang w:val="en-US" w:eastAsia="zh-CN"/>
        </w:rPr>
      </w:pPr>
    </w:p>
    <w:sectPr>
      <w:headerReference r:id="rId20" w:type="default"/>
      <w:footerReference r:id="rId21"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8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8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水土流失防治效果监测情况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水土流失防治效果监测情况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永福永安风电场二期工程水土保持监测总结报告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建设项目及水土保持工作概况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监测内容和方法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重点监测部位水土流失动态监测结果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水土流失防治措施监测结果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永福永安风电场二期工程</w:t>
    </w:r>
    <w:r>
      <w:rPr>
        <w:rFonts w:hint="eastAsia" w:ascii="仿宋" w:hAnsi="仿宋" w:eastAsia="仿宋" w:cs="仿宋"/>
        <w:sz w:val="21"/>
        <w:szCs w:val="21"/>
        <w:lang w:val="en-US" w:eastAsia="zh-CN"/>
      </w:rPr>
      <w:t>水土保持监测总结报告                      土壤流失量分析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ascii="仿宋" w:hAnsi="仿宋" w:eastAsia="仿宋" w:cs="仿宋"/>
        <w:sz w:val="21"/>
        <w:szCs w:val="21"/>
      </w:rPr>
    </w:pPr>
    <w:r>
      <w:rPr>
        <w:rFonts w:hint="eastAsia" w:ascii="仿宋" w:hAnsi="仿宋" w:eastAsia="仿宋" w:cs="仿宋"/>
        <w:sz w:val="21"/>
        <w:szCs w:val="21"/>
        <w:lang w:eastAsia="zh-CN"/>
      </w:rPr>
      <w:t>永福永安风电场工程</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4158"/>
    <w:rsid w:val="002E46F9"/>
    <w:rsid w:val="004120EC"/>
    <w:rsid w:val="00441D7D"/>
    <w:rsid w:val="004F215E"/>
    <w:rsid w:val="005363D3"/>
    <w:rsid w:val="005D0503"/>
    <w:rsid w:val="00665C9F"/>
    <w:rsid w:val="007A74E3"/>
    <w:rsid w:val="007C226E"/>
    <w:rsid w:val="007F43B9"/>
    <w:rsid w:val="009252D4"/>
    <w:rsid w:val="00943850"/>
    <w:rsid w:val="00A60D31"/>
    <w:rsid w:val="00D96A9F"/>
    <w:rsid w:val="00DC168D"/>
    <w:rsid w:val="00E32DA1"/>
    <w:rsid w:val="00E534B0"/>
    <w:rsid w:val="00E802AB"/>
    <w:rsid w:val="010452A6"/>
    <w:rsid w:val="010E3427"/>
    <w:rsid w:val="01336574"/>
    <w:rsid w:val="013E3D97"/>
    <w:rsid w:val="01502ADC"/>
    <w:rsid w:val="016E1C7A"/>
    <w:rsid w:val="017E15DD"/>
    <w:rsid w:val="018625C6"/>
    <w:rsid w:val="018D0C7E"/>
    <w:rsid w:val="019C62F1"/>
    <w:rsid w:val="01A211B4"/>
    <w:rsid w:val="01BA2D11"/>
    <w:rsid w:val="01CC1068"/>
    <w:rsid w:val="01D82028"/>
    <w:rsid w:val="01E05064"/>
    <w:rsid w:val="01E351F6"/>
    <w:rsid w:val="01FA3671"/>
    <w:rsid w:val="024A6677"/>
    <w:rsid w:val="0251040B"/>
    <w:rsid w:val="026420C6"/>
    <w:rsid w:val="02A558EC"/>
    <w:rsid w:val="02C429A5"/>
    <w:rsid w:val="02CF2D5F"/>
    <w:rsid w:val="02D67C0D"/>
    <w:rsid w:val="02DC24A8"/>
    <w:rsid w:val="02EC7EFB"/>
    <w:rsid w:val="02F41146"/>
    <w:rsid w:val="02F71D7B"/>
    <w:rsid w:val="032208B8"/>
    <w:rsid w:val="032731B5"/>
    <w:rsid w:val="03374EC9"/>
    <w:rsid w:val="03386D44"/>
    <w:rsid w:val="03426D79"/>
    <w:rsid w:val="034A2EF9"/>
    <w:rsid w:val="034F4456"/>
    <w:rsid w:val="035C6ABC"/>
    <w:rsid w:val="036C420E"/>
    <w:rsid w:val="038116B4"/>
    <w:rsid w:val="03B57C7F"/>
    <w:rsid w:val="03C06991"/>
    <w:rsid w:val="03CD29DC"/>
    <w:rsid w:val="03D44015"/>
    <w:rsid w:val="03E01925"/>
    <w:rsid w:val="03E740D4"/>
    <w:rsid w:val="03F64A9B"/>
    <w:rsid w:val="040777E7"/>
    <w:rsid w:val="04104029"/>
    <w:rsid w:val="041D1E65"/>
    <w:rsid w:val="042F2097"/>
    <w:rsid w:val="04371BA5"/>
    <w:rsid w:val="044E6CFA"/>
    <w:rsid w:val="04745A65"/>
    <w:rsid w:val="04745BFB"/>
    <w:rsid w:val="04773F22"/>
    <w:rsid w:val="048A451B"/>
    <w:rsid w:val="048B1527"/>
    <w:rsid w:val="04AC7932"/>
    <w:rsid w:val="04B54683"/>
    <w:rsid w:val="04B718DF"/>
    <w:rsid w:val="04BE18CC"/>
    <w:rsid w:val="04D254CE"/>
    <w:rsid w:val="04D81F56"/>
    <w:rsid w:val="04E75022"/>
    <w:rsid w:val="04E95347"/>
    <w:rsid w:val="04F84CD2"/>
    <w:rsid w:val="05146BBE"/>
    <w:rsid w:val="052D324E"/>
    <w:rsid w:val="05337112"/>
    <w:rsid w:val="053B3A88"/>
    <w:rsid w:val="05537EE8"/>
    <w:rsid w:val="05745AA6"/>
    <w:rsid w:val="059C48D5"/>
    <w:rsid w:val="05BD49C7"/>
    <w:rsid w:val="05DD0BFA"/>
    <w:rsid w:val="05F23616"/>
    <w:rsid w:val="05F267A2"/>
    <w:rsid w:val="061B59CB"/>
    <w:rsid w:val="062B0950"/>
    <w:rsid w:val="06395E21"/>
    <w:rsid w:val="063B6D21"/>
    <w:rsid w:val="06511AD6"/>
    <w:rsid w:val="06804B2C"/>
    <w:rsid w:val="0698729C"/>
    <w:rsid w:val="06A30309"/>
    <w:rsid w:val="06B06314"/>
    <w:rsid w:val="06BB1B7F"/>
    <w:rsid w:val="06D27681"/>
    <w:rsid w:val="06D373DD"/>
    <w:rsid w:val="06F633AE"/>
    <w:rsid w:val="07136C40"/>
    <w:rsid w:val="07317F40"/>
    <w:rsid w:val="073600AF"/>
    <w:rsid w:val="07364024"/>
    <w:rsid w:val="073E7706"/>
    <w:rsid w:val="0750621B"/>
    <w:rsid w:val="07533A19"/>
    <w:rsid w:val="077743C7"/>
    <w:rsid w:val="078C6A74"/>
    <w:rsid w:val="07C2719A"/>
    <w:rsid w:val="07C3230A"/>
    <w:rsid w:val="07D32FEA"/>
    <w:rsid w:val="07DC6456"/>
    <w:rsid w:val="07E6182E"/>
    <w:rsid w:val="07F15583"/>
    <w:rsid w:val="08074CAF"/>
    <w:rsid w:val="080B6EC5"/>
    <w:rsid w:val="08136B7C"/>
    <w:rsid w:val="08292A07"/>
    <w:rsid w:val="08350371"/>
    <w:rsid w:val="0840301E"/>
    <w:rsid w:val="08530DC9"/>
    <w:rsid w:val="085D07DF"/>
    <w:rsid w:val="08735216"/>
    <w:rsid w:val="08743E93"/>
    <w:rsid w:val="08870F08"/>
    <w:rsid w:val="08A51DD1"/>
    <w:rsid w:val="08A61029"/>
    <w:rsid w:val="08AF2597"/>
    <w:rsid w:val="08B246E5"/>
    <w:rsid w:val="08C571BE"/>
    <w:rsid w:val="08D43975"/>
    <w:rsid w:val="08E2735E"/>
    <w:rsid w:val="08F453EF"/>
    <w:rsid w:val="092E42DE"/>
    <w:rsid w:val="09330777"/>
    <w:rsid w:val="0936180B"/>
    <w:rsid w:val="093A6C85"/>
    <w:rsid w:val="096431DC"/>
    <w:rsid w:val="09646903"/>
    <w:rsid w:val="09752E67"/>
    <w:rsid w:val="097C5B4F"/>
    <w:rsid w:val="098764B5"/>
    <w:rsid w:val="0996757B"/>
    <w:rsid w:val="09A93F2B"/>
    <w:rsid w:val="09B45800"/>
    <w:rsid w:val="09B93C20"/>
    <w:rsid w:val="09BB7AD3"/>
    <w:rsid w:val="09EE03DF"/>
    <w:rsid w:val="0A004177"/>
    <w:rsid w:val="0A265F59"/>
    <w:rsid w:val="0A2C0AF3"/>
    <w:rsid w:val="0A407F71"/>
    <w:rsid w:val="0A4C44C6"/>
    <w:rsid w:val="0A50177F"/>
    <w:rsid w:val="0A5126F6"/>
    <w:rsid w:val="0A546BB6"/>
    <w:rsid w:val="0A5D14E8"/>
    <w:rsid w:val="0A633F8F"/>
    <w:rsid w:val="0A63738E"/>
    <w:rsid w:val="0A720169"/>
    <w:rsid w:val="0A7B2E46"/>
    <w:rsid w:val="0A7C6908"/>
    <w:rsid w:val="0AAB4C2B"/>
    <w:rsid w:val="0ABD62CC"/>
    <w:rsid w:val="0AC83F72"/>
    <w:rsid w:val="0AC93C3D"/>
    <w:rsid w:val="0AED1784"/>
    <w:rsid w:val="0B035898"/>
    <w:rsid w:val="0B340B33"/>
    <w:rsid w:val="0B38138F"/>
    <w:rsid w:val="0B387A41"/>
    <w:rsid w:val="0B3A0BC3"/>
    <w:rsid w:val="0B427A26"/>
    <w:rsid w:val="0B4B20DA"/>
    <w:rsid w:val="0B58407C"/>
    <w:rsid w:val="0B5B4730"/>
    <w:rsid w:val="0B5E32DE"/>
    <w:rsid w:val="0B610CC4"/>
    <w:rsid w:val="0B626906"/>
    <w:rsid w:val="0B764351"/>
    <w:rsid w:val="0B8502BE"/>
    <w:rsid w:val="0B9D738D"/>
    <w:rsid w:val="0BA16680"/>
    <w:rsid w:val="0BA323D1"/>
    <w:rsid w:val="0BB62DE7"/>
    <w:rsid w:val="0BC12C9B"/>
    <w:rsid w:val="0BCC6D2B"/>
    <w:rsid w:val="0BDB2E66"/>
    <w:rsid w:val="0BDD44CE"/>
    <w:rsid w:val="0C224B6C"/>
    <w:rsid w:val="0C337003"/>
    <w:rsid w:val="0C3D7731"/>
    <w:rsid w:val="0C4842EE"/>
    <w:rsid w:val="0C485011"/>
    <w:rsid w:val="0C501A3D"/>
    <w:rsid w:val="0C7623F7"/>
    <w:rsid w:val="0C7667FF"/>
    <w:rsid w:val="0CB915F5"/>
    <w:rsid w:val="0CBE5A84"/>
    <w:rsid w:val="0CDF6797"/>
    <w:rsid w:val="0CE14F37"/>
    <w:rsid w:val="0CF14E4F"/>
    <w:rsid w:val="0D1F214E"/>
    <w:rsid w:val="0D281AAF"/>
    <w:rsid w:val="0D2C08D3"/>
    <w:rsid w:val="0D350671"/>
    <w:rsid w:val="0D4E5D9D"/>
    <w:rsid w:val="0D517CEE"/>
    <w:rsid w:val="0D635093"/>
    <w:rsid w:val="0D68260F"/>
    <w:rsid w:val="0D8371B2"/>
    <w:rsid w:val="0D8657EA"/>
    <w:rsid w:val="0DA26A0B"/>
    <w:rsid w:val="0DA63794"/>
    <w:rsid w:val="0DA85BE9"/>
    <w:rsid w:val="0DC715F3"/>
    <w:rsid w:val="0DFC6D17"/>
    <w:rsid w:val="0E0349F5"/>
    <w:rsid w:val="0E1E2364"/>
    <w:rsid w:val="0E1E5EE0"/>
    <w:rsid w:val="0E326D35"/>
    <w:rsid w:val="0E413109"/>
    <w:rsid w:val="0E523824"/>
    <w:rsid w:val="0E6466C7"/>
    <w:rsid w:val="0E6555A1"/>
    <w:rsid w:val="0E6C5EFB"/>
    <w:rsid w:val="0E7B70D1"/>
    <w:rsid w:val="0E851DB9"/>
    <w:rsid w:val="0E8922EF"/>
    <w:rsid w:val="0E8B72B2"/>
    <w:rsid w:val="0E907863"/>
    <w:rsid w:val="0E9E77E3"/>
    <w:rsid w:val="0EA90B2C"/>
    <w:rsid w:val="0EAC7D87"/>
    <w:rsid w:val="0EBB2236"/>
    <w:rsid w:val="0ED06CEB"/>
    <w:rsid w:val="0ED754C2"/>
    <w:rsid w:val="0ED82FB7"/>
    <w:rsid w:val="0EDC24AA"/>
    <w:rsid w:val="0EFD239F"/>
    <w:rsid w:val="0F0678A9"/>
    <w:rsid w:val="0F144629"/>
    <w:rsid w:val="0F256122"/>
    <w:rsid w:val="0F312B2B"/>
    <w:rsid w:val="0F47127C"/>
    <w:rsid w:val="0F4769DB"/>
    <w:rsid w:val="0F4F48F2"/>
    <w:rsid w:val="0F5059E5"/>
    <w:rsid w:val="0F587ABA"/>
    <w:rsid w:val="0F5A3B1D"/>
    <w:rsid w:val="0F644D66"/>
    <w:rsid w:val="0F9502DA"/>
    <w:rsid w:val="0FA3490C"/>
    <w:rsid w:val="0FCD01E9"/>
    <w:rsid w:val="0FEB41B2"/>
    <w:rsid w:val="10160EAE"/>
    <w:rsid w:val="10176FCB"/>
    <w:rsid w:val="101863ED"/>
    <w:rsid w:val="10253B53"/>
    <w:rsid w:val="10276235"/>
    <w:rsid w:val="1027759E"/>
    <w:rsid w:val="102B551A"/>
    <w:rsid w:val="10372F4B"/>
    <w:rsid w:val="103D2653"/>
    <w:rsid w:val="104836D7"/>
    <w:rsid w:val="10673480"/>
    <w:rsid w:val="109668E1"/>
    <w:rsid w:val="10B6030E"/>
    <w:rsid w:val="10D67F2B"/>
    <w:rsid w:val="10E11995"/>
    <w:rsid w:val="10E11CA6"/>
    <w:rsid w:val="10E210AF"/>
    <w:rsid w:val="10E424D9"/>
    <w:rsid w:val="10F734DC"/>
    <w:rsid w:val="10FF4F15"/>
    <w:rsid w:val="11091D6E"/>
    <w:rsid w:val="113C4D63"/>
    <w:rsid w:val="11512741"/>
    <w:rsid w:val="118863F7"/>
    <w:rsid w:val="11B66825"/>
    <w:rsid w:val="11C11CBB"/>
    <w:rsid w:val="11CA17D6"/>
    <w:rsid w:val="11D5706F"/>
    <w:rsid w:val="11EA3FF1"/>
    <w:rsid w:val="11ED5835"/>
    <w:rsid w:val="11F43236"/>
    <w:rsid w:val="11F85A96"/>
    <w:rsid w:val="11F96BA6"/>
    <w:rsid w:val="11FE73BD"/>
    <w:rsid w:val="120127F0"/>
    <w:rsid w:val="121631D9"/>
    <w:rsid w:val="125E6DBB"/>
    <w:rsid w:val="127721F8"/>
    <w:rsid w:val="12A218C7"/>
    <w:rsid w:val="12A71986"/>
    <w:rsid w:val="12AC0AFE"/>
    <w:rsid w:val="12C14C97"/>
    <w:rsid w:val="12C708B9"/>
    <w:rsid w:val="12C769E8"/>
    <w:rsid w:val="12C90A1B"/>
    <w:rsid w:val="12E3127B"/>
    <w:rsid w:val="12F57F7C"/>
    <w:rsid w:val="13027D30"/>
    <w:rsid w:val="1315078D"/>
    <w:rsid w:val="134D256D"/>
    <w:rsid w:val="135C64D7"/>
    <w:rsid w:val="1365276B"/>
    <w:rsid w:val="136A2BE5"/>
    <w:rsid w:val="136F25A2"/>
    <w:rsid w:val="13722C86"/>
    <w:rsid w:val="13A25DC2"/>
    <w:rsid w:val="13BB1975"/>
    <w:rsid w:val="13BB3BB2"/>
    <w:rsid w:val="13BF446C"/>
    <w:rsid w:val="13E4509D"/>
    <w:rsid w:val="13E6234E"/>
    <w:rsid w:val="140C6429"/>
    <w:rsid w:val="140D614B"/>
    <w:rsid w:val="1415050D"/>
    <w:rsid w:val="141E6298"/>
    <w:rsid w:val="14220EC1"/>
    <w:rsid w:val="142B5890"/>
    <w:rsid w:val="142D746B"/>
    <w:rsid w:val="14346F57"/>
    <w:rsid w:val="14434427"/>
    <w:rsid w:val="144903CE"/>
    <w:rsid w:val="14490DFB"/>
    <w:rsid w:val="144D1C4D"/>
    <w:rsid w:val="14592356"/>
    <w:rsid w:val="14710C6B"/>
    <w:rsid w:val="14721C40"/>
    <w:rsid w:val="147653E3"/>
    <w:rsid w:val="14772FD8"/>
    <w:rsid w:val="147B52AB"/>
    <w:rsid w:val="14927385"/>
    <w:rsid w:val="14997194"/>
    <w:rsid w:val="14A27EA8"/>
    <w:rsid w:val="14AE2E6F"/>
    <w:rsid w:val="14CE24F5"/>
    <w:rsid w:val="14CF76A4"/>
    <w:rsid w:val="14D27862"/>
    <w:rsid w:val="14E5338A"/>
    <w:rsid w:val="14EE187D"/>
    <w:rsid w:val="14EF0622"/>
    <w:rsid w:val="14FF7B89"/>
    <w:rsid w:val="151122E9"/>
    <w:rsid w:val="15234C08"/>
    <w:rsid w:val="15246BBC"/>
    <w:rsid w:val="15585DE9"/>
    <w:rsid w:val="15652F6C"/>
    <w:rsid w:val="156905B9"/>
    <w:rsid w:val="1588319D"/>
    <w:rsid w:val="15AD5856"/>
    <w:rsid w:val="15DC7C6E"/>
    <w:rsid w:val="15EB5055"/>
    <w:rsid w:val="16072035"/>
    <w:rsid w:val="161E10A4"/>
    <w:rsid w:val="163743C3"/>
    <w:rsid w:val="1638142A"/>
    <w:rsid w:val="164224AF"/>
    <w:rsid w:val="16574EB6"/>
    <w:rsid w:val="16730223"/>
    <w:rsid w:val="167E3F85"/>
    <w:rsid w:val="168876C7"/>
    <w:rsid w:val="16A93649"/>
    <w:rsid w:val="16B06881"/>
    <w:rsid w:val="16B93824"/>
    <w:rsid w:val="16BE4CBB"/>
    <w:rsid w:val="16C30996"/>
    <w:rsid w:val="16C57DE7"/>
    <w:rsid w:val="16CC541F"/>
    <w:rsid w:val="16D90BEE"/>
    <w:rsid w:val="16DF4C22"/>
    <w:rsid w:val="16E36668"/>
    <w:rsid w:val="170E1195"/>
    <w:rsid w:val="173651E8"/>
    <w:rsid w:val="173A044E"/>
    <w:rsid w:val="17475472"/>
    <w:rsid w:val="175D3B63"/>
    <w:rsid w:val="17617130"/>
    <w:rsid w:val="17635F8B"/>
    <w:rsid w:val="17667C24"/>
    <w:rsid w:val="176E1E20"/>
    <w:rsid w:val="17744528"/>
    <w:rsid w:val="178C2C88"/>
    <w:rsid w:val="17936596"/>
    <w:rsid w:val="179819B7"/>
    <w:rsid w:val="17B450C4"/>
    <w:rsid w:val="17B67220"/>
    <w:rsid w:val="17CE3A68"/>
    <w:rsid w:val="17D00EBA"/>
    <w:rsid w:val="17E44072"/>
    <w:rsid w:val="18073C71"/>
    <w:rsid w:val="1815598D"/>
    <w:rsid w:val="183D7923"/>
    <w:rsid w:val="1856330E"/>
    <w:rsid w:val="185929F7"/>
    <w:rsid w:val="187E48DB"/>
    <w:rsid w:val="188C2EC6"/>
    <w:rsid w:val="189F67F0"/>
    <w:rsid w:val="18A37F95"/>
    <w:rsid w:val="18BE4CD5"/>
    <w:rsid w:val="18C23316"/>
    <w:rsid w:val="18C309AE"/>
    <w:rsid w:val="18CD0DB0"/>
    <w:rsid w:val="18CF260E"/>
    <w:rsid w:val="18DE5D57"/>
    <w:rsid w:val="18E52A8C"/>
    <w:rsid w:val="18F325F4"/>
    <w:rsid w:val="19032B53"/>
    <w:rsid w:val="19200F8C"/>
    <w:rsid w:val="1921482C"/>
    <w:rsid w:val="19252547"/>
    <w:rsid w:val="192B7323"/>
    <w:rsid w:val="193C2D02"/>
    <w:rsid w:val="19405AAC"/>
    <w:rsid w:val="194A4468"/>
    <w:rsid w:val="194C5788"/>
    <w:rsid w:val="19507C07"/>
    <w:rsid w:val="19551374"/>
    <w:rsid w:val="19697714"/>
    <w:rsid w:val="19706286"/>
    <w:rsid w:val="19760D88"/>
    <w:rsid w:val="197A1C56"/>
    <w:rsid w:val="19B27AF3"/>
    <w:rsid w:val="19D160E5"/>
    <w:rsid w:val="19D17B61"/>
    <w:rsid w:val="19EE57B6"/>
    <w:rsid w:val="1A090854"/>
    <w:rsid w:val="1A2824EB"/>
    <w:rsid w:val="1A343123"/>
    <w:rsid w:val="1A373284"/>
    <w:rsid w:val="1A466673"/>
    <w:rsid w:val="1A467BAC"/>
    <w:rsid w:val="1A496745"/>
    <w:rsid w:val="1A866E04"/>
    <w:rsid w:val="1A8B769C"/>
    <w:rsid w:val="1A8F2DF8"/>
    <w:rsid w:val="1AA70A94"/>
    <w:rsid w:val="1AB659A9"/>
    <w:rsid w:val="1AD0187D"/>
    <w:rsid w:val="1AE85EF0"/>
    <w:rsid w:val="1AEB1AA9"/>
    <w:rsid w:val="1AF056F0"/>
    <w:rsid w:val="1AF817BB"/>
    <w:rsid w:val="1B05505B"/>
    <w:rsid w:val="1B055F29"/>
    <w:rsid w:val="1B057E4F"/>
    <w:rsid w:val="1B210571"/>
    <w:rsid w:val="1B294D5E"/>
    <w:rsid w:val="1B3A12F2"/>
    <w:rsid w:val="1B5F2D0E"/>
    <w:rsid w:val="1B723F0A"/>
    <w:rsid w:val="1B7A1842"/>
    <w:rsid w:val="1BB45953"/>
    <w:rsid w:val="1BE226F1"/>
    <w:rsid w:val="1BF03413"/>
    <w:rsid w:val="1BF27E7E"/>
    <w:rsid w:val="1C057EF0"/>
    <w:rsid w:val="1C2B3580"/>
    <w:rsid w:val="1C3D2127"/>
    <w:rsid w:val="1C3E5E44"/>
    <w:rsid w:val="1C5B55EE"/>
    <w:rsid w:val="1C5B7E8C"/>
    <w:rsid w:val="1C5D64C0"/>
    <w:rsid w:val="1C671243"/>
    <w:rsid w:val="1C862C40"/>
    <w:rsid w:val="1C8A14EF"/>
    <w:rsid w:val="1C940130"/>
    <w:rsid w:val="1C9A63AB"/>
    <w:rsid w:val="1CA20F8A"/>
    <w:rsid w:val="1CCA40A8"/>
    <w:rsid w:val="1CD06A01"/>
    <w:rsid w:val="1CD12EBF"/>
    <w:rsid w:val="1CD2425C"/>
    <w:rsid w:val="1CD75195"/>
    <w:rsid w:val="1CDD04FF"/>
    <w:rsid w:val="1CDF6A90"/>
    <w:rsid w:val="1D176E7D"/>
    <w:rsid w:val="1D1C2A71"/>
    <w:rsid w:val="1D233568"/>
    <w:rsid w:val="1D2739BE"/>
    <w:rsid w:val="1D3651EB"/>
    <w:rsid w:val="1D552DEA"/>
    <w:rsid w:val="1D61315E"/>
    <w:rsid w:val="1D7007DF"/>
    <w:rsid w:val="1D783249"/>
    <w:rsid w:val="1D864890"/>
    <w:rsid w:val="1D9C59AE"/>
    <w:rsid w:val="1DE135EA"/>
    <w:rsid w:val="1DEF0EA8"/>
    <w:rsid w:val="1DF32F89"/>
    <w:rsid w:val="1DF669E5"/>
    <w:rsid w:val="1E051020"/>
    <w:rsid w:val="1E2567AE"/>
    <w:rsid w:val="1E2C5CC9"/>
    <w:rsid w:val="1E476314"/>
    <w:rsid w:val="1E524C7D"/>
    <w:rsid w:val="1E821D93"/>
    <w:rsid w:val="1E887D09"/>
    <w:rsid w:val="1E92384B"/>
    <w:rsid w:val="1EA17390"/>
    <w:rsid w:val="1EC16114"/>
    <w:rsid w:val="1EE67783"/>
    <w:rsid w:val="1EFB43A5"/>
    <w:rsid w:val="1EFF70D7"/>
    <w:rsid w:val="1F1C7B1B"/>
    <w:rsid w:val="1F232EB3"/>
    <w:rsid w:val="1F350ED0"/>
    <w:rsid w:val="1F3967D9"/>
    <w:rsid w:val="1F3A3F83"/>
    <w:rsid w:val="1F4E47C6"/>
    <w:rsid w:val="1F4F2038"/>
    <w:rsid w:val="1F5A20A8"/>
    <w:rsid w:val="1F5B5466"/>
    <w:rsid w:val="1F600829"/>
    <w:rsid w:val="1F616983"/>
    <w:rsid w:val="1F6735DB"/>
    <w:rsid w:val="1F720AD6"/>
    <w:rsid w:val="1F7562C5"/>
    <w:rsid w:val="1F777D4F"/>
    <w:rsid w:val="1F7B05D2"/>
    <w:rsid w:val="1F7E46AC"/>
    <w:rsid w:val="1F9E41E4"/>
    <w:rsid w:val="1FAB42A8"/>
    <w:rsid w:val="1FBB0AB9"/>
    <w:rsid w:val="1FBD2B7F"/>
    <w:rsid w:val="1FBF00E2"/>
    <w:rsid w:val="1FD12D46"/>
    <w:rsid w:val="20165D78"/>
    <w:rsid w:val="20260F9A"/>
    <w:rsid w:val="203437F9"/>
    <w:rsid w:val="203F4110"/>
    <w:rsid w:val="20476566"/>
    <w:rsid w:val="204A0622"/>
    <w:rsid w:val="204B6E88"/>
    <w:rsid w:val="205302DD"/>
    <w:rsid w:val="2063595D"/>
    <w:rsid w:val="207B5B3D"/>
    <w:rsid w:val="2094107B"/>
    <w:rsid w:val="20A25CD5"/>
    <w:rsid w:val="20BE71A4"/>
    <w:rsid w:val="20CC4E9D"/>
    <w:rsid w:val="20D84B30"/>
    <w:rsid w:val="20DB251A"/>
    <w:rsid w:val="20FB11C4"/>
    <w:rsid w:val="2121380F"/>
    <w:rsid w:val="212A723C"/>
    <w:rsid w:val="213470EA"/>
    <w:rsid w:val="213778E4"/>
    <w:rsid w:val="21472D4F"/>
    <w:rsid w:val="21477D12"/>
    <w:rsid w:val="214A44E5"/>
    <w:rsid w:val="21AA327B"/>
    <w:rsid w:val="21AA40EA"/>
    <w:rsid w:val="21C559A0"/>
    <w:rsid w:val="21C87453"/>
    <w:rsid w:val="21E616EC"/>
    <w:rsid w:val="21EA3178"/>
    <w:rsid w:val="21EF0A1B"/>
    <w:rsid w:val="21EF3C18"/>
    <w:rsid w:val="21F55C6D"/>
    <w:rsid w:val="21F80328"/>
    <w:rsid w:val="21F920A3"/>
    <w:rsid w:val="22140E66"/>
    <w:rsid w:val="2218534F"/>
    <w:rsid w:val="223852CF"/>
    <w:rsid w:val="22386785"/>
    <w:rsid w:val="223B092B"/>
    <w:rsid w:val="22446D41"/>
    <w:rsid w:val="224D25AD"/>
    <w:rsid w:val="2259690A"/>
    <w:rsid w:val="226F4087"/>
    <w:rsid w:val="227A7F2C"/>
    <w:rsid w:val="229105D3"/>
    <w:rsid w:val="22982E8C"/>
    <w:rsid w:val="22B06038"/>
    <w:rsid w:val="22BB67D8"/>
    <w:rsid w:val="22BD450D"/>
    <w:rsid w:val="22CA3B6B"/>
    <w:rsid w:val="22CD5EB5"/>
    <w:rsid w:val="22E86FAE"/>
    <w:rsid w:val="22F648B3"/>
    <w:rsid w:val="22F727E8"/>
    <w:rsid w:val="22FD176C"/>
    <w:rsid w:val="232C148C"/>
    <w:rsid w:val="234205AA"/>
    <w:rsid w:val="2345659A"/>
    <w:rsid w:val="234E688C"/>
    <w:rsid w:val="237E12DE"/>
    <w:rsid w:val="23874CCA"/>
    <w:rsid w:val="238F62D4"/>
    <w:rsid w:val="239E757C"/>
    <w:rsid w:val="23BA7E95"/>
    <w:rsid w:val="23BC541E"/>
    <w:rsid w:val="23C615D3"/>
    <w:rsid w:val="23CF1F5D"/>
    <w:rsid w:val="23D10EEF"/>
    <w:rsid w:val="23F569CC"/>
    <w:rsid w:val="240712C6"/>
    <w:rsid w:val="242941DC"/>
    <w:rsid w:val="243B0B61"/>
    <w:rsid w:val="244E3839"/>
    <w:rsid w:val="24523220"/>
    <w:rsid w:val="24595FAF"/>
    <w:rsid w:val="247C1429"/>
    <w:rsid w:val="24843B49"/>
    <w:rsid w:val="24845B0F"/>
    <w:rsid w:val="248D3BCA"/>
    <w:rsid w:val="24912736"/>
    <w:rsid w:val="24B00A86"/>
    <w:rsid w:val="24BA46F3"/>
    <w:rsid w:val="24C710DA"/>
    <w:rsid w:val="24CC42BD"/>
    <w:rsid w:val="25052E8D"/>
    <w:rsid w:val="25185136"/>
    <w:rsid w:val="25293000"/>
    <w:rsid w:val="25301797"/>
    <w:rsid w:val="25591956"/>
    <w:rsid w:val="25604DDA"/>
    <w:rsid w:val="25775C5F"/>
    <w:rsid w:val="257F30C6"/>
    <w:rsid w:val="25834D9C"/>
    <w:rsid w:val="258558DE"/>
    <w:rsid w:val="259E5E31"/>
    <w:rsid w:val="25A77571"/>
    <w:rsid w:val="25B00E6C"/>
    <w:rsid w:val="25C02AA1"/>
    <w:rsid w:val="25C06CA8"/>
    <w:rsid w:val="25C10818"/>
    <w:rsid w:val="25C420F8"/>
    <w:rsid w:val="25EF0C00"/>
    <w:rsid w:val="25F415A9"/>
    <w:rsid w:val="260128DF"/>
    <w:rsid w:val="26237E02"/>
    <w:rsid w:val="262C11AA"/>
    <w:rsid w:val="262F3C9A"/>
    <w:rsid w:val="2634563B"/>
    <w:rsid w:val="26377CB5"/>
    <w:rsid w:val="26406428"/>
    <w:rsid w:val="26505947"/>
    <w:rsid w:val="26620D10"/>
    <w:rsid w:val="267E0026"/>
    <w:rsid w:val="26873344"/>
    <w:rsid w:val="26884554"/>
    <w:rsid w:val="268F7EB5"/>
    <w:rsid w:val="26C400E8"/>
    <w:rsid w:val="26C51E7E"/>
    <w:rsid w:val="26CB5990"/>
    <w:rsid w:val="26D93DCD"/>
    <w:rsid w:val="26DA0B2A"/>
    <w:rsid w:val="26DF2BCB"/>
    <w:rsid w:val="26EA4A98"/>
    <w:rsid w:val="26EB2F67"/>
    <w:rsid w:val="26F07A8D"/>
    <w:rsid w:val="2701788F"/>
    <w:rsid w:val="27063C49"/>
    <w:rsid w:val="27152278"/>
    <w:rsid w:val="275009C7"/>
    <w:rsid w:val="275426FF"/>
    <w:rsid w:val="275B1290"/>
    <w:rsid w:val="276C2904"/>
    <w:rsid w:val="277E0B25"/>
    <w:rsid w:val="27896C7A"/>
    <w:rsid w:val="278F69E8"/>
    <w:rsid w:val="27993110"/>
    <w:rsid w:val="27A24F65"/>
    <w:rsid w:val="27B54635"/>
    <w:rsid w:val="27B84AFC"/>
    <w:rsid w:val="27C06EB3"/>
    <w:rsid w:val="27C25ADD"/>
    <w:rsid w:val="27D548D3"/>
    <w:rsid w:val="27E8422B"/>
    <w:rsid w:val="27FC0D05"/>
    <w:rsid w:val="28216401"/>
    <w:rsid w:val="28332589"/>
    <w:rsid w:val="284C3863"/>
    <w:rsid w:val="2881623A"/>
    <w:rsid w:val="28A46F8B"/>
    <w:rsid w:val="28B34D46"/>
    <w:rsid w:val="28B5668D"/>
    <w:rsid w:val="28BA0290"/>
    <w:rsid w:val="28BB3A82"/>
    <w:rsid w:val="28D1446D"/>
    <w:rsid w:val="28E67CC0"/>
    <w:rsid w:val="28FC534A"/>
    <w:rsid w:val="29117DE3"/>
    <w:rsid w:val="29171C95"/>
    <w:rsid w:val="291A1862"/>
    <w:rsid w:val="2920147D"/>
    <w:rsid w:val="292F705D"/>
    <w:rsid w:val="293513CA"/>
    <w:rsid w:val="294008D4"/>
    <w:rsid w:val="29432911"/>
    <w:rsid w:val="294D1D82"/>
    <w:rsid w:val="297150D1"/>
    <w:rsid w:val="298C707F"/>
    <w:rsid w:val="298E4147"/>
    <w:rsid w:val="298E46E8"/>
    <w:rsid w:val="29A9022B"/>
    <w:rsid w:val="29AA56D9"/>
    <w:rsid w:val="29AD2BDB"/>
    <w:rsid w:val="29C6618C"/>
    <w:rsid w:val="29D8429F"/>
    <w:rsid w:val="29E7216A"/>
    <w:rsid w:val="29FB30B6"/>
    <w:rsid w:val="29FB63AF"/>
    <w:rsid w:val="2A03060D"/>
    <w:rsid w:val="2A0F0DCC"/>
    <w:rsid w:val="2A2A5F67"/>
    <w:rsid w:val="2A50092F"/>
    <w:rsid w:val="2A580712"/>
    <w:rsid w:val="2A7A487D"/>
    <w:rsid w:val="2A7B51B5"/>
    <w:rsid w:val="2A865A68"/>
    <w:rsid w:val="2A882B78"/>
    <w:rsid w:val="2AB51EB8"/>
    <w:rsid w:val="2ADA1847"/>
    <w:rsid w:val="2AF17161"/>
    <w:rsid w:val="2AFD13D3"/>
    <w:rsid w:val="2B0623C7"/>
    <w:rsid w:val="2B087EE7"/>
    <w:rsid w:val="2B0E5F8F"/>
    <w:rsid w:val="2B253142"/>
    <w:rsid w:val="2B3A2BDB"/>
    <w:rsid w:val="2B3F0F10"/>
    <w:rsid w:val="2B41055A"/>
    <w:rsid w:val="2B54357F"/>
    <w:rsid w:val="2B547182"/>
    <w:rsid w:val="2B6323F2"/>
    <w:rsid w:val="2B64483E"/>
    <w:rsid w:val="2B7B765D"/>
    <w:rsid w:val="2B912E00"/>
    <w:rsid w:val="2B972D48"/>
    <w:rsid w:val="2BA54FA3"/>
    <w:rsid w:val="2BBE3D33"/>
    <w:rsid w:val="2BE74055"/>
    <w:rsid w:val="2BE815F2"/>
    <w:rsid w:val="2C0A0D79"/>
    <w:rsid w:val="2C0E684A"/>
    <w:rsid w:val="2C1B69BF"/>
    <w:rsid w:val="2C2A1B89"/>
    <w:rsid w:val="2C402762"/>
    <w:rsid w:val="2C461A18"/>
    <w:rsid w:val="2C4B6C02"/>
    <w:rsid w:val="2C667C8D"/>
    <w:rsid w:val="2C79595D"/>
    <w:rsid w:val="2C9865FD"/>
    <w:rsid w:val="2CAB5B1A"/>
    <w:rsid w:val="2CB42C8B"/>
    <w:rsid w:val="2CB83868"/>
    <w:rsid w:val="2CC35005"/>
    <w:rsid w:val="2CD963A6"/>
    <w:rsid w:val="2CDE047E"/>
    <w:rsid w:val="2CF259B6"/>
    <w:rsid w:val="2D146545"/>
    <w:rsid w:val="2D187A33"/>
    <w:rsid w:val="2D1B481B"/>
    <w:rsid w:val="2D2577B4"/>
    <w:rsid w:val="2D35772D"/>
    <w:rsid w:val="2D65538F"/>
    <w:rsid w:val="2D697198"/>
    <w:rsid w:val="2D705C53"/>
    <w:rsid w:val="2D76052C"/>
    <w:rsid w:val="2D811AFD"/>
    <w:rsid w:val="2D893472"/>
    <w:rsid w:val="2DA10C5F"/>
    <w:rsid w:val="2DB16838"/>
    <w:rsid w:val="2DCF42C2"/>
    <w:rsid w:val="2DD42FCC"/>
    <w:rsid w:val="2DD6630E"/>
    <w:rsid w:val="2DDA5B18"/>
    <w:rsid w:val="2DE448CD"/>
    <w:rsid w:val="2DEC1C21"/>
    <w:rsid w:val="2E222966"/>
    <w:rsid w:val="2E3E285B"/>
    <w:rsid w:val="2E410FAC"/>
    <w:rsid w:val="2E450F77"/>
    <w:rsid w:val="2E4A632F"/>
    <w:rsid w:val="2E4F0C45"/>
    <w:rsid w:val="2E600E08"/>
    <w:rsid w:val="2E8815D6"/>
    <w:rsid w:val="2EA91FD0"/>
    <w:rsid w:val="2EB1143C"/>
    <w:rsid w:val="2EB37269"/>
    <w:rsid w:val="2EBF30CC"/>
    <w:rsid w:val="2EC22366"/>
    <w:rsid w:val="2EC245C0"/>
    <w:rsid w:val="2EC45686"/>
    <w:rsid w:val="2EE37730"/>
    <w:rsid w:val="2EEC455D"/>
    <w:rsid w:val="2EFD1018"/>
    <w:rsid w:val="2F042746"/>
    <w:rsid w:val="2F1E6FA7"/>
    <w:rsid w:val="2F296BD0"/>
    <w:rsid w:val="2F341D7F"/>
    <w:rsid w:val="2F481948"/>
    <w:rsid w:val="2F75653C"/>
    <w:rsid w:val="2F826C21"/>
    <w:rsid w:val="2F8D65AA"/>
    <w:rsid w:val="2FA25002"/>
    <w:rsid w:val="2FBD1C56"/>
    <w:rsid w:val="2FBD4140"/>
    <w:rsid w:val="2FD0348D"/>
    <w:rsid w:val="2FD37ED0"/>
    <w:rsid w:val="2FDB6D8A"/>
    <w:rsid w:val="2FE11F26"/>
    <w:rsid w:val="2FFC6212"/>
    <w:rsid w:val="3005493D"/>
    <w:rsid w:val="300A2894"/>
    <w:rsid w:val="30206E3B"/>
    <w:rsid w:val="3029609F"/>
    <w:rsid w:val="302B589A"/>
    <w:rsid w:val="30403446"/>
    <w:rsid w:val="304D1CE3"/>
    <w:rsid w:val="305171F3"/>
    <w:rsid w:val="3057014C"/>
    <w:rsid w:val="306319D8"/>
    <w:rsid w:val="306C37F4"/>
    <w:rsid w:val="306D0E01"/>
    <w:rsid w:val="306E470E"/>
    <w:rsid w:val="30850ABD"/>
    <w:rsid w:val="30AD7479"/>
    <w:rsid w:val="30AE1A71"/>
    <w:rsid w:val="30B2408B"/>
    <w:rsid w:val="30C81E69"/>
    <w:rsid w:val="30C844D2"/>
    <w:rsid w:val="30C92615"/>
    <w:rsid w:val="30D13ED6"/>
    <w:rsid w:val="30DB74B3"/>
    <w:rsid w:val="31143C48"/>
    <w:rsid w:val="3120086D"/>
    <w:rsid w:val="31296EFB"/>
    <w:rsid w:val="31390441"/>
    <w:rsid w:val="31655DD9"/>
    <w:rsid w:val="31686F8A"/>
    <w:rsid w:val="317325C1"/>
    <w:rsid w:val="31B56F4B"/>
    <w:rsid w:val="31CB0F8C"/>
    <w:rsid w:val="31D60EF6"/>
    <w:rsid w:val="31D95099"/>
    <w:rsid w:val="31F305B5"/>
    <w:rsid w:val="31FF4841"/>
    <w:rsid w:val="32192265"/>
    <w:rsid w:val="32194EAD"/>
    <w:rsid w:val="322312C7"/>
    <w:rsid w:val="323D76A9"/>
    <w:rsid w:val="3245296D"/>
    <w:rsid w:val="324661A8"/>
    <w:rsid w:val="32466690"/>
    <w:rsid w:val="325E50C0"/>
    <w:rsid w:val="325F12F1"/>
    <w:rsid w:val="32616304"/>
    <w:rsid w:val="326312B0"/>
    <w:rsid w:val="327C25AD"/>
    <w:rsid w:val="327D050A"/>
    <w:rsid w:val="328312EE"/>
    <w:rsid w:val="32872954"/>
    <w:rsid w:val="32925DC6"/>
    <w:rsid w:val="32986850"/>
    <w:rsid w:val="32A01D41"/>
    <w:rsid w:val="32B03AD8"/>
    <w:rsid w:val="32C05843"/>
    <w:rsid w:val="32CA7D6A"/>
    <w:rsid w:val="32CB1EDA"/>
    <w:rsid w:val="32D02540"/>
    <w:rsid w:val="32DA6767"/>
    <w:rsid w:val="32EB43ED"/>
    <w:rsid w:val="32F229E1"/>
    <w:rsid w:val="32F27A81"/>
    <w:rsid w:val="3332373F"/>
    <w:rsid w:val="33692E2D"/>
    <w:rsid w:val="336F2FE5"/>
    <w:rsid w:val="337643CF"/>
    <w:rsid w:val="33826533"/>
    <w:rsid w:val="339303D7"/>
    <w:rsid w:val="339A47E5"/>
    <w:rsid w:val="339A763A"/>
    <w:rsid w:val="33B21BF2"/>
    <w:rsid w:val="33BE5B67"/>
    <w:rsid w:val="33DB2DF1"/>
    <w:rsid w:val="33DB6014"/>
    <w:rsid w:val="33EE7795"/>
    <w:rsid w:val="33F90069"/>
    <w:rsid w:val="33F979EC"/>
    <w:rsid w:val="340A6DFB"/>
    <w:rsid w:val="34115E32"/>
    <w:rsid w:val="342F25D3"/>
    <w:rsid w:val="34542337"/>
    <w:rsid w:val="347D3461"/>
    <w:rsid w:val="349E4B6B"/>
    <w:rsid w:val="34AD6B5E"/>
    <w:rsid w:val="34B65160"/>
    <w:rsid w:val="34B732C9"/>
    <w:rsid w:val="34BD5BB5"/>
    <w:rsid w:val="34D0500C"/>
    <w:rsid w:val="34D45717"/>
    <w:rsid w:val="34D4571A"/>
    <w:rsid w:val="34D54430"/>
    <w:rsid w:val="34D70FB5"/>
    <w:rsid w:val="34EF7745"/>
    <w:rsid w:val="34F430F6"/>
    <w:rsid w:val="35142F91"/>
    <w:rsid w:val="35272F66"/>
    <w:rsid w:val="353D4842"/>
    <w:rsid w:val="354A6D06"/>
    <w:rsid w:val="35732658"/>
    <w:rsid w:val="35932BD6"/>
    <w:rsid w:val="359D7C10"/>
    <w:rsid w:val="35A0737C"/>
    <w:rsid w:val="35A66F07"/>
    <w:rsid w:val="35AA715C"/>
    <w:rsid w:val="35AB2469"/>
    <w:rsid w:val="35AC294A"/>
    <w:rsid w:val="35B5098B"/>
    <w:rsid w:val="35B55EB6"/>
    <w:rsid w:val="35D777E5"/>
    <w:rsid w:val="35F23C60"/>
    <w:rsid w:val="35F6737F"/>
    <w:rsid w:val="35F877F7"/>
    <w:rsid w:val="35FC628E"/>
    <w:rsid w:val="361672D9"/>
    <w:rsid w:val="361B1DD2"/>
    <w:rsid w:val="364441DE"/>
    <w:rsid w:val="36681681"/>
    <w:rsid w:val="366C6179"/>
    <w:rsid w:val="36705448"/>
    <w:rsid w:val="36710C41"/>
    <w:rsid w:val="36730F83"/>
    <w:rsid w:val="3673445D"/>
    <w:rsid w:val="36802C0D"/>
    <w:rsid w:val="36A2277B"/>
    <w:rsid w:val="36A75D89"/>
    <w:rsid w:val="36B21AAD"/>
    <w:rsid w:val="36B844CF"/>
    <w:rsid w:val="36BD07A6"/>
    <w:rsid w:val="36C8472D"/>
    <w:rsid w:val="36E85F5B"/>
    <w:rsid w:val="36ED0C64"/>
    <w:rsid w:val="36F1765D"/>
    <w:rsid w:val="36F67EBC"/>
    <w:rsid w:val="36F90C83"/>
    <w:rsid w:val="373474A8"/>
    <w:rsid w:val="374D1720"/>
    <w:rsid w:val="376153D4"/>
    <w:rsid w:val="376F1169"/>
    <w:rsid w:val="37715467"/>
    <w:rsid w:val="377379A3"/>
    <w:rsid w:val="379A5B78"/>
    <w:rsid w:val="37A3236F"/>
    <w:rsid w:val="37AF7E2E"/>
    <w:rsid w:val="37B42BFA"/>
    <w:rsid w:val="37B65174"/>
    <w:rsid w:val="37D278F0"/>
    <w:rsid w:val="37EA34C0"/>
    <w:rsid w:val="37EA6F4F"/>
    <w:rsid w:val="37F75880"/>
    <w:rsid w:val="38211FBF"/>
    <w:rsid w:val="382229E6"/>
    <w:rsid w:val="38272131"/>
    <w:rsid w:val="382F79FE"/>
    <w:rsid w:val="3837077C"/>
    <w:rsid w:val="383960DE"/>
    <w:rsid w:val="383E2AFB"/>
    <w:rsid w:val="384F3396"/>
    <w:rsid w:val="38506E03"/>
    <w:rsid w:val="38525AB6"/>
    <w:rsid w:val="3862653F"/>
    <w:rsid w:val="38664AA7"/>
    <w:rsid w:val="387D571A"/>
    <w:rsid w:val="389977ED"/>
    <w:rsid w:val="38A01CD8"/>
    <w:rsid w:val="38A9165E"/>
    <w:rsid w:val="38B36D8A"/>
    <w:rsid w:val="38C4568C"/>
    <w:rsid w:val="38CC6C98"/>
    <w:rsid w:val="38FC259C"/>
    <w:rsid w:val="390B09E1"/>
    <w:rsid w:val="390D54C0"/>
    <w:rsid w:val="39236408"/>
    <w:rsid w:val="393F68B4"/>
    <w:rsid w:val="394A2163"/>
    <w:rsid w:val="394D0AFA"/>
    <w:rsid w:val="39515F54"/>
    <w:rsid w:val="39555CF3"/>
    <w:rsid w:val="396A4AB9"/>
    <w:rsid w:val="398967A6"/>
    <w:rsid w:val="3992580A"/>
    <w:rsid w:val="3994263E"/>
    <w:rsid w:val="399F42B3"/>
    <w:rsid w:val="39B23D5F"/>
    <w:rsid w:val="39B35126"/>
    <w:rsid w:val="39B36806"/>
    <w:rsid w:val="39B4620A"/>
    <w:rsid w:val="39C347D2"/>
    <w:rsid w:val="39D42A08"/>
    <w:rsid w:val="39DE457E"/>
    <w:rsid w:val="39E15BC8"/>
    <w:rsid w:val="39E4540C"/>
    <w:rsid w:val="3A0B0046"/>
    <w:rsid w:val="3A1272B3"/>
    <w:rsid w:val="3A1D0F83"/>
    <w:rsid w:val="3A241F18"/>
    <w:rsid w:val="3A4052F5"/>
    <w:rsid w:val="3A496F47"/>
    <w:rsid w:val="3A4C7473"/>
    <w:rsid w:val="3A547F70"/>
    <w:rsid w:val="3A5B33DD"/>
    <w:rsid w:val="3A622A95"/>
    <w:rsid w:val="3A6D1D66"/>
    <w:rsid w:val="3A732048"/>
    <w:rsid w:val="3A91627D"/>
    <w:rsid w:val="3A9D3F7F"/>
    <w:rsid w:val="3AA22D19"/>
    <w:rsid w:val="3AA364EB"/>
    <w:rsid w:val="3ABB07C8"/>
    <w:rsid w:val="3ACE7945"/>
    <w:rsid w:val="3AE27A82"/>
    <w:rsid w:val="3AEF6114"/>
    <w:rsid w:val="3AF84972"/>
    <w:rsid w:val="3AF97DF8"/>
    <w:rsid w:val="3AFD565B"/>
    <w:rsid w:val="3B1B3915"/>
    <w:rsid w:val="3B1C2EC8"/>
    <w:rsid w:val="3B3950F5"/>
    <w:rsid w:val="3B450D39"/>
    <w:rsid w:val="3B4C6DD3"/>
    <w:rsid w:val="3B4C7801"/>
    <w:rsid w:val="3B4E173C"/>
    <w:rsid w:val="3B522122"/>
    <w:rsid w:val="3B566493"/>
    <w:rsid w:val="3B7063BD"/>
    <w:rsid w:val="3BBE33F4"/>
    <w:rsid w:val="3C0B030C"/>
    <w:rsid w:val="3C0C3F76"/>
    <w:rsid w:val="3C204315"/>
    <w:rsid w:val="3C2A2F10"/>
    <w:rsid w:val="3C2D10A2"/>
    <w:rsid w:val="3C344DAF"/>
    <w:rsid w:val="3C3452F1"/>
    <w:rsid w:val="3C380372"/>
    <w:rsid w:val="3C3F3A2E"/>
    <w:rsid w:val="3C4D7445"/>
    <w:rsid w:val="3C4E015E"/>
    <w:rsid w:val="3C545865"/>
    <w:rsid w:val="3C552003"/>
    <w:rsid w:val="3C6A2820"/>
    <w:rsid w:val="3C6A7720"/>
    <w:rsid w:val="3C834869"/>
    <w:rsid w:val="3C8A6233"/>
    <w:rsid w:val="3C9C6AAB"/>
    <w:rsid w:val="3CB048D8"/>
    <w:rsid w:val="3CBD7442"/>
    <w:rsid w:val="3CC142FE"/>
    <w:rsid w:val="3CC2242A"/>
    <w:rsid w:val="3CD6099D"/>
    <w:rsid w:val="3CE468A5"/>
    <w:rsid w:val="3CF37A9A"/>
    <w:rsid w:val="3CF96C70"/>
    <w:rsid w:val="3D0B0626"/>
    <w:rsid w:val="3D0B4943"/>
    <w:rsid w:val="3D0E4868"/>
    <w:rsid w:val="3D0F2535"/>
    <w:rsid w:val="3D2344E9"/>
    <w:rsid w:val="3D2C194A"/>
    <w:rsid w:val="3D2C47A6"/>
    <w:rsid w:val="3D2F257C"/>
    <w:rsid w:val="3D327A89"/>
    <w:rsid w:val="3D3B6B0E"/>
    <w:rsid w:val="3D430EFD"/>
    <w:rsid w:val="3D69737F"/>
    <w:rsid w:val="3D740EDC"/>
    <w:rsid w:val="3D7D4D5E"/>
    <w:rsid w:val="3D8540C4"/>
    <w:rsid w:val="3D885421"/>
    <w:rsid w:val="3D8F5647"/>
    <w:rsid w:val="3D94341E"/>
    <w:rsid w:val="3D9C5B44"/>
    <w:rsid w:val="3DAD2EEF"/>
    <w:rsid w:val="3DBA1674"/>
    <w:rsid w:val="3DBC2FA7"/>
    <w:rsid w:val="3DC672F1"/>
    <w:rsid w:val="3DCD6EDD"/>
    <w:rsid w:val="3DEC6BF5"/>
    <w:rsid w:val="3DF968B4"/>
    <w:rsid w:val="3DFA082A"/>
    <w:rsid w:val="3DFB2B4E"/>
    <w:rsid w:val="3E561F4C"/>
    <w:rsid w:val="3E671741"/>
    <w:rsid w:val="3E6931BF"/>
    <w:rsid w:val="3E935CD3"/>
    <w:rsid w:val="3EAF61DE"/>
    <w:rsid w:val="3EB83623"/>
    <w:rsid w:val="3EE244A2"/>
    <w:rsid w:val="3EE26C14"/>
    <w:rsid w:val="3EF9239E"/>
    <w:rsid w:val="3F1279D4"/>
    <w:rsid w:val="3F1D331F"/>
    <w:rsid w:val="3F201C68"/>
    <w:rsid w:val="3F3903FE"/>
    <w:rsid w:val="3F88697F"/>
    <w:rsid w:val="3F976A01"/>
    <w:rsid w:val="3FA86840"/>
    <w:rsid w:val="3FAC7B84"/>
    <w:rsid w:val="3FB42124"/>
    <w:rsid w:val="3FB82AF1"/>
    <w:rsid w:val="3FC21107"/>
    <w:rsid w:val="3FCD702E"/>
    <w:rsid w:val="3FCF6CDE"/>
    <w:rsid w:val="3FDC2B70"/>
    <w:rsid w:val="3FDC4C3D"/>
    <w:rsid w:val="3FF8227E"/>
    <w:rsid w:val="40205F67"/>
    <w:rsid w:val="40211367"/>
    <w:rsid w:val="40433C43"/>
    <w:rsid w:val="4047305E"/>
    <w:rsid w:val="4049637C"/>
    <w:rsid w:val="40645517"/>
    <w:rsid w:val="40674E24"/>
    <w:rsid w:val="4073714F"/>
    <w:rsid w:val="408E4348"/>
    <w:rsid w:val="40A444DD"/>
    <w:rsid w:val="40A871D2"/>
    <w:rsid w:val="40B7241D"/>
    <w:rsid w:val="40BA73D5"/>
    <w:rsid w:val="40C17A63"/>
    <w:rsid w:val="40C86396"/>
    <w:rsid w:val="40D03634"/>
    <w:rsid w:val="40E92D13"/>
    <w:rsid w:val="40F2467E"/>
    <w:rsid w:val="40FE6EFC"/>
    <w:rsid w:val="41225D6D"/>
    <w:rsid w:val="412316F2"/>
    <w:rsid w:val="412C6245"/>
    <w:rsid w:val="412C6687"/>
    <w:rsid w:val="412E5FC4"/>
    <w:rsid w:val="41300192"/>
    <w:rsid w:val="41423741"/>
    <w:rsid w:val="41435360"/>
    <w:rsid w:val="41570DC7"/>
    <w:rsid w:val="415F722F"/>
    <w:rsid w:val="41652DCD"/>
    <w:rsid w:val="416800C5"/>
    <w:rsid w:val="417B2C27"/>
    <w:rsid w:val="418657BD"/>
    <w:rsid w:val="419A745A"/>
    <w:rsid w:val="419C7A7D"/>
    <w:rsid w:val="41A125D3"/>
    <w:rsid w:val="41B460C8"/>
    <w:rsid w:val="41BE07E7"/>
    <w:rsid w:val="41D71BED"/>
    <w:rsid w:val="41FB7218"/>
    <w:rsid w:val="41FE3914"/>
    <w:rsid w:val="42116DFC"/>
    <w:rsid w:val="42151E26"/>
    <w:rsid w:val="421523CC"/>
    <w:rsid w:val="42167DFC"/>
    <w:rsid w:val="422C23E0"/>
    <w:rsid w:val="42481B51"/>
    <w:rsid w:val="42494612"/>
    <w:rsid w:val="42751058"/>
    <w:rsid w:val="42832C09"/>
    <w:rsid w:val="428E1061"/>
    <w:rsid w:val="42984569"/>
    <w:rsid w:val="42A21B80"/>
    <w:rsid w:val="42B10FD5"/>
    <w:rsid w:val="42B9546F"/>
    <w:rsid w:val="42C67AB9"/>
    <w:rsid w:val="42D95EB9"/>
    <w:rsid w:val="42EA569A"/>
    <w:rsid w:val="42ED662B"/>
    <w:rsid w:val="42F37B55"/>
    <w:rsid w:val="42FA3F33"/>
    <w:rsid w:val="43014878"/>
    <w:rsid w:val="43016C5A"/>
    <w:rsid w:val="43025DCF"/>
    <w:rsid w:val="43292D21"/>
    <w:rsid w:val="43313A97"/>
    <w:rsid w:val="4337144C"/>
    <w:rsid w:val="434C1020"/>
    <w:rsid w:val="43634BC6"/>
    <w:rsid w:val="436C517F"/>
    <w:rsid w:val="437B0E28"/>
    <w:rsid w:val="437E77C8"/>
    <w:rsid w:val="4381572F"/>
    <w:rsid w:val="438D0D38"/>
    <w:rsid w:val="439E249A"/>
    <w:rsid w:val="43AF0C40"/>
    <w:rsid w:val="43B95CB2"/>
    <w:rsid w:val="43CE0308"/>
    <w:rsid w:val="43CE3B71"/>
    <w:rsid w:val="43D11A4D"/>
    <w:rsid w:val="43D20933"/>
    <w:rsid w:val="43E50C22"/>
    <w:rsid w:val="43FB69CC"/>
    <w:rsid w:val="43FF4D27"/>
    <w:rsid w:val="442415B4"/>
    <w:rsid w:val="44282BFD"/>
    <w:rsid w:val="44393E8B"/>
    <w:rsid w:val="443C74DD"/>
    <w:rsid w:val="444E317B"/>
    <w:rsid w:val="447061EA"/>
    <w:rsid w:val="44986DFF"/>
    <w:rsid w:val="449C2F7F"/>
    <w:rsid w:val="44A75550"/>
    <w:rsid w:val="44DE49D3"/>
    <w:rsid w:val="44DF7842"/>
    <w:rsid w:val="44E267CD"/>
    <w:rsid w:val="44EC5590"/>
    <w:rsid w:val="450A3168"/>
    <w:rsid w:val="450B55A0"/>
    <w:rsid w:val="451A793E"/>
    <w:rsid w:val="45215C99"/>
    <w:rsid w:val="45251FF0"/>
    <w:rsid w:val="452E317A"/>
    <w:rsid w:val="452E3EB3"/>
    <w:rsid w:val="45301611"/>
    <w:rsid w:val="453B47B1"/>
    <w:rsid w:val="454909E4"/>
    <w:rsid w:val="45530BF0"/>
    <w:rsid w:val="455850CF"/>
    <w:rsid w:val="456A19F2"/>
    <w:rsid w:val="456A5604"/>
    <w:rsid w:val="45760A78"/>
    <w:rsid w:val="4578289A"/>
    <w:rsid w:val="459850EA"/>
    <w:rsid w:val="45A15AAC"/>
    <w:rsid w:val="45B10736"/>
    <w:rsid w:val="45BD6F62"/>
    <w:rsid w:val="45D03D92"/>
    <w:rsid w:val="45D8674E"/>
    <w:rsid w:val="45DC41EA"/>
    <w:rsid w:val="45DD1FD3"/>
    <w:rsid w:val="45E072B6"/>
    <w:rsid w:val="45EB255B"/>
    <w:rsid w:val="45F61666"/>
    <w:rsid w:val="45FB6231"/>
    <w:rsid w:val="46363008"/>
    <w:rsid w:val="46391AA5"/>
    <w:rsid w:val="466F361A"/>
    <w:rsid w:val="46802A08"/>
    <w:rsid w:val="46A04F38"/>
    <w:rsid w:val="46C97C37"/>
    <w:rsid w:val="46D57E1B"/>
    <w:rsid w:val="46F54302"/>
    <w:rsid w:val="46FA5406"/>
    <w:rsid w:val="47017897"/>
    <w:rsid w:val="470475E5"/>
    <w:rsid w:val="47094143"/>
    <w:rsid w:val="470A6C7E"/>
    <w:rsid w:val="471532D4"/>
    <w:rsid w:val="472D7FC2"/>
    <w:rsid w:val="47383D17"/>
    <w:rsid w:val="473A5E1C"/>
    <w:rsid w:val="474279CB"/>
    <w:rsid w:val="475220AC"/>
    <w:rsid w:val="47583816"/>
    <w:rsid w:val="478149DA"/>
    <w:rsid w:val="47A45888"/>
    <w:rsid w:val="47A57DA0"/>
    <w:rsid w:val="47A6145D"/>
    <w:rsid w:val="47BA4C13"/>
    <w:rsid w:val="47DF5308"/>
    <w:rsid w:val="47EF513B"/>
    <w:rsid w:val="47F437F6"/>
    <w:rsid w:val="47F43E81"/>
    <w:rsid w:val="480C56FE"/>
    <w:rsid w:val="481D2F5F"/>
    <w:rsid w:val="485A4F69"/>
    <w:rsid w:val="486926F5"/>
    <w:rsid w:val="48722705"/>
    <w:rsid w:val="48783EF5"/>
    <w:rsid w:val="48860774"/>
    <w:rsid w:val="489D7EEE"/>
    <w:rsid w:val="48A23373"/>
    <w:rsid w:val="48BD1B64"/>
    <w:rsid w:val="48BD2256"/>
    <w:rsid w:val="48E71F71"/>
    <w:rsid w:val="494625CE"/>
    <w:rsid w:val="49477EC6"/>
    <w:rsid w:val="494D2055"/>
    <w:rsid w:val="495748B3"/>
    <w:rsid w:val="49596479"/>
    <w:rsid w:val="495B4763"/>
    <w:rsid w:val="497E6631"/>
    <w:rsid w:val="498D63C3"/>
    <w:rsid w:val="49A419A2"/>
    <w:rsid w:val="49AC389B"/>
    <w:rsid w:val="49BD3326"/>
    <w:rsid w:val="49C01FA6"/>
    <w:rsid w:val="49D15240"/>
    <w:rsid w:val="49DD09FB"/>
    <w:rsid w:val="49F31EE8"/>
    <w:rsid w:val="49F427AF"/>
    <w:rsid w:val="49FF06C0"/>
    <w:rsid w:val="4A050F1F"/>
    <w:rsid w:val="4A4B3974"/>
    <w:rsid w:val="4A4B397A"/>
    <w:rsid w:val="4A502EFF"/>
    <w:rsid w:val="4A6D30B1"/>
    <w:rsid w:val="4A722A65"/>
    <w:rsid w:val="4A7D59D7"/>
    <w:rsid w:val="4A8F4B68"/>
    <w:rsid w:val="4A9502CA"/>
    <w:rsid w:val="4A97523D"/>
    <w:rsid w:val="4AC16AAA"/>
    <w:rsid w:val="4ACD12A8"/>
    <w:rsid w:val="4AE461BF"/>
    <w:rsid w:val="4B286799"/>
    <w:rsid w:val="4B2C70EE"/>
    <w:rsid w:val="4B2F1F52"/>
    <w:rsid w:val="4B3801B8"/>
    <w:rsid w:val="4B3879EC"/>
    <w:rsid w:val="4B454308"/>
    <w:rsid w:val="4B49562A"/>
    <w:rsid w:val="4B4A646B"/>
    <w:rsid w:val="4B5C4B9B"/>
    <w:rsid w:val="4B614525"/>
    <w:rsid w:val="4B672E5F"/>
    <w:rsid w:val="4B7D0EBE"/>
    <w:rsid w:val="4BC607B0"/>
    <w:rsid w:val="4BD60F35"/>
    <w:rsid w:val="4BDE0F6F"/>
    <w:rsid w:val="4BE47673"/>
    <w:rsid w:val="4BFB1EC4"/>
    <w:rsid w:val="4BFF0F11"/>
    <w:rsid w:val="4C1A4EA8"/>
    <w:rsid w:val="4C32561B"/>
    <w:rsid w:val="4C407E84"/>
    <w:rsid w:val="4C5D35AB"/>
    <w:rsid w:val="4C73065D"/>
    <w:rsid w:val="4C78632E"/>
    <w:rsid w:val="4C7C7363"/>
    <w:rsid w:val="4C815420"/>
    <w:rsid w:val="4C9209E1"/>
    <w:rsid w:val="4CA44B58"/>
    <w:rsid w:val="4CA44DA4"/>
    <w:rsid w:val="4CCB6392"/>
    <w:rsid w:val="4CCD574C"/>
    <w:rsid w:val="4CD221F4"/>
    <w:rsid w:val="4CF13A30"/>
    <w:rsid w:val="4D050B4D"/>
    <w:rsid w:val="4D05424E"/>
    <w:rsid w:val="4D0927BC"/>
    <w:rsid w:val="4D220770"/>
    <w:rsid w:val="4D2B1F00"/>
    <w:rsid w:val="4D345E7A"/>
    <w:rsid w:val="4D3B6221"/>
    <w:rsid w:val="4D570870"/>
    <w:rsid w:val="4D57718A"/>
    <w:rsid w:val="4D5B7AF3"/>
    <w:rsid w:val="4D643144"/>
    <w:rsid w:val="4D692589"/>
    <w:rsid w:val="4D83773B"/>
    <w:rsid w:val="4D8F7691"/>
    <w:rsid w:val="4D982FC1"/>
    <w:rsid w:val="4DA61B9D"/>
    <w:rsid w:val="4DC43CE9"/>
    <w:rsid w:val="4DCD1071"/>
    <w:rsid w:val="4DCE2B2B"/>
    <w:rsid w:val="4DDA7BFF"/>
    <w:rsid w:val="4DF91BF2"/>
    <w:rsid w:val="4E041917"/>
    <w:rsid w:val="4E325219"/>
    <w:rsid w:val="4E3D1DAA"/>
    <w:rsid w:val="4E5A1E18"/>
    <w:rsid w:val="4E604A8F"/>
    <w:rsid w:val="4E6B20C2"/>
    <w:rsid w:val="4E6C1247"/>
    <w:rsid w:val="4E733973"/>
    <w:rsid w:val="4EA35DDD"/>
    <w:rsid w:val="4EC77860"/>
    <w:rsid w:val="4EC92736"/>
    <w:rsid w:val="4ECE5206"/>
    <w:rsid w:val="4EDE12B1"/>
    <w:rsid w:val="4EDE653C"/>
    <w:rsid w:val="4EEB27D3"/>
    <w:rsid w:val="4EED2008"/>
    <w:rsid w:val="4EF130BA"/>
    <w:rsid w:val="4F0F62B2"/>
    <w:rsid w:val="4F171A26"/>
    <w:rsid w:val="4F35135C"/>
    <w:rsid w:val="4F40743C"/>
    <w:rsid w:val="4F54166B"/>
    <w:rsid w:val="4F6074F0"/>
    <w:rsid w:val="4F6433F6"/>
    <w:rsid w:val="4F685608"/>
    <w:rsid w:val="4F7C3010"/>
    <w:rsid w:val="4F842C97"/>
    <w:rsid w:val="4F850C89"/>
    <w:rsid w:val="4F895FC4"/>
    <w:rsid w:val="4F8B38D9"/>
    <w:rsid w:val="4F8D1DAD"/>
    <w:rsid w:val="4F911CB6"/>
    <w:rsid w:val="4F9934DC"/>
    <w:rsid w:val="4FA85250"/>
    <w:rsid w:val="4FB1676D"/>
    <w:rsid w:val="4FCC4E6F"/>
    <w:rsid w:val="4FD0031F"/>
    <w:rsid w:val="4FD95D1F"/>
    <w:rsid w:val="4FDD3769"/>
    <w:rsid w:val="4FEF70EE"/>
    <w:rsid w:val="4FFE793B"/>
    <w:rsid w:val="50133AB8"/>
    <w:rsid w:val="5021765B"/>
    <w:rsid w:val="50263346"/>
    <w:rsid w:val="50276DE6"/>
    <w:rsid w:val="50303100"/>
    <w:rsid w:val="50362D60"/>
    <w:rsid w:val="50401C28"/>
    <w:rsid w:val="50473D16"/>
    <w:rsid w:val="504F3C12"/>
    <w:rsid w:val="508555A3"/>
    <w:rsid w:val="50877A61"/>
    <w:rsid w:val="5096391B"/>
    <w:rsid w:val="50AB1A60"/>
    <w:rsid w:val="50BA3310"/>
    <w:rsid w:val="50C863DE"/>
    <w:rsid w:val="50DF2ABE"/>
    <w:rsid w:val="50EA745E"/>
    <w:rsid w:val="50EC0297"/>
    <w:rsid w:val="50F06655"/>
    <w:rsid w:val="51081115"/>
    <w:rsid w:val="51117DED"/>
    <w:rsid w:val="5112466B"/>
    <w:rsid w:val="511529FB"/>
    <w:rsid w:val="5123292B"/>
    <w:rsid w:val="51362AC0"/>
    <w:rsid w:val="513D1AA3"/>
    <w:rsid w:val="514F089D"/>
    <w:rsid w:val="51525E8A"/>
    <w:rsid w:val="51695AA4"/>
    <w:rsid w:val="51900990"/>
    <w:rsid w:val="519D5DB2"/>
    <w:rsid w:val="51A163CC"/>
    <w:rsid w:val="51AA2F21"/>
    <w:rsid w:val="51E21E71"/>
    <w:rsid w:val="52092F1E"/>
    <w:rsid w:val="520E040F"/>
    <w:rsid w:val="521634B4"/>
    <w:rsid w:val="521B0DE3"/>
    <w:rsid w:val="521F43BD"/>
    <w:rsid w:val="522C292E"/>
    <w:rsid w:val="52961DB2"/>
    <w:rsid w:val="52A33C4C"/>
    <w:rsid w:val="52B27C80"/>
    <w:rsid w:val="52BD0240"/>
    <w:rsid w:val="52BE0BA0"/>
    <w:rsid w:val="52DC3654"/>
    <w:rsid w:val="52E912CD"/>
    <w:rsid w:val="52EB40F5"/>
    <w:rsid w:val="52F509DE"/>
    <w:rsid w:val="52FF77FE"/>
    <w:rsid w:val="53021F4A"/>
    <w:rsid w:val="530426C2"/>
    <w:rsid w:val="53114824"/>
    <w:rsid w:val="531F3EF6"/>
    <w:rsid w:val="5339700D"/>
    <w:rsid w:val="534F1655"/>
    <w:rsid w:val="53517C82"/>
    <w:rsid w:val="53634880"/>
    <w:rsid w:val="538D3385"/>
    <w:rsid w:val="539E6F86"/>
    <w:rsid w:val="53A53C14"/>
    <w:rsid w:val="53BD4E09"/>
    <w:rsid w:val="53CC2630"/>
    <w:rsid w:val="53CD1145"/>
    <w:rsid w:val="53E84743"/>
    <w:rsid w:val="53F51E49"/>
    <w:rsid w:val="53FC2C14"/>
    <w:rsid w:val="54024158"/>
    <w:rsid w:val="54050606"/>
    <w:rsid w:val="541F3D0A"/>
    <w:rsid w:val="542076BF"/>
    <w:rsid w:val="54281D62"/>
    <w:rsid w:val="544564A4"/>
    <w:rsid w:val="54682BA5"/>
    <w:rsid w:val="546C221C"/>
    <w:rsid w:val="546C679F"/>
    <w:rsid w:val="54970296"/>
    <w:rsid w:val="549E3678"/>
    <w:rsid w:val="549F05A9"/>
    <w:rsid w:val="54C63CB2"/>
    <w:rsid w:val="54CE2247"/>
    <w:rsid w:val="54F054E9"/>
    <w:rsid w:val="54F63B4D"/>
    <w:rsid w:val="54FA2E7D"/>
    <w:rsid w:val="54FE62B1"/>
    <w:rsid w:val="550A47AB"/>
    <w:rsid w:val="55161125"/>
    <w:rsid w:val="551C0CAE"/>
    <w:rsid w:val="55271FBE"/>
    <w:rsid w:val="554D55A1"/>
    <w:rsid w:val="55592BBB"/>
    <w:rsid w:val="555C2B13"/>
    <w:rsid w:val="556E18A3"/>
    <w:rsid w:val="55734E21"/>
    <w:rsid w:val="557C476F"/>
    <w:rsid w:val="557E7169"/>
    <w:rsid w:val="55894545"/>
    <w:rsid w:val="558E30AA"/>
    <w:rsid w:val="55A1679D"/>
    <w:rsid w:val="55AC5641"/>
    <w:rsid w:val="55E367A6"/>
    <w:rsid w:val="55E5677F"/>
    <w:rsid w:val="56230E0D"/>
    <w:rsid w:val="563241EF"/>
    <w:rsid w:val="564F7A8E"/>
    <w:rsid w:val="56514321"/>
    <w:rsid w:val="56660A72"/>
    <w:rsid w:val="56721364"/>
    <w:rsid w:val="567778E0"/>
    <w:rsid w:val="568E31ED"/>
    <w:rsid w:val="56B82C49"/>
    <w:rsid w:val="56C5195E"/>
    <w:rsid w:val="56DF5791"/>
    <w:rsid w:val="57006C2E"/>
    <w:rsid w:val="571C0B1F"/>
    <w:rsid w:val="57205E3F"/>
    <w:rsid w:val="57317F6D"/>
    <w:rsid w:val="57346C5A"/>
    <w:rsid w:val="573E1FB6"/>
    <w:rsid w:val="575B41C4"/>
    <w:rsid w:val="57650BB1"/>
    <w:rsid w:val="576A0568"/>
    <w:rsid w:val="576F0E0E"/>
    <w:rsid w:val="577510AB"/>
    <w:rsid w:val="57997E6F"/>
    <w:rsid w:val="579C0CBA"/>
    <w:rsid w:val="57A03DD6"/>
    <w:rsid w:val="57A262E0"/>
    <w:rsid w:val="57AB77EC"/>
    <w:rsid w:val="57AF4B8F"/>
    <w:rsid w:val="57C22E2D"/>
    <w:rsid w:val="57F133A7"/>
    <w:rsid w:val="57FB359F"/>
    <w:rsid w:val="580532B0"/>
    <w:rsid w:val="58106054"/>
    <w:rsid w:val="5814075B"/>
    <w:rsid w:val="581D447D"/>
    <w:rsid w:val="583D38D0"/>
    <w:rsid w:val="58551F2D"/>
    <w:rsid w:val="58771B84"/>
    <w:rsid w:val="5878149C"/>
    <w:rsid w:val="58863E86"/>
    <w:rsid w:val="5893033A"/>
    <w:rsid w:val="58B72E16"/>
    <w:rsid w:val="58C42F56"/>
    <w:rsid w:val="58C45C37"/>
    <w:rsid w:val="58D22B5A"/>
    <w:rsid w:val="58DB4837"/>
    <w:rsid w:val="58DC0CFE"/>
    <w:rsid w:val="58F63D95"/>
    <w:rsid w:val="591F791B"/>
    <w:rsid w:val="5929157C"/>
    <w:rsid w:val="59380473"/>
    <w:rsid w:val="5939094A"/>
    <w:rsid w:val="593E6797"/>
    <w:rsid w:val="594B23FA"/>
    <w:rsid w:val="595215B7"/>
    <w:rsid w:val="595278E2"/>
    <w:rsid w:val="59556F19"/>
    <w:rsid w:val="595B3358"/>
    <w:rsid w:val="596804BB"/>
    <w:rsid w:val="59737FF9"/>
    <w:rsid w:val="5979513E"/>
    <w:rsid w:val="59857652"/>
    <w:rsid w:val="598C0985"/>
    <w:rsid w:val="5994033E"/>
    <w:rsid w:val="59AB5C9C"/>
    <w:rsid w:val="59C616DB"/>
    <w:rsid w:val="59D03CF6"/>
    <w:rsid w:val="59D11894"/>
    <w:rsid w:val="59E228F7"/>
    <w:rsid w:val="59E402F2"/>
    <w:rsid w:val="59E51EB1"/>
    <w:rsid w:val="59E82FA4"/>
    <w:rsid w:val="59F1065B"/>
    <w:rsid w:val="59F31A00"/>
    <w:rsid w:val="59F60173"/>
    <w:rsid w:val="5A075A98"/>
    <w:rsid w:val="5A0C0DD8"/>
    <w:rsid w:val="5A1A6A77"/>
    <w:rsid w:val="5A270B48"/>
    <w:rsid w:val="5A2D3D01"/>
    <w:rsid w:val="5A2F4C43"/>
    <w:rsid w:val="5A3B18AE"/>
    <w:rsid w:val="5A466C15"/>
    <w:rsid w:val="5A4F4633"/>
    <w:rsid w:val="5A557299"/>
    <w:rsid w:val="5A566B72"/>
    <w:rsid w:val="5A5779E4"/>
    <w:rsid w:val="5A5A109C"/>
    <w:rsid w:val="5A7F487D"/>
    <w:rsid w:val="5A846E22"/>
    <w:rsid w:val="5A87059F"/>
    <w:rsid w:val="5A903D48"/>
    <w:rsid w:val="5A933A8B"/>
    <w:rsid w:val="5AA722E3"/>
    <w:rsid w:val="5AAF4300"/>
    <w:rsid w:val="5AB10583"/>
    <w:rsid w:val="5ABB1BF6"/>
    <w:rsid w:val="5AC04215"/>
    <w:rsid w:val="5AF011DE"/>
    <w:rsid w:val="5B0B162A"/>
    <w:rsid w:val="5B195F1E"/>
    <w:rsid w:val="5B462599"/>
    <w:rsid w:val="5B491B34"/>
    <w:rsid w:val="5B496C09"/>
    <w:rsid w:val="5B51378A"/>
    <w:rsid w:val="5B53193E"/>
    <w:rsid w:val="5B5F15D6"/>
    <w:rsid w:val="5B717D3B"/>
    <w:rsid w:val="5B916D1E"/>
    <w:rsid w:val="5BA7081D"/>
    <w:rsid w:val="5BA956FE"/>
    <w:rsid w:val="5BAF5E3D"/>
    <w:rsid w:val="5BCE7E5E"/>
    <w:rsid w:val="5BD94359"/>
    <w:rsid w:val="5BDC0507"/>
    <w:rsid w:val="5BE1366F"/>
    <w:rsid w:val="5BE727E7"/>
    <w:rsid w:val="5BF0449F"/>
    <w:rsid w:val="5C027FBD"/>
    <w:rsid w:val="5C070E76"/>
    <w:rsid w:val="5C171218"/>
    <w:rsid w:val="5C180C2A"/>
    <w:rsid w:val="5C3C00D7"/>
    <w:rsid w:val="5C3C29D3"/>
    <w:rsid w:val="5C3E7E53"/>
    <w:rsid w:val="5C482081"/>
    <w:rsid w:val="5C555FB7"/>
    <w:rsid w:val="5C753978"/>
    <w:rsid w:val="5C7A055C"/>
    <w:rsid w:val="5CB96D9B"/>
    <w:rsid w:val="5CC6497A"/>
    <w:rsid w:val="5CCE2A2A"/>
    <w:rsid w:val="5CD06224"/>
    <w:rsid w:val="5CF11848"/>
    <w:rsid w:val="5D115D3E"/>
    <w:rsid w:val="5D3B1C2C"/>
    <w:rsid w:val="5D423D4D"/>
    <w:rsid w:val="5D43121B"/>
    <w:rsid w:val="5D557F92"/>
    <w:rsid w:val="5D655C56"/>
    <w:rsid w:val="5D755B6F"/>
    <w:rsid w:val="5D827F69"/>
    <w:rsid w:val="5D852910"/>
    <w:rsid w:val="5D992967"/>
    <w:rsid w:val="5DA25559"/>
    <w:rsid w:val="5DB57832"/>
    <w:rsid w:val="5DC5382C"/>
    <w:rsid w:val="5DD74989"/>
    <w:rsid w:val="5DE6540C"/>
    <w:rsid w:val="5DFB3B3C"/>
    <w:rsid w:val="5E0052B1"/>
    <w:rsid w:val="5E0E0056"/>
    <w:rsid w:val="5E252619"/>
    <w:rsid w:val="5E355F17"/>
    <w:rsid w:val="5E785D54"/>
    <w:rsid w:val="5E8746E2"/>
    <w:rsid w:val="5E944B09"/>
    <w:rsid w:val="5EA6460C"/>
    <w:rsid w:val="5EAD35E3"/>
    <w:rsid w:val="5EB20FC1"/>
    <w:rsid w:val="5EC36109"/>
    <w:rsid w:val="5ECB798E"/>
    <w:rsid w:val="5EFB0497"/>
    <w:rsid w:val="5F094A27"/>
    <w:rsid w:val="5F2910EC"/>
    <w:rsid w:val="5F4C2699"/>
    <w:rsid w:val="5F700422"/>
    <w:rsid w:val="5FA03C84"/>
    <w:rsid w:val="5FA24E60"/>
    <w:rsid w:val="5FB923F4"/>
    <w:rsid w:val="5FBB624A"/>
    <w:rsid w:val="5FED7098"/>
    <w:rsid w:val="5FF4378E"/>
    <w:rsid w:val="5FF67866"/>
    <w:rsid w:val="60327F36"/>
    <w:rsid w:val="603657DF"/>
    <w:rsid w:val="603F791C"/>
    <w:rsid w:val="604207EC"/>
    <w:rsid w:val="60561C81"/>
    <w:rsid w:val="606112E6"/>
    <w:rsid w:val="6068768C"/>
    <w:rsid w:val="607207CD"/>
    <w:rsid w:val="60933A2C"/>
    <w:rsid w:val="60AD7FAE"/>
    <w:rsid w:val="60D44DAC"/>
    <w:rsid w:val="60DD0EBC"/>
    <w:rsid w:val="60DF39E5"/>
    <w:rsid w:val="60E5014F"/>
    <w:rsid w:val="60E97CA4"/>
    <w:rsid w:val="610762E2"/>
    <w:rsid w:val="610B7ABF"/>
    <w:rsid w:val="61332DF7"/>
    <w:rsid w:val="613C38AC"/>
    <w:rsid w:val="614A5895"/>
    <w:rsid w:val="614C40FB"/>
    <w:rsid w:val="615355C1"/>
    <w:rsid w:val="615805EC"/>
    <w:rsid w:val="615A0630"/>
    <w:rsid w:val="6164015F"/>
    <w:rsid w:val="617053EE"/>
    <w:rsid w:val="61787928"/>
    <w:rsid w:val="617B6D2D"/>
    <w:rsid w:val="618966F1"/>
    <w:rsid w:val="618E04FB"/>
    <w:rsid w:val="61921BD7"/>
    <w:rsid w:val="61A04786"/>
    <w:rsid w:val="61AF7BD8"/>
    <w:rsid w:val="61BE4BAD"/>
    <w:rsid w:val="61CA35C9"/>
    <w:rsid w:val="61EC07BB"/>
    <w:rsid w:val="620B05FB"/>
    <w:rsid w:val="621B1701"/>
    <w:rsid w:val="622463CE"/>
    <w:rsid w:val="62310ED5"/>
    <w:rsid w:val="623110DA"/>
    <w:rsid w:val="6269758D"/>
    <w:rsid w:val="626C6539"/>
    <w:rsid w:val="62795B6C"/>
    <w:rsid w:val="62843243"/>
    <w:rsid w:val="62945F81"/>
    <w:rsid w:val="62961B9C"/>
    <w:rsid w:val="62A71017"/>
    <w:rsid w:val="62AE687E"/>
    <w:rsid w:val="62B01123"/>
    <w:rsid w:val="62C30071"/>
    <w:rsid w:val="62C57604"/>
    <w:rsid w:val="62EE4426"/>
    <w:rsid w:val="62F7400C"/>
    <w:rsid w:val="631479C6"/>
    <w:rsid w:val="632209C1"/>
    <w:rsid w:val="632425AC"/>
    <w:rsid w:val="632C5D55"/>
    <w:rsid w:val="63312FE2"/>
    <w:rsid w:val="63321800"/>
    <w:rsid w:val="634773AD"/>
    <w:rsid w:val="634F7FB6"/>
    <w:rsid w:val="63553EDA"/>
    <w:rsid w:val="6358439B"/>
    <w:rsid w:val="638820C6"/>
    <w:rsid w:val="638B4786"/>
    <w:rsid w:val="639D456C"/>
    <w:rsid w:val="63A17227"/>
    <w:rsid w:val="63B17AE6"/>
    <w:rsid w:val="63BE456F"/>
    <w:rsid w:val="63C64C41"/>
    <w:rsid w:val="63DA1B46"/>
    <w:rsid w:val="63DA4B81"/>
    <w:rsid w:val="63E052EA"/>
    <w:rsid w:val="63ED492E"/>
    <w:rsid w:val="63F955CE"/>
    <w:rsid w:val="63FC2399"/>
    <w:rsid w:val="63FD1727"/>
    <w:rsid w:val="63FD28F2"/>
    <w:rsid w:val="64016F1E"/>
    <w:rsid w:val="64170F8C"/>
    <w:rsid w:val="64175C34"/>
    <w:rsid w:val="642E57AC"/>
    <w:rsid w:val="644508F6"/>
    <w:rsid w:val="645E5437"/>
    <w:rsid w:val="64653C55"/>
    <w:rsid w:val="648C6767"/>
    <w:rsid w:val="648F7176"/>
    <w:rsid w:val="64957C99"/>
    <w:rsid w:val="64A04214"/>
    <w:rsid w:val="64AA5736"/>
    <w:rsid w:val="64BC0C6C"/>
    <w:rsid w:val="64D31D13"/>
    <w:rsid w:val="64D50419"/>
    <w:rsid w:val="64D821F7"/>
    <w:rsid w:val="64ED0AD1"/>
    <w:rsid w:val="64EE2030"/>
    <w:rsid w:val="65174FF4"/>
    <w:rsid w:val="651B14A3"/>
    <w:rsid w:val="651C37DE"/>
    <w:rsid w:val="651D7675"/>
    <w:rsid w:val="65261AA3"/>
    <w:rsid w:val="65273DFE"/>
    <w:rsid w:val="65304CD6"/>
    <w:rsid w:val="653C2C7C"/>
    <w:rsid w:val="6541618B"/>
    <w:rsid w:val="654705D9"/>
    <w:rsid w:val="655F326F"/>
    <w:rsid w:val="656A42EA"/>
    <w:rsid w:val="65790134"/>
    <w:rsid w:val="659D4C5D"/>
    <w:rsid w:val="65A6793C"/>
    <w:rsid w:val="65AF37AB"/>
    <w:rsid w:val="65C06109"/>
    <w:rsid w:val="65CB2082"/>
    <w:rsid w:val="65D31315"/>
    <w:rsid w:val="65DA5ADE"/>
    <w:rsid w:val="65DD3D96"/>
    <w:rsid w:val="65F16257"/>
    <w:rsid w:val="66021315"/>
    <w:rsid w:val="66125879"/>
    <w:rsid w:val="662F23CB"/>
    <w:rsid w:val="66392764"/>
    <w:rsid w:val="66504983"/>
    <w:rsid w:val="6668053D"/>
    <w:rsid w:val="666E25FE"/>
    <w:rsid w:val="667F597F"/>
    <w:rsid w:val="66821721"/>
    <w:rsid w:val="66982D4F"/>
    <w:rsid w:val="669A7C84"/>
    <w:rsid w:val="66B7143C"/>
    <w:rsid w:val="66E14204"/>
    <w:rsid w:val="66E67011"/>
    <w:rsid w:val="67170BB1"/>
    <w:rsid w:val="67186927"/>
    <w:rsid w:val="671A4F2D"/>
    <w:rsid w:val="671E03A1"/>
    <w:rsid w:val="673329E2"/>
    <w:rsid w:val="67360D23"/>
    <w:rsid w:val="67420C8E"/>
    <w:rsid w:val="675023F2"/>
    <w:rsid w:val="67765C5E"/>
    <w:rsid w:val="67805EA8"/>
    <w:rsid w:val="678F5918"/>
    <w:rsid w:val="679E192F"/>
    <w:rsid w:val="67A65653"/>
    <w:rsid w:val="67AA58F5"/>
    <w:rsid w:val="67B830E5"/>
    <w:rsid w:val="67CB24E9"/>
    <w:rsid w:val="67E949F0"/>
    <w:rsid w:val="67EF0A3C"/>
    <w:rsid w:val="67FB6FBC"/>
    <w:rsid w:val="680746B4"/>
    <w:rsid w:val="680E2F0F"/>
    <w:rsid w:val="68193D8C"/>
    <w:rsid w:val="68295C3F"/>
    <w:rsid w:val="68446D97"/>
    <w:rsid w:val="68555C6F"/>
    <w:rsid w:val="68561B13"/>
    <w:rsid w:val="68583E4D"/>
    <w:rsid w:val="686F356C"/>
    <w:rsid w:val="68757A9F"/>
    <w:rsid w:val="687B26FA"/>
    <w:rsid w:val="687D7E1D"/>
    <w:rsid w:val="688153E8"/>
    <w:rsid w:val="68911648"/>
    <w:rsid w:val="689C0A40"/>
    <w:rsid w:val="689C6A78"/>
    <w:rsid w:val="68A160C3"/>
    <w:rsid w:val="68A814D2"/>
    <w:rsid w:val="68B224B5"/>
    <w:rsid w:val="68BF39C0"/>
    <w:rsid w:val="68C97C2E"/>
    <w:rsid w:val="68DA51AF"/>
    <w:rsid w:val="68E16251"/>
    <w:rsid w:val="68E24F63"/>
    <w:rsid w:val="68EB729C"/>
    <w:rsid w:val="690D0EDB"/>
    <w:rsid w:val="69117E8B"/>
    <w:rsid w:val="69342092"/>
    <w:rsid w:val="694655A7"/>
    <w:rsid w:val="694778CD"/>
    <w:rsid w:val="694B7251"/>
    <w:rsid w:val="694D7C56"/>
    <w:rsid w:val="69533A9B"/>
    <w:rsid w:val="695600C7"/>
    <w:rsid w:val="695806BA"/>
    <w:rsid w:val="697F31BA"/>
    <w:rsid w:val="69861787"/>
    <w:rsid w:val="699836B2"/>
    <w:rsid w:val="69A77578"/>
    <w:rsid w:val="69A83EFE"/>
    <w:rsid w:val="69C85D22"/>
    <w:rsid w:val="69DA1029"/>
    <w:rsid w:val="6A0048F3"/>
    <w:rsid w:val="6A037383"/>
    <w:rsid w:val="6A093CC7"/>
    <w:rsid w:val="6A094543"/>
    <w:rsid w:val="6A191857"/>
    <w:rsid w:val="6A2815BF"/>
    <w:rsid w:val="6A4C41DC"/>
    <w:rsid w:val="6A5132C6"/>
    <w:rsid w:val="6A6A55E1"/>
    <w:rsid w:val="6A8659F4"/>
    <w:rsid w:val="6AC96623"/>
    <w:rsid w:val="6AD23581"/>
    <w:rsid w:val="6AE40D98"/>
    <w:rsid w:val="6AED20E5"/>
    <w:rsid w:val="6AF64478"/>
    <w:rsid w:val="6B2C7D53"/>
    <w:rsid w:val="6B2E3E2B"/>
    <w:rsid w:val="6B410831"/>
    <w:rsid w:val="6B48147E"/>
    <w:rsid w:val="6B4C5DA7"/>
    <w:rsid w:val="6B4D72BB"/>
    <w:rsid w:val="6B4F5F7E"/>
    <w:rsid w:val="6B532FA4"/>
    <w:rsid w:val="6B5D3F49"/>
    <w:rsid w:val="6B650EB9"/>
    <w:rsid w:val="6B6A4F86"/>
    <w:rsid w:val="6B6C709D"/>
    <w:rsid w:val="6B7F0EED"/>
    <w:rsid w:val="6BAD3A54"/>
    <w:rsid w:val="6BB660A4"/>
    <w:rsid w:val="6BC52589"/>
    <w:rsid w:val="6BD57FB9"/>
    <w:rsid w:val="6BD7459D"/>
    <w:rsid w:val="6BDA1350"/>
    <w:rsid w:val="6BEE3066"/>
    <w:rsid w:val="6C097746"/>
    <w:rsid w:val="6C0C1BC1"/>
    <w:rsid w:val="6C2622E8"/>
    <w:rsid w:val="6C5238AC"/>
    <w:rsid w:val="6C53174A"/>
    <w:rsid w:val="6C6A6848"/>
    <w:rsid w:val="6C8A479D"/>
    <w:rsid w:val="6C9619CE"/>
    <w:rsid w:val="6CA70B5E"/>
    <w:rsid w:val="6CB145D7"/>
    <w:rsid w:val="6CB30CAA"/>
    <w:rsid w:val="6CC13E96"/>
    <w:rsid w:val="6CCB7C6A"/>
    <w:rsid w:val="6CCC56F8"/>
    <w:rsid w:val="6CD26DB2"/>
    <w:rsid w:val="6CDF28A1"/>
    <w:rsid w:val="6CEC43F5"/>
    <w:rsid w:val="6D095253"/>
    <w:rsid w:val="6D117CF1"/>
    <w:rsid w:val="6D1D18A0"/>
    <w:rsid w:val="6D2F4E28"/>
    <w:rsid w:val="6D504564"/>
    <w:rsid w:val="6D571DAA"/>
    <w:rsid w:val="6D8F1A62"/>
    <w:rsid w:val="6D9A2B3A"/>
    <w:rsid w:val="6D9A39F9"/>
    <w:rsid w:val="6D9F55C1"/>
    <w:rsid w:val="6D9F6031"/>
    <w:rsid w:val="6DC30EE1"/>
    <w:rsid w:val="6DD6726D"/>
    <w:rsid w:val="6DE27936"/>
    <w:rsid w:val="6DEA4F80"/>
    <w:rsid w:val="6E0C655E"/>
    <w:rsid w:val="6E12666A"/>
    <w:rsid w:val="6E1636A0"/>
    <w:rsid w:val="6E1B77BF"/>
    <w:rsid w:val="6E4A7566"/>
    <w:rsid w:val="6E741FEE"/>
    <w:rsid w:val="6E9E18FC"/>
    <w:rsid w:val="6EAA6F3C"/>
    <w:rsid w:val="6EB80DC4"/>
    <w:rsid w:val="6ED23E26"/>
    <w:rsid w:val="6EDE7A79"/>
    <w:rsid w:val="6EE12FD0"/>
    <w:rsid w:val="6EFA0FA0"/>
    <w:rsid w:val="6F0624AA"/>
    <w:rsid w:val="6F1B0532"/>
    <w:rsid w:val="6F3174AA"/>
    <w:rsid w:val="6F4C67D7"/>
    <w:rsid w:val="6F560F2A"/>
    <w:rsid w:val="6F5A379E"/>
    <w:rsid w:val="6F5E1871"/>
    <w:rsid w:val="6F732976"/>
    <w:rsid w:val="6F787848"/>
    <w:rsid w:val="6F7E528F"/>
    <w:rsid w:val="6F8002F0"/>
    <w:rsid w:val="6F876591"/>
    <w:rsid w:val="6F8D0D43"/>
    <w:rsid w:val="6F9102EC"/>
    <w:rsid w:val="6FAA5A65"/>
    <w:rsid w:val="6FB046B0"/>
    <w:rsid w:val="6FB609EB"/>
    <w:rsid w:val="6FB93CCB"/>
    <w:rsid w:val="6FBC79EA"/>
    <w:rsid w:val="6FCA664A"/>
    <w:rsid w:val="6FD96052"/>
    <w:rsid w:val="6FDB06CA"/>
    <w:rsid w:val="6FE76C3D"/>
    <w:rsid w:val="70086F50"/>
    <w:rsid w:val="70567883"/>
    <w:rsid w:val="7075315B"/>
    <w:rsid w:val="707756C1"/>
    <w:rsid w:val="7081769A"/>
    <w:rsid w:val="709F7BBF"/>
    <w:rsid w:val="70A658B5"/>
    <w:rsid w:val="70CF5374"/>
    <w:rsid w:val="70DD1253"/>
    <w:rsid w:val="70E4394E"/>
    <w:rsid w:val="70FF3F72"/>
    <w:rsid w:val="710518B4"/>
    <w:rsid w:val="7132436C"/>
    <w:rsid w:val="713F4BA0"/>
    <w:rsid w:val="7153234E"/>
    <w:rsid w:val="71570261"/>
    <w:rsid w:val="7161454C"/>
    <w:rsid w:val="7162689E"/>
    <w:rsid w:val="716C4126"/>
    <w:rsid w:val="717368F5"/>
    <w:rsid w:val="717E1E7F"/>
    <w:rsid w:val="717E4749"/>
    <w:rsid w:val="718A085C"/>
    <w:rsid w:val="71935B05"/>
    <w:rsid w:val="71A83D27"/>
    <w:rsid w:val="71AB03D0"/>
    <w:rsid w:val="71C87430"/>
    <w:rsid w:val="71EE36BB"/>
    <w:rsid w:val="71F12AE2"/>
    <w:rsid w:val="71F30079"/>
    <w:rsid w:val="72005D3E"/>
    <w:rsid w:val="720F3474"/>
    <w:rsid w:val="72105643"/>
    <w:rsid w:val="7217206A"/>
    <w:rsid w:val="7241796C"/>
    <w:rsid w:val="726063A3"/>
    <w:rsid w:val="726D53E9"/>
    <w:rsid w:val="72723D20"/>
    <w:rsid w:val="72726CF4"/>
    <w:rsid w:val="72952627"/>
    <w:rsid w:val="72954460"/>
    <w:rsid w:val="729A34DA"/>
    <w:rsid w:val="729B68C9"/>
    <w:rsid w:val="72A04778"/>
    <w:rsid w:val="72A11016"/>
    <w:rsid w:val="72A54D20"/>
    <w:rsid w:val="72B51C1B"/>
    <w:rsid w:val="72B57805"/>
    <w:rsid w:val="72C30F6C"/>
    <w:rsid w:val="72C70476"/>
    <w:rsid w:val="72D32DF0"/>
    <w:rsid w:val="72DC4294"/>
    <w:rsid w:val="72E40226"/>
    <w:rsid w:val="72FF0EAF"/>
    <w:rsid w:val="7303554C"/>
    <w:rsid w:val="7314676E"/>
    <w:rsid w:val="73264AC6"/>
    <w:rsid w:val="734679FE"/>
    <w:rsid w:val="734D1B74"/>
    <w:rsid w:val="7358795C"/>
    <w:rsid w:val="735E7AFB"/>
    <w:rsid w:val="73724EA4"/>
    <w:rsid w:val="7373743F"/>
    <w:rsid w:val="73801A43"/>
    <w:rsid w:val="73895420"/>
    <w:rsid w:val="73A02C11"/>
    <w:rsid w:val="73A9781D"/>
    <w:rsid w:val="73BD4BC7"/>
    <w:rsid w:val="73F75FBE"/>
    <w:rsid w:val="73FA1C0A"/>
    <w:rsid w:val="73FB66E7"/>
    <w:rsid w:val="73FC1F8C"/>
    <w:rsid w:val="74544799"/>
    <w:rsid w:val="74627C16"/>
    <w:rsid w:val="746B6CD4"/>
    <w:rsid w:val="74764C8F"/>
    <w:rsid w:val="747D6136"/>
    <w:rsid w:val="74B16379"/>
    <w:rsid w:val="74BD1B30"/>
    <w:rsid w:val="74CA2B88"/>
    <w:rsid w:val="74CC3D05"/>
    <w:rsid w:val="74D672C7"/>
    <w:rsid w:val="74ED0F25"/>
    <w:rsid w:val="74FC527B"/>
    <w:rsid w:val="74FD7527"/>
    <w:rsid w:val="75066E7D"/>
    <w:rsid w:val="753F40D6"/>
    <w:rsid w:val="754B3627"/>
    <w:rsid w:val="754C2504"/>
    <w:rsid w:val="75530B6B"/>
    <w:rsid w:val="755379D6"/>
    <w:rsid w:val="755814DE"/>
    <w:rsid w:val="755E1EC9"/>
    <w:rsid w:val="758D3B02"/>
    <w:rsid w:val="75934535"/>
    <w:rsid w:val="759646D5"/>
    <w:rsid w:val="75DA25E0"/>
    <w:rsid w:val="75DC576C"/>
    <w:rsid w:val="75E13ACE"/>
    <w:rsid w:val="75E54C1A"/>
    <w:rsid w:val="75F331DA"/>
    <w:rsid w:val="75F97C33"/>
    <w:rsid w:val="76144564"/>
    <w:rsid w:val="76261C9D"/>
    <w:rsid w:val="76474F77"/>
    <w:rsid w:val="76565E1F"/>
    <w:rsid w:val="76597592"/>
    <w:rsid w:val="7661018E"/>
    <w:rsid w:val="76626B3F"/>
    <w:rsid w:val="766A6A08"/>
    <w:rsid w:val="76735B9A"/>
    <w:rsid w:val="768404FC"/>
    <w:rsid w:val="768D7F06"/>
    <w:rsid w:val="76994165"/>
    <w:rsid w:val="769D0C96"/>
    <w:rsid w:val="769E1EFA"/>
    <w:rsid w:val="76B735A6"/>
    <w:rsid w:val="76B75E47"/>
    <w:rsid w:val="76E063C8"/>
    <w:rsid w:val="76F045A2"/>
    <w:rsid w:val="77152957"/>
    <w:rsid w:val="77197DE0"/>
    <w:rsid w:val="77356407"/>
    <w:rsid w:val="775B4D43"/>
    <w:rsid w:val="77647746"/>
    <w:rsid w:val="776906CB"/>
    <w:rsid w:val="776B489E"/>
    <w:rsid w:val="77872BF4"/>
    <w:rsid w:val="77AB3AEE"/>
    <w:rsid w:val="77B90514"/>
    <w:rsid w:val="77BB2AEE"/>
    <w:rsid w:val="77BC19F2"/>
    <w:rsid w:val="77BC3200"/>
    <w:rsid w:val="77D15636"/>
    <w:rsid w:val="77DD34F1"/>
    <w:rsid w:val="77E73C09"/>
    <w:rsid w:val="782F11AA"/>
    <w:rsid w:val="78454FD1"/>
    <w:rsid w:val="785D51C9"/>
    <w:rsid w:val="786051DF"/>
    <w:rsid w:val="78987559"/>
    <w:rsid w:val="78A40ED4"/>
    <w:rsid w:val="78B9270A"/>
    <w:rsid w:val="78D13C70"/>
    <w:rsid w:val="790526DF"/>
    <w:rsid w:val="79072A14"/>
    <w:rsid w:val="7913730A"/>
    <w:rsid w:val="791D2058"/>
    <w:rsid w:val="792150D4"/>
    <w:rsid w:val="79254E2C"/>
    <w:rsid w:val="79407A2A"/>
    <w:rsid w:val="79456F1B"/>
    <w:rsid w:val="795019F5"/>
    <w:rsid w:val="7958390E"/>
    <w:rsid w:val="79604C99"/>
    <w:rsid w:val="796D14EB"/>
    <w:rsid w:val="79865062"/>
    <w:rsid w:val="79902DA1"/>
    <w:rsid w:val="79935692"/>
    <w:rsid w:val="799F311F"/>
    <w:rsid w:val="79A40ACA"/>
    <w:rsid w:val="79B16E84"/>
    <w:rsid w:val="79BE14B0"/>
    <w:rsid w:val="79DD61F4"/>
    <w:rsid w:val="79E06B5D"/>
    <w:rsid w:val="7A076D63"/>
    <w:rsid w:val="7A162153"/>
    <w:rsid w:val="7A285F19"/>
    <w:rsid w:val="7A3B46CA"/>
    <w:rsid w:val="7A4E19FF"/>
    <w:rsid w:val="7A5011DF"/>
    <w:rsid w:val="7A5C5E68"/>
    <w:rsid w:val="7A60360C"/>
    <w:rsid w:val="7A830EB0"/>
    <w:rsid w:val="7A8456CC"/>
    <w:rsid w:val="7A9C441E"/>
    <w:rsid w:val="7AAF5690"/>
    <w:rsid w:val="7AB340D5"/>
    <w:rsid w:val="7AB83973"/>
    <w:rsid w:val="7AF1640C"/>
    <w:rsid w:val="7AF36225"/>
    <w:rsid w:val="7AF73E00"/>
    <w:rsid w:val="7AFF100B"/>
    <w:rsid w:val="7B031876"/>
    <w:rsid w:val="7B0B732F"/>
    <w:rsid w:val="7B2E15FF"/>
    <w:rsid w:val="7B4F478C"/>
    <w:rsid w:val="7B5562E8"/>
    <w:rsid w:val="7B600509"/>
    <w:rsid w:val="7B627408"/>
    <w:rsid w:val="7B6B456D"/>
    <w:rsid w:val="7B893162"/>
    <w:rsid w:val="7BA10D16"/>
    <w:rsid w:val="7BAC4D14"/>
    <w:rsid w:val="7BD67A73"/>
    <w:rsid w:val="7BE921A5"/>
    <w:rsid w:val="7BE9713C"/>
    <w:rsid w:val="7BFE020C"/>
    <w:rsid w:val="7C0B18A6"/>
    <w:rsid w:val="7C123691"/>
    <w:rsid w:val="7C1556A3"/>
    <w:rsid w:val="7C1E0993"/>
    <w:rsid w:val="7C3A2054"/>
    <w:rsid w:val="7C446DEE"/>
    <w:rsid w:val="7C5217D0"/>
    <w:rsid w:val="7C6F3A6D"/>
    <w:rsid w:val="7C805958"/>
    <w:rsid w:val="7C8859D0"/>
    <w:rsid w:val="7C8E486D"/>
    <w:rsid w:val="7C950723"/>
    <w:rsid w:val="7CB7105E"/>
    <w:rsid w:val="7CC205F1"/>
    <w:rsid w:val="7CDF1E3E"/>
    <w:rsid w:val="7CE30910"/>
    <w:rsid w:val="7CF84E22"/>
    <w:rsid w:val="7CFB4723"/>
    <w:rsid w:val="7D0E6793"/>
    <w:rsid w:val="7D357CE6"/>
    <w:rsid w:val="7D5C6603"/>
    <w:rsid w:val="7D5F0E52"/>
    <w:rsid w:val="7D656C8D"/>
    <w:rsid w:val="7D811420"/>
    <w:rsid w:val="7DA06AEC"/>
    <w:rsid w:val="7DB85C82"/>
    <w:rsid w:val="7DCD02CE"/>
    <w:rsid w:val="7DE92DE0"/>
    <w:rsid w:val="7E293BC3"/>
    <w:rsid w:val="7E2D3662"/>
    <w:rsid w:val="7E2F09E1"/>
    <w:rsid w:val="7E302680"/>
    <w:rsid w:val="7E3C029F"/>
    <w:rsid w:val="7E4E1A43"/>
    <w:rsid w:val="7E5D2A26"/>
    <w:rsid w:val="7E697A13"/>
    <w:rsid w:val="7E7016CD"/>
    <w:rsid w:val="7E970F17"/>
    <w:rsid w:val="7E9E068B"/>
    <w:rsid w:val="7EA34938"/>
    <w:rsid w:val="7EB51406"/>
    <w:rsid w:val="7EB812FD"/>
    <w:rsid w:val="7EBE5364"/>
    <w:rsid w:val="7ECF08EA"/>
    <w:rsid w:val="7ED06F06"/>
    <w:rsid w:val="7EF9632B"/>
    <w:rsid w:val="7EFB6715"/>
    <w:rsid w:val="7F0578CE"/>
    <w:rsid w:val="7F1349D7"/>
    <w:rsid w:val="7F18254A"/>
    <w:rsid w:val="7F1C2CBF"/>
    <w:rsid w:val="7F562415"/>
    <w:rsid w:val="7F6D6958"/>
    <w:rsid w:val="7F72047A"/>
    <w:rsid w:val="7F744308"/>
    <w:rsid w:val="7F800E1D"/>
    <w:rsid w:val="7F856385"/>
    <w:rsid w:val="7FA93D77"/>
    <w:rsid w:val="7FAF5946"/>
    <w:rsid w:val="7FB34802"/>
    <w:rsid w:val="7FB46DB3"/>
    <w:rsid w:val="7FC56719"/>
    <w:rsid w:val="7FE54B87"/>
    <w:rsid w:val="7FE558DC"/>
    <w:rsid w:val="7FE72D3C"/>
    <w:rsid w:val="7FED206C"/>
    <w:rsid w:val="7FF60F5B"/>
    <w:rsid w:val="7FF660C5"/>
    <w:rsid w:val="7FFA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61"/>
    <w:basedOn w:val="10"/>
    <w:qFormat/>
    <w:uiPriority w:val="0"/>
    <w:rPr>
      <w:rFonts w:hint="default" w:ascii="Times New Roman" w:hAnsi="Times New Roman" w:cs="Times New Roman"/>
      <w:color w:val="000000"/>
      <w:sz w:val="24"/>
      <w:szCs w:val="24"/>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19043</Words>
  <Characters>22975</Characters>
  <Lines>0</Lines>
  <Paragraphs>0</Paragraphs>
  <TotalTime>8</TotalTime>
  <ScaleCrop>false</ScaleCrop>
  <LinksUpToDate>false</LinksUpToDate>
  <CharactersWithSpaces>24025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2021-01-05T07:33:11Z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