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eastAsia" w:hAnsi="宋体"/>
          <w:b/>
          <w:bCs/>
          <w:color w:val="auto"/>
          <w:sz w:val="30"/>
          <w:szCs w:val="30"/>
        </w:rPr>
        <w:t>水保</w:t>
      </w:r>
      <w:r>
        <w:rPr>
          <w:rFonts w:hint="eastAsia" w:hAnsi="宋体"/>
          <w:b/>
          <w:bCs/>
          <w:color w:val="auto"/>
          <w:sz w:val="30"/>
          <w:szCs w:val="30"/>
          <w:lang w:eastAsia="zh-CN"/>
        </w:rPr>
        <w:t>监测（桂）字第</w:t>
      </w:r>
      <w:r>
        <w:rPr>
          <w:rFonts w:hint="default" w:ascii="Times New Roman" w:hAnsi="Times New Roman" w:cs="Times New Roman"/>
          <w:b/>
          <w:bCs/>
          <w:color w:val="auto"/>
          <w:sz w:val="30"/>
          <w:szCs w:val="30"/>
          <w:lang w:val="en-US" w:eastAsia="zh-CN"/>
        </w:rPr>
        <w:t>0017</w:t>
      </w:r>
      <w:r>
        <w:rPr>
          <w:rFonts w:hint="eastAsia" w:hAnsi="宋体"/>
          <w:b/>
          <w:bCs/>
          <w:color w:val="auto"/>
          <w:sz w:val="30"/>
          <w:szCs w:val="30"/>
          <w:lang w:val="en-US" w:eastAsia="zh-CN"/>
        </w:rPr>
        <w:t>号</w:t>
      </w:r>
    </w:p>
    <w:p>
      <w:pPr>
        <w:rPr>
          <w:rFonts w:hint="default" w:ascii="Times New Roman" w:hAnsi="Times New Roman" w:cs="Times New Roman"/>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default" w:ascii="Times New Roman" w:hAnsi="Times New Roman" w:eastAsia="宋体" w:cs="Times New Roman"/>
          <w:b/>
          <w:bCs/>
          <w:color w:val="auto"/>
          <w:spacing w:val="2"/>
          <w:w w:val="99"/>
          <w:position w:val="-3"/>
          <w:sz w:val="44"/>
          <w:szCs w:val="44"/>
        </w:rPr>
      </w:pPr>
      <w:r>
        <w:rPr>
          <w:rFonts w:hint="eastAsia" w:ascii="宋体" w:hAnsi="宋体" w:eastAsia="宋体" w:cs="宋体"/>
          <w:b/>
          <w:bCs/>
          <w:color w:val="auto"/>
          <w:kern w:val="0"/>
          <w:sz w:val="44"/>
          <w:szCs w:val="44"/>
          <w:lang w:val="en-US" w:eastAsia="zh-CN"/>
        </w:rPr>
        <w:t>广西罗城县阳江黄金镇、小长安镇、小长安镇牛毕工业园区河道防洪整治工程</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jc w:val="both"/>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pacing w:val="0"/>
          <w:w w:val="99"/>
          <w:sz w:val="32"/>
          <w:szCs w:val="32"/>
          <w:lang w:val="en-US" w:eastAsia="zh-CN"/>
        </w:rPr>
      </w:pPr>
      <w:r>
        <w:rPr>
          <w:rFonts w:hint="eastAsia" w:ascii="Times New Roman" w:hAnsi="Times New Roman" w:eastAsia="宋体" w:cs="Times New Roman"/>
          <w:b/>
          <w:bCs/>
          <w:color w:val="auto"/>
          <w:spacing w:val="0"/>
          <w:w w:val="99"/>
          <w:sz w:val="32"/>
          <w:szCs w:val="32"/>
          <w:lang w:val="en-US" w:eastAsia="zh-CN"/>
        </w:rPr>
        <w:t>2020年4月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140" w:right="1321" w:bottom="1202" w:left="1298" w:header="624" w:footer="850" w:gutter="0"/>
          <w:pgNumType w:fmt="decimal" w:start="1"/>
          <w:cols w:space="425" w:num="1"/>
          <w:rtlGutter w:val="0"/>
          <w:docGrid w:type="lines" w:linePitch="290" w:charSpace="0"/>
        </w:sectPr>
      </w:pPr>
    </w:p>
    <w:p>
      <w:pPr>
        <w:rPr>
          <w:rFonts w:hint="eastAsia" w:ascii="Times New Roman" w:hAnsi="Times New Roman" w:eastAsia="仿宋" w:cs="Times New Roman"/>
          <w:b/>
          <w:bCs/>
          <w:color w:val="auto"/>
          <w:sz w:val="32"/>
          <w:szCs w:val="32"/>
          <w:lang w:val="en-US" w:eastAsia="zh-CN"/>
        </w:rPr>
      </w:pPr>
    </w:p>
    <w:p>
      <w:pPr>
        <w:jc w:val="both"/>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w:t>
      </w:r>
      <w:r>
        <w:rPr>
          <w:rFonts w:hint="default" w:ascii="Times New Roman" w:hAnsi="Times New Roman" w:eastAsia="仿宋" w:cs="Times New Roman"/>
          <w:color w:val="auto"/>
          <w:sz w:val="28"/>
          <w:szCs w:val="28"/>
          <w:lang w:val="en-US" w:eastAsia="zh-CN"/>
        </w:rPr>
        <w:t>单位地址：南宁市西乡塘区</w:t>
      </w:r>
      <w:r>
        <w:rPr>
          <w:rFonts w:hint="eastAsia" w:ascii="Times New Roman" w:hAnsi="Times New Roman" w:eastAsia="仿宋" w:cs="Times New Roman"/>
          <w:color w:val="auto"/>
          <w:sz w:val="28"/>
          <w:szCs w:val="28"/>
          <w:lang w:val="en-US" w:eastAsia="zh-CN"/>
        </w:rPr>
        <w:t>中华路振华苑2301室</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监测单位邮编：530023</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pacing w:val="34"/>
          <w:sz w:val="28"/>
          <w:szCs w:val="28"/>
          <w:lang w:val="en-US" w:eastAsia="zh-CN"/>
        </w:rPr>
      </w:pPr>
      <w:r>
        <w:rPr>
          <w:rFonts w:hint="eastAsia" w:ascii="Times New Roman" w:hAnsi="Times New Roman" w:eastAsia="仿宋" w:cs="Times New Roman"/>
          <w:color w:val="auto"/>
          <w:spacing w:val="34"/>
          <w:sz w:val="28"/>
          <w:szCs w:val="28"/>
          <w:lang w:val="en-US" w:eastAsia="zh-CN"/>
        </w:rPr>
        <w:t>单位联系</w:t>
      </w:r>
      <w:r>
        <w:rPr>
          <w:rFonts w:hint="eastAsia" w:ascii="Times New Roman" w:hAnsi="Times New Roman" w:eastAsia="仿宋" w:cs="Times New Roman"/>
          <w:color w:val="auto"/>
          <w:spacing w:val="0"/>
          <w:sz w:val="28"/>
          <w:szCs w:val="28"/>
          <w:lang w:val="en-US" w:eastAsia="zh-CN"/>
        </w:rPr>
        <w:t>人</w:t>
      </w:r>
      <w:r>
        <w:rPr>
          <w:rFonts w:hint="eastAsia" w:ascii="Times New Roman" w:hAnsi="Times New Roman" w:eastAsia="仿宋" w:cs="Times New Roman"/>
          <w:color w:val="auto"/>
          <w:spacing w:val="34"/>
          <w:sz w:val="28"/>
          <w:szCs w:val="28"/>
          <w:lang w:val="en-US" w:eastAsia="zh-CN"/>
        </w:rPr>
        <w:t>：陈金根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联系电</w:t>
      </w:r>
      <w:r>
        <w:rPr>
          <w:rFonts w:hint="eastAsia" w:ascii="Times New Roman" w:hAnsi="Times New Roman" w:eastAsia="仿宋" w:cs="Times New Roman"/>
          <w:color w:val="auto"/>
          <w:spacing w:val="0"/>
          <w:sz w:val="28"/>
          <w:szCs w:val="28"/>
          <w:lang w:val="en-US" w:eastAsia="zh-CN"/>
        </w:rPr>
        <w:t>话：</w:t>
      </w:r>
      <w:r>
        <w:rPr>
          <w:rFonts w:hint="eastAsia" w:ascii="Times New Roman" w:hAnsi="Times New Roman" w:eastAsia="仿宋" w:cs="Times New Roman"/>
          <w:color w:val="auto"/>
          <w:sz w:val="28"/>
          <w:szCs w:val="28"/>
          <w:lang w:val="en-US" w:eastAsia="zh-CN"/>
        </w:rPr>
        <w:t>13878145122</w:t>
      </w:r>
    </w:p>
    <w:p>
      <w:pPr>
        <w:keepNext w:val="0"/>
        <w:keepLines w:val="0"/>
        <w:pageBreakBefore w:val="0"/>
        <w:widowControl w:val="0"/>
        <w:kinsoku/>
        <w:wordWrap/>
        <w:overflowPunct/>
        <w:topLinePunct w:val="0"/>
        <w:autoSpaceDE/>
        <w:autoSpaceDN/>
        <w:bidi w:val="0"/>
        <w:adjustRightInd/>
        <w:snapToGrid/>
        <w:spacing w:after="0" w:line="360" w:lineRule="auto"/>
        <w:ind w:firstLine="1960" w:firstLineChars="700"/>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0771-5533987</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91"/>
          <w:sz w:val="28"/>
          <w:szCs w:val="28"/>
          <w:lang w:val="en-US" w:eastAsia="zh-CN"/>
        </w:rPr>
        <w:t>电子信</w:t>
      </w:r>
      <w:r>
        <w:rPr>
          <w:rFonts w:hint="eastAsia" w:ascii="Times New Roman" w:hAnsi="Times New Roman" w:eastAsia="仿宋" w:cs="Times New Roman"/>
          <w:color w:val="auto"/>
          <w:spacing w:val="0"/>
          <w:sz w:val="28"/>
          <w:szCs w:val="28"/>
          <w:lang w:val="en-US" w:eastAsia="zh-CN"/>
        </w:rPr>
        <w:t>箱：</w:t>
      </w:r>
      <w:r>
        <w:rPr>
          <w:rFonts w:hint="default" w:ascii="Times New Roman" w:hAnsi="Times New Roman" w:eastAsia="仿宋" w:cs="Times New Roman"/>
          <w:color w:val="auto"/>
          <w:sz w:val="28"/>
          <w:szCs w:val="28"/>
          <w:u w:val="none"/>
          <w:lang w:val="en-US" w:eastAsia="zh-CN"/>
        </w:rPr>
        <w:fldChar w:fldCharType="begin"/>
      </w:r>
      <w:r>
        <w:rPr>
          <w:rFonts w:hint="default" w:ascii="Times New Roman" w:hAnsi="Times New Roman" w:eastAsia="仿宋" w:cs="Times New Roman"/>
          <w:color w:val="auto"/>
          <w:sz w:val="28"/>
          <w:szCs w:val="28"/>
          <w:u w:val="none"/>
          <w:lang w:val="en-US" w:eastAsia="zh-CN"/>
        </w:rPr>
        <w:instrText xml:space="preserve"> HYPERLINK "mailto:sailungs@126.com" </w:instrText>
      </w:r>
      <w:r>
        <w:rPr>
          <w:rFonts w:hint="default" w:ascii="Times New Roman" w:hAnsi="Times New Roman" w:eastAsia="仿宋" w:cs="Times New Roman"/>
          <w:color w:val="auto"/>
          <w:sz w:val="28"/>
          <w:szCs w:val="28"/>
          <w:u w:val="none"/>
          <w:lang w:val="en-US" w:eastAsia="zh-CN"/>
        </w:rPr>
        <w:fldChar w:fldCharType="separate"/>
      </w:r>
      <w:r>
        <w:rPr>
          <w:rStyle w:val="11"/>
          <w:rFonts w:hint="default" w:ascii="Times New Roman" w:hAnsi="Times New Roman" w:eastAsia="仿宋" w:cs="Times New Roman"/>
          <w:color w:val="auto"/>
          <w:sz w:val="28"/>
          <w:szCs w:val="28"/>
          <w:u w:val="none"/>
          <w:lang w:val="en-US" w:eastAsia="zh-CN"/>
        </w:rPr>
        <w:t>sailungs@126.com</w:t>
      </w:r>
      <w:r>
        <w:rPr>
          <w:rFonts w:hint="default" w:ascii="Times New Roman" w:hAnsi="Times New Roman" w:eastAsia="仿宋" w:cs="Times New Roman"/>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pacing w:val="567"/>
          <w:sz w:val="28"/>
          <w:szCs w:val="28"/>
          <w:lang w:val="en-US" w:eastAsia="zh-CN"/>
        </w:rPr>
        <w:t>传</w:t>
      </w:r>
      <w:r>
        <w:rPr>
          <w:rFonts w:hint="eastAsia" w:ascii="Times New Roman" w:hAnsi="Times New Roman" w:eastAsia="仿宋" w:cs="Times New Roman"/>
          <w:color w:val="auto"/>
          <w:spacing w:val="0"/>
          <w:sz w:val="28"/>
          <w:szCs w:val="28"/>
          <w:lang w:val="en-US" w:eastAsia="zh-CN"/>
        </w:rPr>
        <w:t>真</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0771</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5533987</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监 测 单 位 名称：南宁赛伦沃特工程咨询有限公司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水保监测资质证书：水保监</w:t>
      </w:r>
      <w:r>
        <w:rPr>
          <w:rFonts w:hint="eastAsia" w:ascii="Times New Roman" w:hAnsi="Times New Roman" w:eastAsia="仿宋" w:cs="Times New Roman"/>
          <w:b w:val="0"/>
          <w:bCs w:val="0"/>
          <w:color w:val="auto"/>
          <w:kern w:val="2"/>
          <w:sz w:val="28"/>
          <w:szCs w:val="28"/>
          <w:lang w:val="en-US" w:eastAsia="zh-CN" w:bidi="ar-SA"/>
        </w:rPr>
        <w:t xml:space="preserve">测（桂）字第0017号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项   目  名   称：</w:t>
      </w:r>
      <w:r>
        <w:rPr>
          <w:rFonts w:hint="eastAsia" w:ascii="Times New Roman" w:hAnsi="Times New Roman" w:eastAsia="仿宋" w:cs="Times New Roman"/>
          <w:b w:val="0"/>
          <w:bCs w:val="0"/>
          <w:color w:val="auto"/>
          <w:sz w:val="28"/>
          <w:szCs w:val="28"/>
          <w:lang w:val="en-US" w:eastAsia="zh-CN"/>
        </w:rPr>
        <w:t>广西罗城县阳江黄金镇、小长安镇、小长安镇牛毕工业园区河道防洪整治工程</w:t>
      </w:r>
      <w:r>
        <w:rPr>
          <w:rFonts w:hint="eastAsia" w:ascii="Times New Roman" w:hAnsi="Times New Roman" w:eastAsia="仿宋" w:cs="Times New Roman"/>
          <w:b w:val="0"/>
          <w:bCs w:val="0"/>
          <w:color w:val="auto"/>
          <w:kern w:val="2"/>
          <w:sz w:val="28"/>
          <w:szCs w:val="28"/>
          <w:lang w:val="en-US" w:eastAsia="zh-CN" w:bidi="ar-SA"/>
        </w:rPr>
        <w:t>水土保持监测总结报告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8"/>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现场监测人员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auto"/>
                <w:kern w:val="2"/>
                <w:sz w:val="28"/>
                <w:szCs w:val="28"/>
                <w:lang w:eastAsia="zh-CN"/>
              </w:rPr>
            </w:pPr>
          </w:p>
        </w:tc>
      </w:tr>
    </w:tbl>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spacing w:line="360" w:lineRule="auto"/>
        <w:rPr>
          <w:rFonts w:hint="default" w:ascii="Times New Roman" w:hAnsi="Times New Roman" w:eastAsia="仿宋" w:cs="Times New Roman"/>
          <w:color w:val="auto"/>
          <w:sz w:val="28"/>
          <w:szCs w:val="28"/>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br w:type="page"/>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auto"/>
          <w:spacing w:val="0"/>
          <w:w w:val="100"/>
          <w:position w:val="-3"/>
          <w:sz w:val="32"/>
          <w:szCs w:val="32"/>
          <w:lang w:eastAsia="zh-CN"/>
        </w:rPr>
      </w:pPr>
      <w:r>
        <w:rPr>
          <w:rFonts w:hint="eastAsia" w:ascii="Times New Roman" w:hAnsi="Times New Roman" w:eastAsia="仿宋" w:cs="Times New Roman"/>
          <w:b/>
          <w:bCs/>
          <w:color w:val="auto"/>
          <w:spacing w:val="0"/>
          <w:w w:val="100"/>
          <w:position w:val="-3"/>
          <w:sz w:val="32"/>
          <w:szCs w:val="32"/>
          <w:lang w:eastAsia="zh-CN"/>
        </w:rPr>
        <w:t>目</w:t>
      </w:r>
      <w:r>
        <w:rPr>
          <w:rFonts w:hint="eastAsia" w:ascii="Times New Roman" w:hAnsi="Times New Roman" w:eastAsia="仿宋" w:cs="Times New Roman"/>
          <w:b/>
          <w:bCs/>
          <w:color w:val="auto"/>
          <w:spacing w:val="0"/>
          <w:w w:val="100"/>
          <w:position w:val="-3"/>
          <w:sz w:val="32"/>
          <w:szCs w:val="32"/>
          <w:lang w:val="en-US" w:eastAsia="zh-CN"/>
        </w:rPr>
        <w:t xml:space="preserve"> </w:t>
      </w:r>
      <w:r>
        <w:rPr>
          <w:rFonts w:hint="eastAsia" w:ascii="Times New Roman" w:hAnsi="Times New Roman" w:eastAsia="仿宋" w:cs="Times New Roman"/>
          <w:b/>
          <w:bCs/>
          <w:color w:val="auto"/>
          <w:spacing w:val="0"/>
          <w:w w:val="100"/>
          <w:position w:val="-3"/>
          <w:sz w:val="32"/>
          <w:szCs w:val="32"/>
          <w:lang w:eastAsia="zh-CN"/>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bookmarkStart w:id="0" w:name="_Toc8267"/>
      <w:r>
        <w:rPr>
          <w:rFonts w:hint="default" w:ascii="Times New Roman" w:hAnsi="Times New Roman" w:eastAsia="仿宋" w:cs="Times New Roman"/>
          <w:b/>
          <w:bCs/>
          <w:color w:val="auto"/>
          <w:sz w:val="32"/>
          <w:szCs w:val="32"/>
          <w:lang w:val="en-US" w:eastAsia="zh-CN"/>
        </w:rPr>
        <w:fldChar w:fldCharType="begin"/>
      </w:r>
      <w:r>
        <w:rPr>
          <w:rFonts w:hint="default" w:ascii="Times New Roman" w:hAnsi="Times New Roman" w:eastAsia="仿宋" w:cs="Times New Roman"/>
          <w:b/>
          <w:bCs/>
          <w:color w:val="auto"/>
          <w:sz w:val="32"/>
          <w:szCs w:val="32"/>
          <w:lang w:val="en-US" w:eastAsia="zh-CN"/>
        </w:rPr>
        <w:instrText xml:space="preserve">TOC \o "1-2" \h \u </w:instrText>
      </w:r>
      <w:r>
        <w:rPr>
          <w:rFonts w:hint="default" w:ascii="Times New Roman" w:hAnsi="Times New Roman" w:eastAsia="仿宋" w:cs="Times New Roman"/>
          <w:b/>
          <w:bCs/>
          <w:color w:val="auto"/>
          <w:sz w:val="32"/>
          <w:szCs w:val="32"/>
          <w:lang w:val="en-US" w:eastAsia="zh-CN"/>
        </w:rPr>
        <w:fldChar w:fldCharType="separate"/>
      </w: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_Toc27421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z w:val="24"/>
          <w:szCs w:val="24"/>
          <w:lang w:val="en-US" w:eastAsia="zh-CN"/>
        </w:rPr>
        <w:t>前  言</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_Toc27421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_Toc8181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1</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建设项目及水土保持工</w:t>
      </w:r>
      <w:r>
        <w:rPr>
          <w:rFonts w:hint="default" w:ascii="Times New Roman" w:hAnsi="Times New Roman" w:eastAsia="仿宋" w:cs="Times New Roman"/>
          <w:b w:val="0"/>
          <w:bCs/>
          <w:color w:val="auto"/>
          <w:spacing w:val="3"/>
          <w:w w:val="99"/>
          <w:position w:val="0"/>
          <w:sz w:val="24"/>
          <w:szCs w:val="24"/>
        </w:rPr>
        <w:t>作</w:t>
      </w:r>
      <w:r>
        <w:rPr>
          <w:rFonts w:hint="default" w:ascii="Times New Roman" w:hAnsi="Times New Roman" w:eastAsia="仿宋" w:cs="Times New Roman"/>
          <w:b w:val="0"/>
          <w:bCs/>
          <w:color w:val="auto"/>
          <w:spacing w:val="2"/>
          <w:w w:val="99"/>
          <w:position w:val="0"/>
          <w:sz w:val="24"/>
          <w:szCs w:val="24"/>
        </w:rPr>
        <w:t>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_Toc8181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_Toc11828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 xml:space="preserve">1.1 </w:t>
      </w:r>
      <w:r>
        <w:rPr>
          <w:rFonts w:hint="default" w:ascii="Times New Roman" w:hAnsi="Times New Roman" w:eastAsia="仿宋" w:cs="Times New Roman"/>
          <w:b w:val="0"/>
          <w:bCs/>
          <w:color w:val="auto"/>
          <w:spacing w:val="0"/>
          <w:w w:val="100"/>
          <w:sz w:val="24"/>
          <w:szCs w:val="24"/>
        </w:rPr>
        <w:t xml:space="preserve"> </w:t>
      </w:r>
      <w:r>
        <w:rPr>
          <w:rFonts w:hint="default" w:ascii="Times New Roman" w:hAnsi="Times New Roman" w:eastAsia="仿宋" w:cs="Times New Roman"/>
          <w:b w:val="0"/>
          <w:bCs/>
          <w:color w:val="auto"/>
          <w:spacing w:val="2"/>
          <w:w w:val="100"/>
          <w:sz w:val="24"/>
          <w:szCs w:val="24"/>
        </w:rPr>
        <w:t>项目</w:t>
      </w:r>
      <w:r>
        <w:rPr>
          <w:rFonts w:hint="default" w:ascii="Times New Roman" w:hAnsi="Times New Roman" w:eastAsia="仿宋" w:cs="Times New Roman"/>
          <w:b w:val="0"/>
          <w:bCs/>
          <w:color w:val="auto"/>
          <w:spacing w:val="0"/>
          <w:w w:val="100"/>
          <w:sz w:val="24"/>
          <w:szCs w:val="24"/>
        </w:rPr>
        <w:t>基</w:t>
      </w:r>
      <w:r>
        <w:rPr>
          <w:rFonts w:hint="default" w:ascii="Times New Roman" w:hAnsi="Times New Roman" w:eastAsia="仿宋" w:cs="Times New Roman"/>
          <w:b w:val="0"/>
          <w:bCs/>
          <w:color w:val="auto"/>
          <w:spacing w:val="2"/>
          <w:w w:val="100"/>
          <w:sz w:val="24"/>
          <w:szCs w:val="24"/>
        </w:rPr>
        <w:t>本</w:t>
      </w:r>
      <w:r>
        <w:rPr>
          <w:rFonts w:hint="default" w:ascii="Times New Roman" w:hAnsi="Times New Roman" w:eastAsia="仿宋" w:cs="Times New Roman"/>
          <w:b w:val="0"/>
          <w:bCs/>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_Toc11828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_Toc23448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kern w:val="2"/>
          <w:sz w:val="24"/>
          <w:szCs w:val="24"/>
          <w:lang w:val="en-US" w:eastAsia="zh-CN" w:bidi="ar-SA"/>
        </w:rPr>
        <w:t>1.2  项目区概况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_Toc23448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_Toc28598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kern w:val="0"/>
          <w:sz w:val="24"/>
          <w:szCs w:val="24"/>
          <w:lang w:val="en-US" w:eastAsia="zh-CN" w:bidi="ar-SA"/>
        </w:rPr>
        <w:t>1.3 水土保持工作情况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_Toc28598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_Toc12394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1"/>
          <w:w w:val="100"/>
          <w:sz w:val="24"/>
          <w:szCs w:val="24"/>
        </w:rPr>
        <w:t>1</w:t>
      </w:r>
      <w:r>
        <w:rPr>
          <w:rFonts w:hint="default" w:ascii="Times New Roman" w:hAnsi="Times New Roman" w:eastAsia="仿宋" w:cs="Times New Roman"/>
          <w:b w:val="0"/>
          <w:bCs/>
          <w:color w:val="auto"/>
          <w:spacing w:val="-1"/>
          <w:w w:val="100"/>
          <w:sz w:val="24"/>
          <w:szCs w:val="24"/>
        </w:rPr>
        <w:t>.</w:t>
      </w:r>
      <w:r>
        <w:rPr>
          <w:rFonts w:hint="default" w:ascii="Times New Roman" w:hAnsi="Times New Roman" w:eastAsia="仿宋" w:cs="Times New Roman"/>
          <w:b w:val="0"/>
          <w:bCs/>
          <w:color w:val="auto"/>
          <w:spacing w:val="0"/>
          <w:w w:val="100"/>
          <w:sz w:val="24"/>
          <w:szCs w:val="24"/>
        </w:rPr>
        <w:t xml:space="preserve">4  </w:t>
      </w:r>
      <w:r>
        <w:rPr>
          <w:rFonts w:hint="default" w:ascii="Times New Roman" w:hAnsi="Times New Roman" w:eastAsia="仿宋" w:cs="Times New Roman"/>
          <w:b w:val="0"/>
          <w:bCs/>
          <w:color w:val="auto"/>
          <w:spacing w:val="2"/>
          <w:w w:val="100"/>
          <w:sz w:val="24"/>
          <w:szCs w:val="24"/>
        </w:rPr>
        <w:t>监测</w:t>
      </w:r>
      <w:r>
        <w:rPr>
          <w:rFonts w:hint="default" w:ascii="Times New Roman" w:hAnsi="Times New Roman" w:eastAsia="仿宋" w:cs="Times New Roman"/>
          <w:b w:val="0"/>
          <w:bCs/>
          <w:color w:val="auto"/>
          <w:spacing w:val="0"/>
          <w:w w:val="100"/>
          <w:sz w:val="24"/>
          <w:szCs w:val="24"/>
        </w:rPr>
        <w:t>工</w:t>
      </w:r>
      <w:r>
        <w:rPr>
          <w:rFonts w:hint="default" w:ascii="Times New Roman" w:hAnsi="Times New Roman" w:eastAsia="仿宋" w:cs="Times New Roman"/>
          <w:b w:val="0"/>
          <w:bCs/>
          <w:color w:val="auto"/>
          <w:spacing w:val="2"/>
          <w:w w:val="100"/>
          <w:sz w:val="24"/>
          <w:szCs w:val="24"/>
        </w:rPr>
        <w:t>作</w:t>
      </w:r>
      <w:r>
        <w:rPr>
          <w:rFonts w:hint="default" w:ascii="Times New Roman" w:hAnsi="Times New Roman" w:eastAsia="仿宋" w:cs="Times New Roman"/>
          <w:b w:val="0"/>
          <w:bCs/>
          <w:color w:val="auto"/>
          <w:spacing w:val="0"/>
          <w:w w:val="100"/>
          <w:sz w:val="24"/>
          <w:szCs w:val="24"/>
        </w:rPr>
        <w:t>实施况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_Toc12394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2</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监测内容和方法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_Toc30438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i w:val="0"/>
          <w:iCs w:val="0"/>
          <w:color w:val="auto"/>
          <w:spacing w:val="1"/>
          <w:w w:val="100"/>
          <w:sz w:val="24"/>
          <w:szCs w:val="24"/>
        </w:rPr>
        <w:t>2</w:t>
      </w:r>
      <w:r>
        <w:rPr>
          <w:rFonts w:hint="default" w:ascii="Times New Roman" w:hAnsi="Times New Roman" w:eastAsia="仿宋" w:cs="Times New Roman"/>
          <w:b w:val="0"/>
          <w:bCs/>
          <w:i w:val="0"/>
          <w:iCs w:val="0"/>
          <w:color w:val="auto"/>
          <w:spacing w:val="0"/>
          <w:w w:val="100"/>
          <w:sz w:val="24"/>
          <w:szCs w:val="24"/>
        </w:rPr>
        <w:t xml:space="preserve">.1  </w:t>
      </w:r>
      <w:r>
        <w:rPr>
          <w:rFonts w:hint="default" w:ascii="Times New Roman" w:hAnsi="Times New Roman" w:eastAsia="仿宋" w:cs="Times New Roman"/>
          <w:b w:val="0"/>
          <w:bCs/>
          <w:i w:val="0"/>
          <w:iCs w:val="0"/>
          <w:color w:val="auto"/>
          <w:spacing w:val="2"/>
          <w:w w:val="100"/>
          <w:sz w:val="24"/>
          <w:szCs w:val="24"/>
        </w:rPr>
        <w:t>扰动</w:t>
      </w:r>
      <w:r>
        <w:rPr>
          <w:rFonts w:hint="default" w:ascii="Times New Roman" w:hAnsi="Times New Roman" w:eastAsia="仿宋" w:cs="Times New Roman"/>
          <w:b w:val="0"/>
          <w:bCs/>
          <w:i w:val="0"/>
          <w:iCs w:val="0"/>
          <w:color w:val="auto"/>
          <w:spacing w:val="0"/>
          <w:w w:val="100"/>
          <w:sz w:val="24"/>
          <w:szCs w:val="24"/>
        </w:rPr>
        <w:t>土</w:t>
      </w:r>
      <w:r>
        <w:rPr>
          <w:rFonts w:hint="default" w:ascii="Times New Roman" w:hAnsi="Times New Roman" w:eastAsia="仿宋" w:cs="Times New Roman"/>
          <w:b w:val="0"/>
          <w:bCs/>
          <w:i w:val="0"/>
          <w:iCs w:val="0"/>
          <w:color w:val="auto"/>
          <w:spacing w:val="2"/>
          <w:w w:val="100"/>
          <w:sz w:val="24"/>
          <w:szCs w:val="24"/>
        </w:rPr>
        <w:t>地</w:t>
      </w:r>
      <w:r>
        <w:rPr>
          <w:rFonts w:hint="default" w:ascii="Times New Roman" w:hAnsi="Times New Roman" w:eastAsia="仿宋" w:cs="Times New Roman"/>
          <w:b w:val="0"/>
          <w:bCs/>
          <w:i w:val="0"/>
          <w:iCs w:val="0"/>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_Toc30438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_Toc14573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2.2  取料（土、石）、弃渣（土、石、矸石、尾矿等）</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_Toc14573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2.3  水土保持措施</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_Toc26183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2.4  水土流失情况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_Toc26183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_Toc11890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 重点监测部位水土流失动态监测结果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_Toc11890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_Toc7279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3.1   防治责任范围监测结果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_Toc7279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_Toc30447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3.2  取料监测结果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_Toc30447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_Toc21045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3.3  弃渣监测结果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_Toc21045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_Toc14206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3.4  土石方流向情况监测结果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_Toc14206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_Toc15363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3.5  其他重点部位监测结果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_Toc15363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_Toc1094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  水土流失防治措施监测结果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_Toc1094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_Toc4412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4.1 工程措施监测结果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_Toc4412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_Toc17291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4.2  植物措施监测结果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_Toc17291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_Toc16829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4.3  临时防治措施监测结果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_Toc16829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_Toc26042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4.4  水土保持措施防治效果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_Toc26042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_Toc17462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  土壤流失量分析</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_Toc17462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_Toc5844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5.1  水土流失面积</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_Toc5844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_Toc11380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5.2  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_Toc11380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_Toc31767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5.3  取料（石、料）弃土（石、料）潜在土壤流失量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_Toc31767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_Toc28885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5.4  水土流失危害</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_Toc28885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_Toc26652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   水土流失防治效果监测情况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_Toc26652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_Toc16503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6.1  扰动土地整治率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_Toc16503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6.2  水土流失总治理度</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6.3  拦渣率与弃渣利用情况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_Toc28073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6.6  林草覆盖率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_Toc28073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_Toc28796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6.7  防治目标完成情况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_Toc28796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_Toc6891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  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_Toc6891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_Toc1560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7.1  水土流失动态变化</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_Toc1560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_Toc15249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7.2  水土保持措施评价</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_Toc15249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_Toc21209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7.3  存在问题及建议</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_Toc21209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_Toc20442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7.4  综合结论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_Toc20442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  水土保持监测附录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_Toc22324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8.1  附件</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_Toc22324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auto"/>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_Toc30455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8.2  附图</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_Toc30455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auto"/>
          <w:szCs w:val="32"/>
          <w:lang w:val="en-US" w:eastAsia="zh-CN"/>
        </w:rPr>
        <w:sectPr>
          <w:headerReference r:id="rId5" w:type="default"/>
          <w:footerReference r:id="rId6" w:type="default"/>
          <w:type w:val="continuous"/>
          <w:pgSz w:w="11923" w:h="16838"/>
          <w:pgMar w:top="1140" w:right="1321" w:bottom="1202" w:left="1298" w:header="624" w:footer="850" w:gutter="0"/>
          <w:pgNumType w:fmt="decimal"/>
          <w:cols w:space="425" w:num="1"/>
          <w:rtlGutter w:val="0"/>
          <w:docGrid w:type="lines" w:linePitch="290" w:charSpace="0"/>
        </w:sectPr>
      </w:pPr>
      <w:r>
        <w:rPr>
          <w:rFonts w:hint="default" w:ascii="Times New Roman" w:hAnsi="Times New Roman" w:eastAsia="仿宋" w:cs="Times New Roman"/>
          <w:bCs/>
          <w:color w:val="auto"/>
          <w:szCs w:val="32"/>
          <w:lang w:val="en-US" w:eastAsia="zh-CN"/>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本项目位于河池市罗城县黄金镇和小长安镇范围。本项目分为黄金镇阳江、黄金河、黄金河支流和小长安镇河段治理工程</w:t>
      </w:r>
      <w:r>
        <w:rPr>
          <w:rFonts w:hint="eastAsia" w:ascii="Times New Roman" w:hAnsi="Times New Roman" w:eastAsia="仿宋" w:cs="Times New Roman"/>
          <w:color w:val="auto"/>
          <w:sz w:val="24"/>
          <w:szCs w:val="24"/>
          <w:lang w:val="en-US" w:eastAsia="zh-CN"/>
        </w:rPr>
        <w:t>4个工程点，前3个点均位于黄金镇境内，后1个工程点位于小长安镇境内。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color w:val="auto"/>
          <w:lang w:val="en-US" w:eastAsia="zh-CN"/>
        </w:rPr>
      </w:pPr>
      <w:r>
        <w:rPr>
          <w:rFonts w:hint="eastAsia" w:ascii="Times New Roman" w:hAnsi="Times New Roman" w:eastAsia="仿宋" w:cs="Times New Roman"/>
          <w:color w:val="auto"/>
          <w:sz w:val="24"/>
          <w:szCs w:val="24"/>
          <w:lang w:val="en-US" w:eastAsia="zh-CN"/>
        </w:rPr>
        <w:t>防洪设施均位于镇区，阳江沿河50~300有公路通过；黄金河沿河岸有环城公路通过；黄金河支流场外有交通道路至河岸。项目区周边交通便利。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根据项目建设内容，本工程由</w:t>
      </w:r>
      <w:r>
        <w:rPr>
          <w:rFonts w:hint="eastAsia" w:ascii="Times New Roman" w:hAnsi="Times New Roman" w:eastAsia="仿宋" w:cs="Times New Roman"/>
          <w:color w:val="auto"/>
          <w:spacing w:val="0"/>
          <w:w w:val="100"/>
          <w:sz w:val="24"/>
          <w:szCs w:val="24"/>
          <w:lang w:val="en-US" w:eastAsia="zh-CN"/>
        </w:rPr>
        <w:t>主体工程区、施工便道区、临时堆土场区和取土场区。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本项目共计修建护岸9.548km，河道疏浚1.97km，工程等级V等、相应永久建筑物级别5级。工程总用地面积</w:t>
      </w:r>
      <w:r>
        <w:rPr>
          <w:rFonts w:hint="eastAsia" w:ascii="Times New Roman" w:hAnsi="Times New Roman" w:eastAsia="仿宋" w:cs="Times New Roman"/>
          <w:color w:val="auto"/>
          <w:spacing w:val="0"/>
          <w:w w:val="100"/>
          <w:sz w:val="24"/>
          <w:szCs w:val="24"/>
          <w:lang w:val="en-US" w:eastAsia="zh-CN"/>
        </w:rPr>
        <w:t>9.08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6.76</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、临时占地</w:t>
      </w:r>
      <w:r>
        <w:rPr>
          <w:rFonts w:hint="eastAsia" w:ascii="Times New Roman" w:hAnsi="Times New Roman" w:eastAsia="仿宋" w:cs="Times New Roman"/>
          <w:color w:val="auto"/>
          <w:spacing w:val="0"/>
          <w:w w:val="100"/>
          <w:sz w:val="24"/>
          <w:szCs w:val="24"/>
          <w:lang w:val="en-US" w:eastAsia="zh-CN"/>
        </w:rPr>
        <w:t>2.32</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11.16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12.13</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，借方</w:t>
      </w:r>
      <w:r>
        <w:rPr>
          <w:rFonts w:hint="eastAsia" w:ascii="Times New Roman" w:hAnsi="Times New Roman" w:eastAsia="仿宋" w:cs="Times New Roman"/>
          <w:color w:val="auto"/>
          <w:spacing w:val="0"/>
          <w:w w:val="100"/>
          <w:sz w:val="24"/>
          <w:szCs w:val="24"/>
          <w:lang w:val="en-US" w:eastAsia="zh-CN"/>
        </w:rPr>
        <w:t>0.97</w:t>
      </w:r>
      <w:r>
        <w:rPr>
          <w:rFonts w:hint="default" w:ascii="Times New Roman" w:hAnsi="Times New Roman" w:eastAsia="仿宋" w:cs="Times New Roman"/>
          <w:color w:val="auto"/>
          <w:spacing w:val="0"/>
          <w:w w:val="100"/>
          <w:sz w:val="24"/>
          <w:szCs w:val="24"/>
          <w:lang w:val="en-US" w:eastAsia="zh-CN"/>
        </w:rPr>
        <w:t>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14</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2913.67</w:t>
      </w:r>
      <w:r>
        <w:rPr>
          <w:rFonts w:hint="default" w:ascii="Times New Roman" w:hAnsi="Times New Roman" w:eastAsia="仿宋" w:cs="Times New Roman"/>
          <w:color w:val="auto"/>
          <w:spacing w:val="0"/>
          <w:w w:val="100"/>
          <w:sz w:val="24"/>
          <w:szCs w:val="24"/>
          <w:lang w:val="en-US" w:eastAsia="zh-CN"/>
        </w:rPr>
        <w:t>万元，土建投资</w:t>
      </w:r>
      <w:r>
        <w:rPr>
          <w:rFonts w:hint="eastAsia" w:ascii="Times New Roman" w:hAnsi="Times New Roman" w:eastAsia="仿宋" w:cs="Times New Roman"/>
          <w:color w:val="auto"/>
          <w:spacing w:val="0"/>
          <w:w w:val="100"/>
          <w:sz w:val="24"/>
          <w:szCs w:val="24"/>
          <w:lang w:val="en-US" w:eastAsia="zh-CN"/>
        </w:rPr>
        <w:t>2145.91</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广西伟辉生态工程咨询有限公司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val="en-US" w:eastAsia="zh-CN"/>
        </w:rPr>
        <w:t>月2</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lang w:val="en-US" w:eastAsia="zh-CN"/>
        </w:rPr>
        <w:t>日广西壮族自治区水利厅以《关于</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水土保持方案的批复》（桂水水保函[201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本工程水土保持设施实际完成投资</w:t>
      </w:r>
      <w:r>
        <w:rPr>
          <w:rFonts w:hint="eastAsia" w:ascii="Times New Roman" w:hAnsi="Times New Roman" w:eastAsia="仿宋" w:cs="Times New Roman"/>
          <w:color w:val="auto"/>
          <w:spacing w:val="0"/>
          <w:w w:val="100"/>
          <w:sz w:val="24"/>
          <w:szCs w:val="24"/>
          <w:lang w:val="en-US" w:eastAsia="zh-CN"/>
        </w:rPr>
        <w:t>127.81</w:t>
      </w:r>
      <w:r>
        <w:rPr>
          <w:rFonts w:hint="default" w:ascii="Times New Roman" w:hAnsi="Times New Roman" w:eastAsia="仿宋" w:cs="Times New Roman"/>
          <w:color w:val="auto"/>
          <w:spacing w:val="0"/>
          <w:w w:val="100"/>
          <w:sz w:val="24"/>
          <w:szCs w:val="24"/>
          <w:lang w:val="en-US" w:eastAsia="zh-CN"/>
        </w:rPr>
        <w:t>万元，其中工程措施投资</w:t>
      </w:r>
      <w:r>
        <w:rPr>
          <w:rFonts w:hint="eastAsia" w:ascii="Times New Roman" w:hAnsi="Times New Roman" w:eastAsia="仿宋" w:cs="Times New Roman"/>
          <w:color w:val="auto"/>
          <w:spacing w:val="0"/>
          <w:w w:val="100"/>
          <w:sz w:val="24"/>
          <w:szCs w:val="24"/>
          <w:lang w:val="en-US" w:eastAsia="zh-CN"/>
        </w:rPr>
        <w:t>47.40</w:t>
      </w:r>
      <w:r>
        <w:rPr>
          <w:rFonts w:hint="default" w:ascii="Times New Roman" w:hAnsi="Times New Roman" w:eastAsia="仿宋" w:cs="Times New Roman"/>
          <w:color w:val="auto"/>
          <w:spacing w:val="0"/>
          <w:w w:val="100"/>
          <w:sz w:val="24"/>
          <w:szCs w:val="24"/>
          <w:lang w:val="en-US" w:eastAsia="zh-CN"/>
        </w:rPr>
        <w:t>万元、植物措施投资</w:t>
      </w:r>
      <w:r>
        <w:rPr>
          <w:rFonts w:hint="eastAsia" w:ascii="Times New Roman" w:hAnsi="Times New Roman" w:eastAsia="仿宋" w:cs="Times New Roman"/>
          <w:color w:val="auto"/>
          <w:spacing w:val="0"/>
          <w:w w:val="100"/>
          <w:sz w:val="24"/>
          <w:szCs w:val="24"/>
          <w:lang w:val="en-US" w:eastAsia="zh-CN"/>
        </w:rPr>
        <w:t>31.39</w:t>
      </w:r>
      <w:r>
        <w:rPr>
          <w:rFonts w:hint="default" w:ascii="Times New Roman" w:hAnsi="Times New Roman" w:eastAsia="仿宋" w:cs="Times New Roman"/>
          <w:color w:val="auto"/>
          <w:spacing w:val="0"/>
          <w:w w:val="100"/>
          <w:sz w:val="24"/>
          <w:szCs w:val="24"/>
          <w:lang w:val="en-US" w:eastAsia="zh-CN"/>
        </w:rPr>
        <w:t>万元、临时措施投资</w:t>
      </w:r>
      <w:r>
        <w:rPr>
          <w:rFonts w:hint="eastAsia" w:ascii="Times New Roman" w:hAnsi="Times New Roman" w:eastAsia="仿宋" w:cs="Times New Roman"/>
          <w:color w:val="auto"/>
          <w:spacing w:val="0"/>
          <w:w w:val="100"/>
          <w:sz w:val="24"/>
          <w:szCs w:val="24"/>
          <w:lang w:val="en-US" w:eastAsia="zh-CN"/>
        </w:rPr>
        <w:t>10.32</w:t>
      </w:r>
      <w:r>
        <w:rPr>
          <w:rFonts w:hint="default" w:ascii="Times New Roman" w:hAnsi="Times New Roman" w:eastAsia="仿宋" w:cs="Times New Roman"/>
          <w:color w:val="auto"/>
          <w:spacing w:val="0"/>
          <w:w w:val="100"/>
          <w:sz w:val="24"/>
          <w:szCs w:val="24"/>
          <w:lang w:val="en-US" w:eastAsia="zh-CN"/>
        </w:rPr>
        <w:t>万元、独立费用</w:t>
      </w:r>
      <w:r>
        <w:rPr>
          <w:rFonts w:hint="eastAsia" w:ascii="Times New Roman" w:hAnsi="Times New Roman" w:eastAsia="仿宋" w:cs="Times New Roman"/>
          <w:color w:val="auto"/>
          <w:spacing w:val="0"/>
          <w:w w:val="100"/>
          <w:sz w:val="24"/>
          <w:szCs w:val="24"/>
          <w:lang w:val="en-US" w:eastAsia="zh-CN"/>
        </w:rPr>
        <w:t>32.00</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月，南宁赛伦沃特工程咨询有限公司编制完成《</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广西罗城县阳江黄金镇、小长安镇、小长安镇牛毕工业园区河道防洪整治工程</w:t>
      </w:r>
      <w:r>
        <w:rPr>
          <w:rFonts w:hint="default" w:ascii="Times New Roman" w:hAnsi="Times New Roman" w:eastAsia="仿宋" w:cs="Times New Roman"/>
          <w:b/>
          <w:bCs/>
          <w:color w:val="auto"/>
          <w:sz w:val="21"/>
          <w:szCs w:val="21"/>
          <w:lang w:eastAsia="zh-CN"/>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49"/>
        <w:gridCol w:w="1110"/>
        <w:gridCol w:w="528"/>
        <w:gridCol w:w="386"/>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广西罗城县阳江黄金镇、小长安镇、小长安镇牛毕工业园区河道防洪整治工程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5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本项目共计修建护岸9.548km，河道疏浚1.97km，工程等级V等、相应永久建筑物级别5级。</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2913.67</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12</w:t>
            </w:r>
            <w:r>
              <w:rPr>
                <w:rFonts w:hint="default" w:ascii="Times New Roman" w:hAnsi="Times New Roman" w:eastAsia="仿宋" w:cs="Times New Roman"/>
                <w:color w:val="auto"/>
                <w:sz w:val="21"/>
                <w:szCs w:val="21"/>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南宁赛</w:t>
            </w:r>
            <w:r>
              <w:rPr>
                <w:rFonts w:hint="eastAsia" w:ascii="Times New Roman" w:hAnsi="Times New Roman" w:eastAsia="仿宋" w:cs="Times New Roman"/>
                <w:color w:val="auto"/>
                <w:sz w:val="21"/>
                <w:szCs w:val="21"/>
                <w:vertAlign w:val="baseline"/>
                <w:lang w:val="en-US" w:eastAsia="zh-CN"/>
              </w:rPr>
              <w:t>伦</w:t>
            </w:r>
            <w:r>
              <w:rPr>
                <w:rFonts w:hint="default" w:ascii="Times New Roman" w:hAnsi="Times New Roman" w:eastAsia="仿宋" w:cs="Times New Roman"/>
                <w:color w:val="auto"/>
                <w:sz w:val="21"/>
                <w:szCs w:val="21"/>
                <w:vertAlign w:val="baseline"/>
                <w:lang w:val="en-US" w:eastAsia="zh-CN"/>
              </w:rPr>
              <w:t>沃特工程咨询有限公司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中山峡谷地貌</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12.98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127.81</w:t>
            </w:r>
            <w:r>
              <w:rPr>
                <w:rFonts w:hint="default" w:ascii="Times New Roman" w:hAnsi="Times New Roman" w:eastAsia="仿宋" w:cs="Times New Roman"/>
                <w:color w:val="auto"/>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95.59</w:t>
            </w:r>
            <w:r>
              <w:rPr>
                <w:rFonts w:hint="default" w:ascii="Times New Roman" w:hAnsi="Times New Roman" w:eastAsia="仿宋" w:cs="Times New Roman"/>
                <w:color w:val="auto"/>
                <w:sz w:val="21"/>
                <w:szCs w:val="21"/>
                <w:vertAlign w:val="baseline"/>
                <w:lang w:val="en-US" w:eastAsia="zh-CN"/>
              </w:rPr>
              <w:t>%</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18"/>
                <w:szCs w:val="18"/>
                <w:vertAlign w:val="baseline"/>
                <w:lang w:val="en-US" w:eastAsia="zh-CN"/>
              </w:rPr>
              <w:t>5.05</w:t>
            </w:r>
            <w:r>
              <w:rPr>
                <w:rFonts w:hint="default" w:ascii="Times New Roman" w:hAnsi="Times New Roman" w:eastAsia="仿宋" w:cs="Times New Roman"/>
                <w:color w:val="auto"/>
                <w:sz w:val="18"/>
                <w:szCs w:val="18"/>
                <w:vertAlign w:val="baseline"/>
                <w:lang w:val="en-US" w:eastAsia="zh-CN"/>
              </w:rPr>
              <w:t>hm</w:t>
            </w:r>
            <w:r>
              <w:rPr>
                <w:rFonts w:hint="eastAsia" w:ascii="Times New Roman" w:hAnsi="Times New Roman" w:eastAsia="仿宋" w:cs="Times New Roman"/>
                <w:color w:val="auto"/>
                <w:sz w:val="18"/>
                <w:szCs w:val="18"/>
                <w:vertAlign w:val="superscript"/>
                <w:lang w:val="en-US" w:eastAsia="zh-CN"/>
              </w:rPr>
              <w:t>2</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914"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3.63</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9.08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92.66</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9.08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5.45</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1.0以上</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1.04</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4.01</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99.01</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4.05</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2 </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4.01</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44.16</w:t>
            </w:r>
            <w:r>
              <w:rPr>
                <w:rFonts w:hint="default" w:ascii="Times New Roman" w:hAnsi="Times New Roman" w:eastAsia="仿宋" w:cs="Times New Roman"/>
                <w:color w:val="auto"/>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水土保持工程措施布置基本完善，但部分排水设施存在堵塞和开裂的现象，平台植被恢复情况较好，部分平台及道路边坡存在少部分裸露面。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140" w:right="1321" w:bottom="1202" w:left="1298" w:header="567" w:footer="850" w:gutter="0"/>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2" w:name="_Toc8181"/>
      <w:bookmarkStart w:id="3" w:name="_Toc32492"/>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auto"/>
          <w:spacing w:val="0"/>
          <w:w w:val="100"/>
          <w:sz w:val="30"/>
          <w:szCs w:val="30"/>
          <w:lang w:val="en-US" w:eastAsia="zh-CN"/>
        </w:rPr>
      </w:pPr>
      <w:bookmarkStart w:id="4" w:name="_Toc11828"/>
      <w:bookmarkStart w:id="5" w:name="_Toc5582"/>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4"/>
      <w:bookmarkEnd w:id="5"/>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项目位于河池市罗城县黄金镇和小长安镇范围。本项目分为黄金镇阳江、黄金河、黄金河支流和小长安镇河段治理工程4个工程点，前3个点均位于黄金镇境内，后1个工程点位于小长安镇境内。根据项目建设内容，本工程由</w:t>
      </w:r>
      <w:r>
        <w:rPr>
          <w:rFonts w:hint="eastAsia" w:ascii="Times New Roman" w:hAnsi="Times New Roman" w:eastAsia="仿宋" w:cs="Times New Roman"/>
          <w:color w:val="auto"/>
          <w:spacing w:val="0"/>
          <w:w w:val="100"/>
          <w:sz w:val="24"/>
          <w:szCs w:val="24"/>
          <w:lang w:val="en-US" w:eastAsia="zh-CN"/>
        </w:rPr>
        <w:t>主体工程区、施工便道区、临时堆土场区和取土场区。</w:t>
      </w:r>
      <w:r>
        <w:rPr>
          <w:rFonts w:hint="default" w:ascii="Times New Roman" w:hAnsi="Times New Roman" w:eastAsia="仿宋" w:cs="Times New Roman"/>
          <w:color w:val="auto"/>
          <w:spacing w:val="0"/>
          <w:w w:val="100"/>
          <w:sz w:val="24"/>
          <w:szCs w:val="24"/>
          <w:lang w:val="en-US" w:eastAsia="zh-CN"/>
        </w:rPr>
        <w:t>本项目共计修建护岸9.548km，河道疏浚1.97km，工程等级V等、相应永久建筑物级别5级。工程总用地面积</w:t>
      </w:r>
      <w:r>
        <w:rPr>
          <w:rFonts w:hint="eastAsia" w:ascii="Times New Roman" w:hAnsi="Times New Roman" w:eastAsia="仿宋" w:cs="Times New Roman"/>
          <w:color w:val="auto"/>
          <w:spacing w:val="0"/>
          <w:w w:val="100"/>
          <w:sz w:val="24"/>
          <w:szCs w:val="24"/>
          <w:lang w:val="en-US" w:eastAsia="zh-CN"/>
        </w:rPr>
        <w:t>9.08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6.76</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、临时占地</w:t>
      </w:r>
      <w:r>
        <w:rPr>
          <w:rFonts w:hint="eastAsia" w:ascii="Times New Roman" w:hAnsi="Times New Roman" w:eastAsia="仿宋" w:cs="Times New Roman"/>
          <w:color w:val="auto"/>
          <w:spacing w:val="0"/>
          <w:w w:val="100"/>
          <w:sz w:val="24"/>
          <w:szCs w:val="24"/>
          <w:lang w:val="en-US" w:eastAsia="zh-CN"/>
        </w:rPr>
        <w:t>2.32</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11.16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12.13</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，借方</w:t>
      </w:r>
      <w:r>
        <w:rPr>
          <w:rFonts w:hint="eastAsia" w:ascii="Times New Roman" w:hAnsi="Times New Roman" w:eastAsia="仿宋" w:cs="Times New Roman"/>
          <w:color w:val="auto"/>
          <w:spacing w:val="0"/>
          <w:w w:val="100"/>
          <w:sz w:val="24"/>
          <w:szCs w:val="24"/>
          <w:lang w:val="en-US" w:eastAsia="zh-CN"/>
        </w:rPr>
        <w:t>0.97</w:t>
      </w:r>
      <w:r>
        <w:rPr>
          <w:rFonts w:hint="default" w:ascii="Times New Roman" w:hAnsi="Times New Roman" w:eastAsia="仿宋" w:cs="Times New Roman"/>
          <w:color w:val="auto"/>
          <w:spacing w:val="0"/>
          <w:w w:val="100"/>
          <w:sz w:val="24"/>
          <w:szCs w:val="24"/>
          <w:lang w:val="en-US" w:eastAsia="zh-CN"/>
        </w:rPr>
        <w:t>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14</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2913.67</w:t>
      </w:r>
      <w:r>
        <w:rPr>
          <w:rFonts w:hint="default" w:ascii="Times New Roman" w:hAnsi="Times New Roman" w:eastAsia="仿宋" w:cs="Times New Roman"/>
          <w:color w:val="auto"/>
          <w:spacing w:val="0"/>
          <w:w w:val="100"/>
          <w:sz w:val="24"/>
          <w:szCs w:val="24"/>
          <w:lang w:val="en-US" w:eastAsia="zh-CN"/>
        </w:rPr>
        <w:t>万元，土建投资</w:t>
      </w:r>
      <w:r>
        <w:rPr>
          <w:rFonts w:hint="eastAsia" w:ascii="Times New Roman" w:hAnsi="Times New Roman" w:eastAsia="仿宋" w:cs="Times New Roman"/>
          <w:color w:val="auto"/>
          <w:spacing w:val="0"/>
          <w:w w:val="100"/>
          <w:sz w:val="24"/>
          <w:szCs w:val="24"/>
          <w:lang w:val="en-US" w:eastAsia="zh-CN"/>
        </w:rPr>
        <w:t>2145.91</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8"/>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广西罗城县阳江黄金镇、小长安镇、小长安镇牛毕工业园区河道防洪整治工程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vertAlign w:val="baseline"/>
                <w:lang w:val="en-US" w:eastAsia="zh-CN"/>
              </w:rPr>
              <w:t>本项目共计修建护岸9.548km，河道疏浚1.97km，工程等级V等、相应永久建筑物级别5级。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2913.67万元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2145.91万元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工程于201</w:t>
            </w:r>
            <w:r>
              <w:rPr>
                <w:rFonts w:hint="eastAsia" w:ascii="Times New Roman" w:hAnsi="Times New Roman" w:eastAsia="仿宋" w:cs="Times New Roman"/>
                <w:i w:val="0"/>
                <w:color w:val="auto"/>
                <w:kern w:val="0"/>
                <w:sz w:val="21"/>
                <w:szCs w:val="21"/>
                <w:u w:val="none"/>
                <w:lang w:val="en-US" w:eastAsia="zh-CN" w:bidi="ar"/>
              </w:rPr>
              <w:t>4</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11</w:t>
            </w:r>
            <w:r>
              <w:rPr>
                <w:rFonts w:hint="default" w:ascii="Times New Roman" w:hAnsi="Times New Roman" w:eastAsia="仿宋" w:cs="Times New Roman"/>
                <w:i w:val="0"/>
                <w:color w:val="auto"/>
                <w:kern w:val="0"/>
                <w:sz w:val="21"/>
                <w:szCs w:val="21"/>
                <w:u w:val="none"/>
                <w:lang w:val="en-US" w:eastAsia="zh-CN" w:bidi="ar"/>
              </w:rPr>
              <w:t>月开工，201</w:t>
            </w:r>
            <w:r>
              <w:rPr>
                <w:rFonts w:hint="eastAsia" w:ascii="Times New Roman" w:hAnsi="Times New Roman" w:eastAsia="仿宋" w:cs="Times New Roman"/>
                <w:i w:val="0"/>
                <w:color w:val="auto"/>
                <w:kern w:val="0"/>
                <w:sz w:val="21"/>
                <w:szCs w:val="21"/>
                <w:u w:val="none"/>
                <w:lang w:val="en-US" w:eastAsia="zh-CN" w:bidi="ar"/>
              </w:rPr>
              <w:t>5</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10</w:t>
            </w:r>
            <w:r>
              <w:rPr>
                <w:rFonts w:hint="default" w:ascii="Times New Roman" w:hAnsi="Times New Roman" w:eastAsia="仿宋" w:cs="Times New Roman"/>
                <w:i w:val="0"/>
                <w:color w:val="auto"/>
                <w:kern w:val="0"/>
                <w:sz w:val="21"/>
                <w:szCs w:val="21"/>
                <w:u w:val="none"/>
                <w:lang w:val="en-US" w:eastAsia="zh-CN" w:bidi="ar"/>
              </w:rPr>
              <w:t>月建设完成，总工期</w:t>
            </w:r>
            <w:r>
              <w:rPr>
                <w:rFonts w:hint="eastAsia" w:ascii="Times New Roman" w:hAnsi="Times New Roman" w:eastAsia="仿宋" w:cs="Times New Roman"/>
                <w:i w:val="0"/>
                <w:color w:val="auto"/>
                <w:kern w:val="0"/>
                <w:sz w:val="21"/>
                <w:szCs w:val="21"/>
                <w:u w:val="none"/>
                <w:lang w:val="en-US" w:eastAsia="zh-CN" w:bidi="ar"/>
              </w:rPr>
              <w:t>12</w:t>
            </w:r>
            <w:r>
              <w:rPr>
                <w:rFonts w:hint="default" w:ascii="Times New Roman" w:hAnsi="Times New Roman" w:eastAsia="仿宋" w:cs="Times New Roman"/>
                <w:i w:val="0"/>
                <w:color w:val="auto"/>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6.76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6.76</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1.67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0.38</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取土场区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0.27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6.76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9.08</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调出</w:t>
            </w:r>
            <w:r>
              <w:rPr>
                <w:rFonts w:hint="eastAsia" w:ascii="Times New Roman" w:hAnsi="Times New Roman" w:eastAsia="仿宋" w:cs="Times New Roman"/>
                <w:i w:val="0"/>
                <w:color w:val="auto"/>
                <w:kern w:val="0"/>
                <w:sz w:val="21"/>
                <w:szCs w:val="21"/>
                <w:u w:val="none"/>
                <w:lang w:val="en-US" w:eastAsia="zh-CN"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8.02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4.87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0.97</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3.14</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2.84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11.16</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12.13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0.97</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6" w:name="_Toc5960"/>
      <w:bookmarkStart w:id="7" w:name="_Toc23448"/>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kern w:val="0"/>
          <w:sz w:val="24"/>
          <w:szCs w:val="24"/>
          <w:lang w:val="en-US" w:eastAsia="zh-CN" w:bidi="ar-SA"/>
        </w:rPr>
        <w:t>）</w:t>
      </w:r>
      <w:r>
        <w:rPr>
          <w:rFonts w:hint="eastAsia" w:ascii="Times New Roman" w:hAnsi="Times New Roman" w:eastAsia="仿宋" w:cs="Times New Roman"/>
          <w:color w:val="auto"/>
          <w:spacing w:val="0"/>
          <w:kern w:val="0"/>
          <w:sz w:val="24"/>
          <w:szCs w:val="24"/>
          <w:lang w:val="en-US" w:eastAsia="zh-CN" w:bidi="ar-SA"/>
        </w:rPr>
        <w:t>黄金镇段地形</w:t>
      </w:r>
      <w:r>
        <w:rPr>
          <w:rFonts w:hint="default" w:ascii="Times New Roman" w:hAnsi="Times New Roman" w:eastAsia="仿宋" w:cs="Times New Roman"/>
          <w:color w:val="auto"/>
          <w:spacing w:val="0"/>
          <w:kern w:val="0"/>
          <w:sz w:val="24"/>
          <w:szCs w:val="24"/>
          <w:lang w:val="en-US" w:eastAsia="zh-CN" w:bidi="ar-SA"/>
        </w:rPr>
        <w:t>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黄金镇段工程区域多山为中山峡谷地貌，工程区主要为孤风、林峰溶原地貌，地面高程一般低于150m，广泛覆盖洪积物。山顶高程213~46638m。总体地势北西高、南东低。</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拟建工程河段分3段，阳江自北西向南东方向流，两岸地势平坦，地面高程134.0~138.0m。岸坡地形坡度10~40°，局部较陡几乎直立，坡度变化较大；黄金河及其支流流向为西南向北东，汇入阳江，岸坡低矮平缓。</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b）小长安镇段地形地貌</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小长安镇段工程区为岩溶峰林谷底地貌，南北两面多为峰丛蛙池，丘陵地形。谷底高程一般为112m，山顶高程296~505m。总体地势北西高、南东低。</w:t>
      </w:r>
    </w:p>
    <w:p>
      <w:pPr>
        <w:pStyle w:val="2"/>
        <w:ind w:firstLine="480"/>
        <w:rPr>
          <w:rFonts w:hint="default"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小长安河道整治河段位于谷雨电站一带，防护段河流呈U型玩去，流向为北西流向南东。两岸高程107~111m河床宽度90~160m，库区水面高程104m左右，河岸坡度30~50°，坡高4~10m，多为土质岸坡，欲25%为岩质岸坡，全线岸坡大多植被发育，以竹子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春少雨，易受旱涝灾害。根据流域附近的罗城气象站资料，年平均降雨量为1543mm,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多年平均气温为19.4"C， 极端最高气温为38.0C， 极端最低气温为-4°C;多年平均蒸</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发量为1464.3mm，年最大蒸发量1591.3mm，年最小蒸发量1277.2mm;多年平均相对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原少，夏半年多，冬半年少。上游龙岸镇多年平均降水量1920mm，下游小长安站多年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平均降水量1750mm。雨量多集中在4~9 月份，约占全年降雨量80%。</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720" w:firstLineChars="300"/>
        <w:jc w:val="both"/>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spacing w:before="0" w:after="0" w:line="318" w:lineRule="exact"/>
        <w:ind w:right="-20" w:firstLine="720" w:firstLineChars="300"/>
        <w:jc w:val="left"/>
        <w:rPr>
          <w:rFonts w:hint="default" w:ascii="Times New Roman" w:hAnsi="Times New Roman" w:eastAsia="仿宋" w:cs="Times New Roman"/>
          <w:color w:val="auto"/>
          <w:sz w:val="24"/>
          <w:szCs w:val="24"/>
        </w:rPr>
      </w:pP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jc w:val="center"/>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jc w:val="center"/>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ind w:firstLine="476" w:firstLineChars="200"/>
        <w:jc w:val="left"/>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本项目区属阳江</w:t>
      </w:r>
      <w:r>
        <w:rPr>
          <w:rFonts w:hint="eastAsia" w:eastAsia="仿宋" w:cs="Times New Roman"/>
          <w:color w:val="auto"/>
          <w:spacing w:val="0"/>
          <w:w w:val="100"/>
          <w:sz w:val="24"/>
          <w:szCs w:val="24"/>
          <w:lang w:eastAsia="zh-CN"/>
        </w:rPr>
        <w:t>流域</w:t>
      </w:r>
      <w:r>
        <w:rPr>
          <w:rFonts w:hint="default" w:ascii="Times New Roman" w:hAnsi="Times New Roman" w:eastAsia="仿宋" w:cs="Times New Roman"/>
          <w:color w:val="auto"/>
          <w:spacing w:val="0"/>
          <w:w w:val="100"/>
          <w:sz w:val="24"/>
          <w:szCs w:val="24"/>
          <w:lang w:eastAsia="zh-CN"/>
        </w:rPr>
        <w:t>。阳江属珠江</w:t>
      </w:r>
      <w:r>
        <w:rPr>
          <w:rFonts w:hint="eastAsia" w:eastAsia="仿宋" w:cs="Times New Roman"/>
          <w:color w:val="auto"/>
          <w:spacing w:val="0"/>
          <w:w w:val="100"/>
          <w:sz w:val="24"/>
          <w:szCs w:val="24"/>
          <w:lang w:eastAsia="zh-CN"/>
        </w:rPr>
        <w:t>流域</w:t>
      </w:r>
      <w:r>
        <w:rPr>
          <w:rFonts w:hint="default" w:ascii="Times New Roman" w:hAnsi="Times New Roman" w:eastAsia="仿宋" w:cs="Times New Roman"/>
          <w:color w:val="auto"/>
          <w:spacing w:val="0"/>
          <w:w w:val="100"/>
          <w:sz w:val="24"/>
          <w:szCs w:val="24"/>
          <w:lang w:eastAsia="zh-CN"/>
        </w:rPr>
        <w:t>西江水系，</w:t>
      </w:r>
      <w:r>
        <w:rPr>
          <w:rFonts w:hint="eastAsia" w:eastAsia="仿宋" w:cs="Times New Roman"/>
          <w:color w:val="auto"/>
          <w:spacing w:val="0"/>
          <w:w w:val="100"/>
          <w:sz w:val="24"/>
          <w:szCs w:val="24"/>
          <w:lang w:eastAsia="zh-CN"/>
        </w:rPr>
        <w:t>为融江的一级支流，其上游段</w:t>
      </w:r>
      <w:r>
        <w:rPr>
          <w:rFonts w:hint="default" w:ascii="Times New Roman" w:hAnsi="Times New Roman" w:eastAsia="仿宋" w:cs="Times New Roman"/>
          <w:color w:val="auto"/>
          <w:spacing w:val="0"/>
          <w:w w:val="100"/>
          <w:sz w:val="24"/>
          <w:szCs w:val="24"/>
          <w:lang w:eastAsia="zh-CN"/>
        </w:rPr>
        <w:t>由两条支流组成</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东</w:t>
      </w:r>
      <w:r>
        <w:rPr>
          <w:rFonts w:hint="eastAsia" w:eastAsia="仿宋" w:cs="Times New Roman"/>
          <w:color w:val="auto"/>
          <w:spacing w:val="0"/>
          <w:w w:val="100"/>
          <w:sz w:val="24"/>
          <w:szCs w:val="24"/>
          <w:lang w:eastAsia="zh-CN"/>
        </w:rPr>
        <w:t>支</w:t>
      </w:r>
      <w:r>
        <w:rPr>
          <w:rFonts w:hint="default" w:ascii="Times New Roman" w:hAnsi="Times New Roman" w:eastAsia="仿宋" w:cs="Times New Roman"/>
          <w:color w:val="auto"/>
          <w:spacing w:val="0"/>
          <w:w w:val="100"/>
          <w:sz w:val="24"/>
          <w:szCs w:val="24"/>
          <w:lang w:eastAsia="zh-CN"/>
        </w:rPr>
        <w:t>称武</w:t>
      </w:r>
      <w:r>
        <w:rPr>
          <w:rFonts w:hint="eastAsia" w:eastAsia="仿宋" w:cs="Times New Roman"/>
          <w:color w:val="auto"/>
          <w:spacing w:val="0"/>
          <w:w w:val="100"/>
          <w:sz w:val="24"/>
          <w:szCs w:val="24"/>
          <w:lang w:eastAsia="zh-CN"/>
        </w:rPr>
        <w:t>阳</w:t>
      </w:r>
      <w:r>
        <w:rPr>
          <w:rFonts w:hint="default" w:ascii="Times New Roman" w:hAnsi="Times New Roman" w:eastAsia="仿宋" w:cs="Times New Roman"/>
          <w:color w:val="auto"/>
          <w:spacing w:val="0"/>
          <w:w w:val="100"/>
          <w:sz w:val="24"/>
          <w:szCs w:val="24"/>
          <w:lang w:eastAsia="zh-CN"/>
        </w:rPr>
        <w:t>江，河道长49km西支称四堡河</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河道长</w:t>
      </w:r>
      <w:r>
        <w:rPr>
          <w:rFonts w:hint="eastAsia" w:eastAsia="仿宋" w:cs="Times New Roman"/>
          <w:color w:val="auto"/>
          <w:spacing w:val="0"/>
          <w:w w:val="100"/>
          <w:sz w:val="24"/>
          <w:szCs w:val="24"/>
          <w:lang w:val="en-US" w:eastAsia="zh-CN"/>
        </w:rPr>
        <w:t>44.3km。阳江下游干流向东南流过罗城县的小长安镇，于该镇牛毕街，罗城县糖厂东侧汇入融江。</w:t>
      </w:r>
      <w:r>
        <w:rPr>
          <w:rFonts w:hint="default" w:ascii="Times New Roman" w:hAnsi="Times New Roman" w:eastAsia="仿宋" w:cs="Times New Roman"/>
          <w:color w:val="auto"/>
          <w:spacing w:val="0"/>
          <w:w w:val="100"/>
          <w:sz w:val="24"/>
          <w:szCs w:val="24"/>
          <w:lang w:eastAsia="zh-CN"/>
        </w:rPr>
        <w:t>流域总面积1350km</w:t>
      </w:r>
      <w:r>
        <w:rPr>
          <w:rFonts w:hint="eastAsia" w:eastAsia="仿宋" w:cs="Times New Roman"/>
          <w:color w:val="auto"/>
          <w:spacing w:val="0"/>
          <w:w w:val="100"/>
          <w:sz w:val="24"/>
          <w:szCs w:val="24"/>
          <w:vertAlign w:val="superscript"/>
          <w:lang w:val="en-US" w:eastAsia="zh-CN"/>
        </w:rPr>
        <w:t>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河长82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7km，平均坡降3.04%。</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黄金河，以沿河两岸土质黄如金而得名。它的支流分别发源于雅瑶乡冠带村张家</w:t>
      </w:r>
    </w:p>
    <w:p>
      <w:pPr>
        <w:pStyle w:val="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塘、车平村盐田及江尾。于冠带河口汇合后称黄金河。于大将乡黄石附近注入浪溪江。</w:t>
      </w:r>
    </w:p>
    <w:p>
      <w:pPr>
        <w:pStyle w:val="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全长26km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河宽20</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30m. 河深1.2~55m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多年平均含沙量0. 145kg/m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。河床质卵石夹沙。</w:t>
      </w:r>
    </w:p>
    <w:p>
      <w:pPr>
        <w:pStyle w:val="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流域面积124km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。平均海拔高程352m。干流平均坡降6.70%。最大流量700m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/s,最小流量0.5m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/s</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相差1399倍。多年平均径流量0.8亿m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黄金镇位于阳江上游河段，冲巷汇合口以下总控制流域面积414km</w:t>
      </w:r>
      <w:r>
        <w:rPr>
          <w:rFonts w:hint="eastAsia"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eastAsia="zh-CN"/>
        </w:rPr>
        <w:t>，其中板瓦河控制流域面积123km</w:t>
      </w:r>
      <w:r>
        <w:rPr>
          <w:rFonts w:hint="default" w:ascii="Times New Roman" w:hAnsi="Times New Roman" w:eastAsia="仿宋" w:cs="Times New Roman"/>
          <w:color w:val="auto"/>
          <w:spacing w:val="0"/>
          <w:w w:val="100"/>
          <w:sz w:val="24"/>
          <w:szCs w:val="24"/>
          <w:vertAlign w:val="superscript"/>
          <w:lang w:eastAsia="zh-CN"/>
        </w:rPr>
        <w:t>2</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汇合口以上阳江控制流域面积291km</w:t>
      </w:r>
      <w:r>
        <w:rPr>
          <w:rFonts w:hint="eastAsia"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eastAsia="zh-CN"/>
        </w:rPr>
        <w:t>。黄金河于右岸汇入，控制流域面积14.70km</w:t>
      </w:r>
      <w:r>
        <w:rPr>
          <w:rFonts w:hint="eastAsia" w:eastAsia="仿宋" w:cs="Times New Roman"/>
          <w:color w:val="auto"/>
          <w:spacing w:val="0"/>
          <w:w w:val="100"/>
          <w:sz w:val="24"/>
          <w:szCs w:val="24"/>
          <w:vertAlign w:val="superscript"/>
          <w:lang w:val="en-US" w:eastAsia="zh-CN"/>
        </w:rPr>
        <w:t>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河长9</w:t>
      </w:r>
      <w:r>
        <w:rPr>
          <w:rFonts w:hint="eastAsia"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km</w:t>
      </w:r>
      <w:r>
        <w:rPr>
          <w:rFonts w:hint="eastAsia" w:eastAsia="仿宋" w:cs="Times New Roman"/>
          <w:color w:val="auto"/>
          <w:spacing w:val="0"/>
          <w:w w:val="100"/>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小长安镇位于阳江下游河段，工程河段上游集雨面积1005km</w:t>
      </w:r>
      <w:r>
        <w:rPr>
          <w:rFonts w:hint="default" w:ascii="Times New Roman" w:hAnsi="Times New Roman" w:eastAsia="仿宋" w:cs="Times New Roman"/>
          <w:color w:val="auto"/>
          <w:spacing w:val="0"/>
          <w:w w:val="100"/>
          <w:sz w:val="24"/>
          <w:szCs w:val="24"/>
          <w:vertAlign w:val="superscript"/>
          <w:lang w:eastAsia="zh-CN"/>
        </w:rPr>
        <w:t>2</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河长42km。阳江于小长安镇下游9km处与融江回合</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汇合口融江下游26m处设有柳城水位站，柳城水位站下游500m处建有大浦电站</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该河段较平缓</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融江为柳江中游河段</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河长</w:t>
      </w:r>
      <w:r>
        <w:rPr>
          <w:rFonts w:hint="eastAsia" w:eastAsia="仿宋" w:cs="Times New Roman"/>
          <w:color w:val="auto"/>
          <w:spacing w:val="0"/>
          <w:w w:val="100"/>
          <w:sz w:val="24"/>
          <w:szCs w:val="24"/>
          <w:lang w:val="en-US" w:eastAsia="zh-CN"/>
        </w:rPr>
        <w:t>182.5km，</w:t>
      </w:r>
      <w:r>
        <w:rPr>
          <w:rFonts w:hint="default" w:ascii="Times New Roman" w:hAnsi="Times New Roman" w:eastAsia="仿宋" w:cs="Times New Roman"/>
          <w:color w:val="auto"/>
          <w:spacing w:val="0"/>
          <w:w w:val="100"/>
          <w:sz w:val="24"/>
          <w:szCs w:val="24"/>
          <w:lang w:eastAsia="zh-CN"/>
        </w:rPr>
        <w:t>落差47.5m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平均坡降0.26%</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河谷呈U型，洪水期河宽300</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400m。</w:t>
      </w:r>
    </w:p>
    <w:p>
      <w:pPr>
        <w:pStyle w:val="7"/>
        <w:ind w:firstLine="496"/>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7"/>
        <w:ind w:firstLine="496"/>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7"/>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pStyle w:val="7"/>
        <w:ind w:firstLine="496"/>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pStyle w:val="7"/>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根据第一次全国水利普查成果（2013年），</w:t>
      </w:r>
      <w:r>
        <w:rPr>
          <w:rFonts w:hint="eastAsia"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以轻度水力侵蚀为主，水土流失调查面积统计见下表</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水土流失遥感调查面积统计表</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8"/>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0"/>
        <w:gridCol w:w="735"/>
        <w:gridCol w:w="821"/>
        <w:gridCol w:w="780"/>
        <w:gridCol w:w="745"/>
        <w:gridCol w:w="740"/>
        <w:gridCol w:w="839"/>
        <w:gridCol w:w="746"/>
        <w:gridCol w:w="825"/>
        <w:gridCol w:w="840"/>
        <w:gridCol w:w="765"/>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行政区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轻度</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中度</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强烈</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极强烈</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剧烈</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r>
              <w:rPr>
                <w:rFonts w:hint="default" w:ascii="Times New Roman" w:hAnsi="Times New Roman" w:eastAsia="仿宋" w:cs="Times New Roman"/>
                <w:i w:val="0"/>
                <w:color w:val="auto"/>
                <w:kern w:val="0"/>
                <w:sz w:val="21"/>
                <w:szCs w:val="21"/>
                <w:u w:val="none"/>
                <w:lang w:val="en-US" w:eastAsia="zh-CN" w:bidi="ar"/>
              </w:rPr>
              <w:t>%</w:t>
            </w:r>
            <w:r>
              <w:rPr>
                <w:rFonts w:hint="eastAsia" w:ascii="Times New Roman" w:hAnsi="Times New Roman" w:eastAsia="仿宋" w:cs="Times New Roman"/>
                <w:i w:val="0"/>
                <w:color w:val="auto"/>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比例</w:t>
            </w:r>
            <w:r>
              <w:rPr>
                <w:rFonts w:hint="eastAsia" w:ascii="Times New Roman" w:hAnsi="Times New Roman" w:eastAsia="仿宋" w:cs="Times New Roman"/>
                <w:i w:val="0"/>
                <w:color w:val="auto"/>
                <w:kern w:val="0"/>
                <w:sz w:val="21"/>
                <w:szCs w:val="21"/>
                <w:u w:val="none"/>
                <w:lang w:val="en-US" w:eastAsia="zh-CN" w:bidi="ar"/>
              </w:rPr>
              <w:t>（%）</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罗城县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175.89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35.38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94.80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19.07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23.89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13.33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497.13</w:t>
            </w:r>
          </w:p>
        </w:tc>
      </w:tr>
    </w:tbl>
    <w:p>
      <w:pPr>
        <w:pStyle w:val="7"/>
        <w:ind w:firstLine="496"/>
        <w:rPr>
          <w:rFonts w:hint="default" w:ascii="Times New Roman" w:hAnsi="Times New Roman" w:eastAsia="仿宋" w:cs="Times New Roman"/>
          <w:color w:val="auto"/>
          <w:spacing w:val="0"/>
          <w:kern w:val="0"/>
          <w:sz w:val="24"/>
          <w:szCs w:val="24"/>
          <w:lang w:val="en-US" w:eastAsia="zh-CN" w:bidi="ar-SA"/>
        </w:rPr>
      </w:pPr>
    </w:p>
    <w:p>
      <w:pPr>
        <w:pStyle w:val="7"/>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桂东山地丘陵自治区</w:t>
      </w:r>
      <w:r>
        <w:rPr>
          <w:rFonts w:hint="default" w:ascii="Times New Roman" w:hAnsi="Times New Roman" w:eastAsia="仿宋" w:cs="Times New Roman"/>
          <w:color w:val="auto"/>
          <w:spacing w:val="0"/>
          <w:kern w:val="0"/>
          <w:sz w:val="24"/>
          <w:szCs w:val="24"/>
          <w:lang w:val="en-US" w:eastAsia="zh-CN" w:bidi="ar-SA"/>
        </w:rPr>
        <w:t>级水土流失重点</w:t>
      </w:r>
      <w:r>
        <w:rPr>
          <w:rFonts w:hint="eastAsia" w:eastAsia="仿宋" w:cs="Times New Roman"/>
          <w:color w:val="auto"/>
          <w:spacing w:val="0"/>
          <w:kern w:val="0"/>
          <w:sz w:val="24"/>
          <w:szCs w:val="24"/>
          <w:lang w:val="en-US" w:eastAsia="zh-CN" w:bidi="ar-SA"/>
        </w:rPr>
        <w:t>治理</w:t>
      </w:r>
      <w:r>
        <w:rPr>
          <w:rFonts w:hint="default" w:ascii="Times New Roman" w:hAnsi="Times New Roman" w:eastAsia="仿宋" w:cs="Times New Roman"/>
          <w:color w:val="auto"/>
          <w:spacing w:val="0"/>
          <w:kern w:val="0"/>
          <w:sz w:val="24"/>
          <w:szCs w:val="24"/>
          <w:lang w:val="en-US" w:eastAsia="zh-CN" w:bidi="ar-SA"/>
        </w:rPr>
        <w:t>区。根据《土壤侵蚀分类分级标准》（SL190-2007），项目建设区沿途经过的地区为属于全国土壤侵蚀类型Ⅱ级区划的南方红壤丘陵区，容许土壤流失量为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auto"/>
          <w:spacing w:val="0"/>
          <w:kern w:val="0"/>
          <w:sz w:val="24"/>
          <w:szCs w:val="24"/>
          <w:lang w:val="en-US" w:eastAsia="zh-CN" w:bidi="ar-SA"/>
        </w:rPr>
      </w:pPr>
      <w:bookmarkStart w:id="8" w:name="_Toc28598"/>
      <w:bookmarkStart w:id="9" w:name="_Toc25893"/>
      <w:r>
        <w:rPr>
          <w:rFonts w:hint="default" w:ascii="Times New Roman" w:hAnsi="Times New Roman" w:eastAsia="仿宋" w:cs="Times New Roman"/>
          <w:b/>
          <w:bCs/>
          <w:color w:val="auto"/>
          <w:spacing w:val="0"/>
          <w:kern w:val="0"/>
          <w:sz w:val="24"/>
          <w:szCs w:val="24"/>
          <w:lang w:val="en-US" w:eastAsia="zh-CN" w:bidi="ar-SA"/>
        </w:rPr>
        <w:t>1.3 水土保持工作情况</w:t>
      </w:r>
      <w:bookmarkEnd w:id="8"/>
      <w:bookmarkEnd w:id="9"/>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5</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10</w:t>
      </w:r>
      <w:r>
        <w:rPr>
          <w:rFonts w:hint="default" w:ascii="Times New Roman" w:hAnsi="Times New Roman" w:eastAsia="仿宋" w:cs="Times New Roman"/>
          <w:color w:val="auto"/>
          <w:spacing w:val="0"/>
          <w:kern w:val="0"/>
          <w:sz w:val="24"/>
          <w:szCs w:val="24"/>
          <w:lang w:val="en-US" w:eastAsia="zh-CN" w:bidi="ar-SA"/>
        </w:rPr>
        <w:t>月，建设单位按照水土保持法等相关法律、法规规定，委托</w:t>
      </w:r>
      <w:r>
        <w:rPr>
          <w:rFonts w:hint="eastAsia" w:eastAsia="仿宋" w:cs="Times New Roman"/>
          <w:color w:val="auto"/>
          <w:spacing w:val="0"/>
          <w:kern w:val="0"/>
          <w:sz w:val="24"/>
          <w:szCs w:val="24"/>
          <w:lang w:val="en-US" w:eastAsia="zh-CN" w:bidi="ar-SA"/>
        </w:rPr>
        <w:t>广西伟辉生态工程咨询有限公司</w:t>
      </w:r>
      <w:r>
        <w:rPr>
          <w:rFonts w:hint="default" w:ascii="Times New Roman" w:hAnsi="Times New Roman" w:eastAsia="仿宋" w:cs="Times New Roman"/>
          <w:color w:val="auto"/>
          <w:spacing w:val="0"/>
          <w:kern w:val="0"/>
          <w:sz w:val="24"/>
          <w:szCs w:val="24"/>
          <w:lang w:val="en-US" w:eastAsia="zh-CN" w:bidi="ar-SA"/>
        </w:rPr>
        <w:t>编制</w:t>
      </w:r>
      <w:r>
        <w:rPr>
          <w:rFonts w:hint="eastAsia" w:eastAsia="仿宋" w:cs="Times New Roman"/>
          <w:color w:val="auto"/>
          <w:spacing w:val="0"/>
          <w:kern w:val="0"/>
          <w:sz w:val="24"/>
          <w:szCs w:val="24"/>
          <w:lang w:val="en-US" w:eastAsia="zh-CN" w:bidi="ar-SA"/>
        </w:rPr>
        <w:t>广西罗城县阳江黄金镇、小长安镇、小长安镇牛毕工业园区河道防洪整治工程</w:t>
      </w:r>
      <w:r>
        <w:rPr>
          <w:rFonts w:hint="default" w:ascii="Times New Roman" w:hAnsi="Times New Roman" w:eastAsia="仿宋" w:cs="Times New Roman"/>
          <w:color w:val="auto"/>
          <w:spacing w:val="0"/>
          <w:kern w:val="0"/>
          <w:sz w:val="24"/>
          <w:szCs w:val="24"/>
          <w:lang w:val="en-US" w:eastAsia="zh-CN" w:bidi="ar-SA"/>
        </w:rPr>
        <w:t>水土保持方案报告书。201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29</w:t>
      </w:r>
      <w:r>
        <w:rPr>
          <w:rFonts w:hint="default" w:ascii="Times New Roman" w:hAnsi="Times New Roman" w:eastAsia="仿宋" w:cs="Times New Roman"/>
          <w:color w:val="auto"/>
          <w:spacing w:val="0"/>
          <w:kern w:val="0"/>
          <w:sz w:val="24"/>
          <w:szCs w:val="24"/>
          <w:lang w:val="en-US" w:eastAsia="zh-CN" w:bidi="ar-SA"/>
        </w:rPr>
        <w:t>日广西壮族自治区水利厅以《关于</w:t>
      </w:r>
      <w:r>
        <w:rPr>
          <w:rFonts w:hint="eastAsia" w:eastAsia="仿宋" w:cs="Times New Roman"/>
          <w:color w:val="auto"/>
          <w:spacing w:val="0"/>
          <w:kern w:val="0"/>
          <w:sz w:val="24"/>
          <w:szCs w:val="24"/>
          <w:lang w:val="en-US" w:eastAsia="zh-CN" w:bidi="ar-SA"/>
        </w:rPr>
        <w:t>广西罗城县阳江黄金镇、小长安镇、小长安镇牛毕工业园区河道防洪整治工程</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罗</w:t>
      </w:r>
      <w:r>
        <w:rPr>
          <w:rFonts w:hint="default" w:ascii="Times New Roman" w:hAnsi="Times New Roman" w:eastAsia="仿宋" w:cs="Times New Roman"/>
          <w:color w:val="auto"/>
          <w:spacing w:val="0"/>
          <w:kern w:val="0"/>
          <w:sz w:val="24"/>
          <w:szCs w:val="24"/>
          <w:lang w:val="en-US" w:eastAsia="zh-CN" w:bidi="ar-SA"/>
        </w:rPr>
        <w:t>水保函[201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号）予以批复。</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2020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月，建设单位</w:t>
      </w:r>
      <w:r>
        <w:rPr>
          <w:rFonts w:hint="eastAsia" w:eastAsia="仿宋" w:cs="Times New Roman"/>
          <w:color w:val="auto"/>
          <w:spacing w:val="0"/>
          <w:kern w:val="0"/>
          <w:sz w:val="24"/>
          <w:szCs w:val="24"/>
          <w:lang w:val="en-US" w:eastAsia="zh-CN" w:bidi="ar-SA"/>
        </w:rPr>
        <w:t>罗城县水利工程管理站</w:t>
      </w:r>
      <w:r>
        <w:rPr>
          <w:rFonts w:hint="default" w:ascii="Times New Roman" w:hAnsi="Times New Roman" w:eastAsia="仿宋" w:cs="Times New Roman"/>
          <w:color w:val="auto"/>
          <w:spacing w:val="0"/>
          <w:kern w:val="0"/>
          <w:sz w:val="24"/>
          <w:szCs w:val="24"/>
          <w:lang w:val="en-US" w:eastAsia="zh-CN" w:bidi="ar-SA"/>
        </w:rPr>
        <w:t>委托</w:t>
      </w:r>
      <w:r>
        <w:rPr>
          <w:rFonts w:hint="eastAsia" w:eastAsia="仿宋" w:cs="Times New Roman"/>
          <w:color w:val="auto"/>
          <w:spacing w:val="0"/>
          <w:kern w:val="0"/>
          <w:sz w:val="24"/>
          <w:szCs w:val="24"/>
          <w:lang w:val="en-US" w:eastAsia="zh-CN" w:bidi="ar-SA"/>
        </w:rPr>
        <w:t>南宁赛伦沃特工程</w:t>
      </w:r>
      <w:r>
        <w:rPr>
          <w:rFonts w:hint="default" w:ascii="Times New Roman" w:hAnsi="Times New Roman" w:eastAsia="仿宋" w:cs="Times New Roman"/>
          <w:color w:val="auto"/>
          <w:spacing w:val="0"/>
          <w:kern w:val="0"/>
          <w:sz w:val="24"/>
          <w:szCs w:val="24"/>
          <w:lang w:val="en-US" w:eastAsia="zh-CN" w:bidi="ar-SA"/>
        </w:rPr>
        <w:t>咨询有限公司进行</w:t>
      </w:r>
      <w:r>
        <w:rPr>
          <w:rFonts w:hint="eastAsia" w:eastAsia="仿宋" w:cs="Times New Roman"/>
          <w:color w:val="auto"/>
          <w:spacing w:val="0"/>
          <w:kern w:val="0"/>
          <w:sz w:val="24"/>
          <w:szCs w:val="24"/>
          <w:lang w:val="en-US" w:eastAsia="zh-CN" w:bidi="ar-SA"/>
        </w:rPr>
        <w:t>广西罗城县阳江黄金镇、小长安镇、小长安镇牛毕工业园区河道防洪整治工程</w:t>
      </w:r>
      <w:r>
        <w:rPr>
          <w:rFonts w:hint="default" w:ascii="Times New Roman" w:hAnsi="Times New Roman" w:eastAsia="仿宋" w:cs="Times New Roman"/>
          <w:color w:val="auto"/>
          <w:spacing w:val="0"/>
          <w:kern w:val="0"/>
          <w:sz w:val="24"/>
          <w:szCs w:val="24"/>
          <w:lang w:val="en-US" w:eastAsia="zh-CN" w:bidi="ar-SA"/>
        </w:rPr>
        <w:t>水土保持监测工作，水土保持监测时段为20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4</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 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广西罗城县阳江黄金镇、小长安镇、小长安镇牛毕工业园区河道防洪整治工程</w:t>
      </w:r>
      <w:r>
        <w:rPr>
          <w:rFonts w:hint="default" w:ascii="Times New Roman" w:hAnsi="Times New Roman" w:eastAsia="仿宋" w:cs="Times New Roman"/>
          <w:color w:val="auto"/>
          <w:spacing w:val="0"/>
          <w:kern w:val="0"/>
          <w:sz w:val="24"/>
          <w:szCs w:val="24"/>
          <w:lang w:val="en-US" w:eastAsia="zh-CN" w:bidi="ar-SA"/>
        </w:rPr>
        <w:t>完成的水土保持措施包括表土剥离</w:t>
      </w:r>
      <w:r>
        <w:rPr>
          <w:rFonts w:hint="eastAsia" w:eastAsia="仿宋" w:cs="Times New Roman"/>
          <w:color w:val="auto"/>
          <w:spacing w:val="0"/>
          <w:kern w:val="0"/>
          <w:sz w:val="24"/>
          <w:szCs w:val="24"/>
          <w:lang w:val="en-US" w:eastAsia="zh-CN" w:bidi="ar-SA"/>
        </w:rPr>
        <w:t>8560</w:t>
      </w:r>
      <w:r>
        <w:rPr>
          <w:rFonts w:hint="default" w:ascii="Times New Roman" w:hAnsi="Times New Roman" w:eastAsia="仿宋" w:cs="Times New Roman"/>
          <w:color w:val="auto"/>
          <w:spacing w:val="0"/>
          <w:kern w:val="0"/>
          <w:sz w:val="24"/>
          <w:szCs w:val="24"/>
          <w:lang w:val="en-US" w:eastAsia="zh-CN" w:bidi="ar-SA"/>
        </w:rPr>
        <w:t>m</w:t>
      </w:r>
      <w:r>
        <w:rPr>
          <w:rFonts w:hint="eastAsia"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绿化</w:t>
      </w:r>
      <w:r>
        <w:rPr>
          <w:rFonts w:hint="default" w:ascii="Times New Roman" w:hAnsi="Times New Roman" w:eastAsia="仿宋" w:cs="Times New Roman"/>
          <w:color w:val="auto"/>
          <w:spacing w:val="0"/>
          <w:kern w:val="0"/>
          <w:sz w:val="24"/>
          <w:szCs w:val="24"/>
          <w:lang w:val="en-US" w:eastAsia="zh-CN" w:bidi="ar-SA"/>
        </w:rPr>
        <w:t>覆土</w:t>
      </w:r>
      <w:r>
        <w:rPr>
          <w:rFonts w:hint="eastAsia" w:eastAsia="仿宋" w:cs="Times New Roman"/>
          <w:color w:val="auto"/>
          <w:spacing w:val="0"/>
          <w:kern w:val="0"/>
          <w:sz w:val="24"/>
          <w:szCs w:val="24"/>
          <w:lang w:val="en-US" w:eastAsia="zh-CN" w:bidi="ar-SA"/>
        </w:rPr>
        <w:t>8900</w:t>
      </w:r>
      <w:r>
        <w:rPr>
          <w:rFonts w:hint="default" w:ascii="Times New Roman" w:hAnsi="Times New Roman" w:eastAsia="仿宋" w:cs="Times New Roman"/>
          <w:color w:val="auto"/>
          <w:spacing w:val="0"/>
          <w:kern w:val="0"/>
          <w:sz w:val="24"/>
          <w:szCs w:val="24"/>
          <w:lang w:val="en-US" w:eastAsia="zh-CN" w:bidi="ar-SA"/>
        </w:rPr>
        <w:t>m</w:t>
      </w:r>
      <w:r>
        <w:rPr>
          <w:rFonts w:hint="default" w:ascii="Times New Roman" w:hAnsi="Times New Roman" w:eastAsia="仿宋" w:cs="Times New Roman"/>
          <w:color w:val="auto"/>
          <w:spacing w:val="0"/>
          <w:kern w:val="0"/>
          <w:sz w:val="24"/>
          <w:szCs w:val="24"/>
          <w:vertAlign w:val="superscript"/>
          <w:lang w:val="en-US" w:eastAsia="zh-CN" w:bidi="ar-SA"/>
        </w:rPr>
        <w:t>3</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土工布覆盖27430m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，全面整地2.08hm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；草皮护坡28500m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，撒播草籽1.24hm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，临时彩条布覆盖1700m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，临时排水沟3020m，临时沉砂池6座，临时挡土墙380m；</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共完成水土保持投资为</w:t>
      </w:r>
      <w:r>
        <w:rPr>
          <w:rFonts w:hint="eastAsia" w:eastAsia="仿宋" w:cs="Times New Roman"/>
          <w:color w:val="auto"/>
          <w:spacing w:val="0"/>
          <w:kern w:val="0"/>
          <w:sz w:val="24"/>
          <w:szCs w:val="24"/>
          <w:lang w:val="en-US" w:eastAsia="zh-CN" w:bidi="ar-SA"/>
        </w:rPr>
        <w:t>129.29</w:t>
      </w:r>
      <w:r>
        <w:rPr>
          <w:rFonts w:hint="default" w:ascii="Times New Roman" w:hAnsi="Times New Roman" w:eastAsia="仿宋" w:cs="Times New Roman"/>
          <w:color w:val="auto"/>
          <w:spacing w:val="0"/>
          <w:kern w:val="0"/>
          <w:sz w:val="24"/>
          <w:szCs w:val="24"/>
          <w:lang w:val="en-US" w:eastAsia="zh-CN" w:bidi="ar-SA"/>
        </w:rPr>
        <w:t>万元，其中工程措施投资</w:t>
      </w:r>
      <w:r>
        <w:rPr>
          <w:rFonts w:hint="eastAsia" w:eastAsia="仿宋" w:cs="Times New Roman"/>
          <w:color w:val="auto"/>
          <w:spacing w:val="0"/>
          <w:kern w:val="0"/>
          <w:sz w:val="24"/>
          <w:szCs w:val="24"/>
          <w:lang w:val="en-US" w:eastAsia="zh-CN" w:bidi="ar-SA"/>
        </w:rPr>
        <w:t>50.93</w:t>
      </w:r>
      <w:r>
        <w:rPr>
          <w:rFonts w:hint="default" w:ascii="Times New Roman" w:hAnsi="Times New Roman" w:eastAsia="仿宋" w:cs="Times New Roman"/>
          <w:color w:val="auto"/>
          <w:spacing w:val="0"/>
          <w:kern w:val="0"/>
          <w:sz w:val="24"/>
          <w:szCs w:val="24"/>
          <w:lang w:val="en-US" w:eastAsia="zh-CN" w:bidi="ar-SA"/>
        </w:rPr>
        <w:t>万元、植物措施投资</w:t>
      </w:r>
      <w:r>
        <w:rPr>
          <w:rFonts w:hint="eastAsia" w:eastAsia="仿宋" w:cs="Times New Roman"/>
          <w:color w:val="auto"/>
          <w:spacing w:val="0"/>
          <w:kern w:val="0"/>
          <w:sz w:val="24"/>
          <w:szCs w:val="24"/>
          <w:lang w:val="en-US" w:eastAsia="zh-CN" w:bidi="ar-SA"/>
        </w:rPr>
        <w:t>26.44</w:t>
      </w:r>
      <w:r>
        <w:rPr>
          <w:rFonts w:hint="default" w:ascii="Times New Roman" w:hAnsi="Times New Roman" w:eastAsia="仿宋" w:cs="Times New Roman"/>
          <w:color w:val="auto"/>
          <w:spacing w:val="0"/>
          <w:kern w:val="0"/>
          <w:sz w:val="24"/>
          <w:szCs w:val="24"/>
          <w:lang w:val="en-US" w:eastAsia="zh-CN" w:bidi="ar-SA"/>
        </w:rPr>
        <w:t>万元、临时措施投资</w:t>
      </w:r>
      <w:r>
        <w:rPr>
          <w:rFonts w:hint="eastAsia" w:eastAsia="仿宋" w:cs="Times New Roman"/>
          <w:color w:val="auto"/>
          <w:spacing w:val="0"/>
          <w:kern w:val="0"/>
          <w:sz w:val="24"/>
          <w:szCs w:val="24"/>
          <w:lang w:val="en-US" w:eastAsia="zh-CN" w:bidi="ar-SA"/>
        </w:rPr>
        <w:t>10.16</w:t>
      </w:r>
      <w:r>
        <w:rPr>
          <w:rFonts w:hint="default" w:ascii="Times New Roman" w:hAnsi="Times New Roman" w:eastAsia="仿宋" w:cs="Times New Roman"/>
          <w:color w:val="auto"/>
          <w:spacing w:val="0"/>
          <w:kern w:val="0"/>
          <w:sz w:val="24"/>
          <w:szCs w:val="24"/>
          <w:lang w:val="en-US" w:eastAsia="zh-CN" w:bidi="ar-SA"/>
        </w:rPr>
        <w:t>万元、独立费用</w:t>
      </w:r>
      <w:r>
        <w:rPr>
          <w:rFonts w:hint="eastAsia" w:eastAsia="仿宋" w:cs="Times New Roman"/>
          <w:color w:val="auto"/>
          <w:spacing w:val="0"/>
          <w:kern w:val="0"/>
          <w:sz w:val="24"/>
          <w:szCs w:val="24"/>
          <w:lang w:val="en-US" w:eastAsia="zh-CN" w:bidi="ar-SA"/>
        </w:rPr>
        <w:t>36.55</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0" w:name="_Toc22171"/>
      <w:bookmarkStart w:id="11" w:name="_Toc12394"/>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宋体" w:cs="Times New Roman"/>
          <w:color w:val="auto"/>
          <w:spacing w:val="0"/>
          <w:w w:val="100"/>
          <w:sz w:val="24"/>
          <w:szCs w:val="24"/>
          <w:lang w:val="en-US" w:eastAsia="zh-CN"/>
        </w:rPr>
        <w:t>2020</w:t>
      </w:r>
      <w:r>
        <w:rPr>
          <w:rFonts w:hint="eastAsia" w:ascii="仿宋" w:hAnsi="仿宋" w:eastAsia="仿宋" w:cs="仿宋"/>
          <w:color w:val="auto"/>
          <w:spacing w:val="0"/>
          <w:w w:val="100"/>
          <w:sz w:val="24"/>
          <w:szCs w:val="24"/>
          <w:lang w:val="en-US" w:eastAsia="zh-CN"/>
        </w:rPr>
        <w:t>年</w:t>
      </w:r>
      <w:r>
        <w:rPr>
          <w:rFonts w:hint="eastAsia" w:ascii="Times New Roman" w:hAnsi="Times New Roman" w:eastAsia="宋体"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月</w:t>
      </w:r>
      <w:r>
        <w:rPr>
          <w:rFonts w:hint="default" w:ascii="Times New Roman" w:hAnsi="Times New Roman" w:eastAsia="仿宋" w:cs="Times New Roman"/>
          <w:color w:val="auto"/>
          <w:spacing w:val="-110"/>
          <w:w w:val="100"/>
          <w:sz w:val="24"/>
          <w:szCs w:val="24"/>
        </w:rPr>
        <w:t>，</w:t>
      </w:r>
      <w:r>
        <w:rPr>
          <w:rFonts w:hint="default" w:ascii="Times New Roman" w:hAnsi="Times New Roman" w:eastAsia="仿宋" w:cs="Times New Roman"/>
          <w:color w:val="auto"/>
          <w:spacing w:val="0"/>
          <w:w w:val="100"/>
          <w:sz w:val="24"/>
          <w:szCs w:val="24"/>
        </w:rPr>
        <w:t>建设单位委</w:t>
      </w:r>
      <w:r>
        <w:rPr>
          <w:rFonts w:hint="default" w:ascii="Times New Roman" w:hAnsi="Times New Roman" w:eastAsia="仿宋" w:cs="Times New Roman"/>
          <w:color w:val="auto"/>
          <w:spacing w:val="1"/>
          <w:w w:val="100"/>
          <w:sz w:val="24"/>
          <w:szCs w:val="24"/>
        </w:rPr>
        <w:t>托</w:t>
      </w:r>
      <w:r>
        <w:rPr>
          <w:rFonts w:hint="eastAsia" w:ascii="Times New Roman" w:hAnsi="Times New Roman" w:eastAsia="仿宋" w:cs="Times New Roman"/>
          <w:color w:val="auto"/>
          <w:spacing w:val="0"/>
          <w:w w:val="100"/>
          <w:sz w:val="24"/>
          <w:szCs w:val="24"/>
          <w:lang w:eastAsia="zh-CN"/>
        </w:rPr>
        <w:t>南宁赛伦沃特</w:t>
      </w:r>
      <w:r>
        <w:rPr>
          <w:rFonts w:hint="default" w:ascii="Times New Roman" w:hAnsi="Times New Roman" w:eastAsia="仿宋" w:cs="Times New Roman"/>
          <w:color w:val="auto"/>
          <w:spacing w:val="0"/>
          <w:w w:val="100"/>
          <w:sz w:val="24"/>
          <w:szCs w:val="24"/>
        </w:rPr>
        <w:t>工程咨询有限公司进行</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水土保持监测工作</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接受委托任务后</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我公司及时组织水土保持监测技术人员进行了现场查勘</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依</w:t>
      </w:r>
      <w:r>
        <w:rPr>
          <w:rFonts w:hint="default" w:ascii="Times New Roman" w:hAnsi="Times New Roman" w:eastAsia="仿宋" w:cs="Times New Roman"/>
          <w:color w:val="auto"/>
          <w:spacing w:val="-17"/>
          <w:w w:val="100"/>
          <w:sz w:val="24"/>
          <w:szCs w:val="24"/>
        </w:rPr>
        <w:t>据</w:t>
      </w:r>
      <w:r>
        <w:rPr>
          <w:rFonts w:hint="default" w:ascii="Times New Roman" w:hAnsi="Times New Roman" w:eastAsia="仿宋" w:cs="Times New Roman"/>
          <w:color w:val="auto"/>
          <w:spacing w:val="0"/>
          <w:w w:val="100"/>
          <w:sz w:val="24"/>
          <w:szCs w:val="24"/>
        </w:rPr>
        <w:t>《水土保持监测技术规程</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136"/>
          <w:w w:val="100"/>
          <w:sz w:val="24"/>
          <w:szCs w:val="24"/>
        </w:rPr>
        <w:t>、</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水土保持方案报</w:t>
      </w:r>
      <w:r>
        <w:rPr>
          <w:rFonts w:hint="default" w:ascii="Times New Roman" w:hAnsi="Times New Roman" w:eastAsia="仿宋" w:cs="Times New Roman"/>
          <w:color w:val="auto"/>
          <w:spacing w:val="2"/>
          <w:w w:val="100"/>
          <w:sz w:val="24"/>
          <w:szCs w:val="24"/>
        </w:rPr>
        <w:t>告</w:t>
      </w:r>
      <w:r>
        <w:rPr>
          <w:rFonts w:hint="default" w:ascii="Times New Roman" w:hAnsi="Times New Roman" w:eastAsia="仿宋" w:cs="Times New Roman"/>
          <w:color w:val="auto"/>
          <w:spacing w:val="0"/>
          <w:w w:val="100"/>
          <w:sz w:val="24"/>
          <w:szCs w:val="24"/>
        </w:rPr>
        <w:t>书</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0"/>
          <w:w w:val="100"/>
          <w:sz w:val="24"/>
          <w:szCs w:val="24"/>
        </w:rPr>
        <w:t>报批</w:t>
      </w:r>
      <w:r>
        <w:rPr>
          <w:rFonts w:hint="default" w:ascii="Times New Roman" w:hAnsi="Times New Roman" w:eastAsia="仿宋" w:cs="Times New Roman"/>
          <w:color w:val="auto"/>
          <w:spacing w:val="2"/>
          <w:w w:val="100"/>
          <w:sz w:val="24"/>
          <w:szCs w:val="24"/>
        </w:rPr>
        <w:t>稿</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2"/>
          <w:w w:val="100"/>
          <w:sz w:val="24"/>
          <w:szCs w:val="24"/>
        </w:rPr>
        <w:t>，</w:t>
      </w:r>
      <w:r>
        <w:rPr>
          <w:rFonts w:hint="default" w:ascii="Times New Roman" w:hAnsi="Times New Roman" w:eastAsia="仿宋" w:cs="Times New Roman"/>
          <w:color w:val="auto"/>
          <w:spacing w:val="0"/>
          <w:w w:val="100"/>
          <w:sz w:val="24"/>
          <w:szCs w:val="24"/>
        </w:rPr>
        <w:t>以及</w:t>
      </w:r>
      <w:r>
        <w:rPr>
          <w:rFonts w:hint="default" w:ascii="Times New Roman" w:hAnsi="Times New Roman" w:eastAsia="仿宋" w:cs="Times New Roman"/>
          <w:color w:val="auto"/>
          <w:spacing w:val="2"/>
          <w:w w:val="100"/>
          <w:sz w:val="24"/>
          <w:szCs w:val="24"/>
        </w:rPr>
        <w:t>区</w:t>
      </w:r>
      <w:r>
        <w:rPr>
          <w:rFonts w:hint="default" w:ascii="Times New Roman" w:hAnsi="Times New Roman" w:eastAsia="仿宋" w:cs="Times New Roman"/>
          <w:color w:val="auto"/>
          <w:spacing w:val="0"/>
          <w:w w:val="100"/>
          <w:sz w:val="24"/>
          <w:szCs w:val="24"/>
        </w:rPr>
        <w:t>水利</w:t>
      </w:r>
      <w:r>
        <w:rPr>
          <w:rFonts w:hint="default" w:ascii="Times New Roman" w:hAnsi="Times New Roman" w:eastAsia="仿宋" w:cs="Times New Roman"/>
          <w:color w:val="auto"/>
          <w:spacing w:val="2"/>
          <w:w w:val="100"/>
          <w:sz w:val="24"/>
          <w:szCs w:val="24"/>
        </w:rPr>
        <w:t>厅</w:t>
      </w:r>
      <w:r>
        <w:rPr>
          <w:rFonts w:hint="default" w:ascii="Times New Roman" w:hAnsi="Times New Roman" w:eastAsia="仿宋" w:cs="Times New Roman"/>
          <w:color w:val="auto"/>
          <w:spacing w:val="0"/>
          <w:w w:val="100"/>
          <w:sz w:val="24"/>
          <w:szCs w:val="24"/>
        </w:rPr>
        <w:t>批复</w:t>
      </w:r>
      <w:r>
        <w:rPr>
          <w:rFonts w:hint="default" w:ascii="Times New Roman" w:hAnsi="Times New Roman" w:eastAsia="仿宋" w:cs="Times New Roman"/>
          <w:color w:val="auto"/>
          <w:spacing w:val="3"/>
          <w:w w:val="100"/>
          <w:sz w:val="24"/>
          <w:szCs w:val="24"/>
        </w:rPr>
        <w:t>“</w:t>
      </w:r>
      <w:r>
        <w:rPr>
          <w:rFonts w:hint="eastAsia" w:ascii="Times New Roman" w:hAnsi="Times New Roman" w:eastAsia="仿宋" w:cs="Times New Roman"/>
          <w:color w:val="auto"/>
          <w:spacing w:val="2"/>
          <w:w w:val="100"/>
          <w:sz w:val="24"/>
          <w:szCs w:val="24"/>
          <w:lang w:eastAsia="zh-CN"/>
        </w:rPr>
        <w:t>罗</w:t>
      </w:r>
      <w:r>
        <w:rPr>
          <w:rFonts w:hint="default" w:ascii="Times New Roman" w:hAnsi="Times New Roman" w:eastAsia="仿宋" w:cs="Times New Roman"/>
          <w:color w:val="auto"/>
          <w:spacing w:val="0"/>
          <w:w w:val="100"/>
          <w:sz w:val="24"/>
          <w:szCs w:val="24"/>
        </w:rPr>
        <w:t>水</w:t>
      </w:r>
      <w:r>
        <w:rPr>
          <w:rFonts w:hint="default" w:ascii="Times New Roman" w:hAnsi="Times New Roman" w:eastAsia="仿宋" w:cs="Times New Roman"/>
          <w:color w:val="auto"/>
          <w:spacing w:val="2"/>
          <w:w w:val="100"/>
          <w:sz w:val="24"/>
          <w:szCs w:val="24"/>
        </w:rPr>
        <w:t>保</w:t>
      </w:r>
      <w:r>
        <w:rPr>
          <w:rFonts w:hint="default" w:ascii="Times New Roman" w:hAnsi="Times New Roman" w:eastAsia="仿宋" w:cs="Times New Roman"/>
          <w:color w:val="auto"/>
          <w:spacing w:val="1"/>
          <w:w w:val="100"/>
          <w:sz w:val="24"/>
          <w:szCs w:val="24"/>
        </w:rPr>
        <w:t>函</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201</w:t>
      </w:r>
      <w:r>
        <w:rPr>
          <w:rFonts w:hint="eastAsia" w:ascii="Times New Roman" w:hAnsi="Times New Roman" w:eastAsia="宋体" w:cs="Times New Roman"/>
          <w:color w:val="auto"/>
          <w:spacing w:val="0"/>
          <w:w w:val="100"/>
          <w:sz w:val="24"/>
          <w:szCs w:val="24"/>
          <w:lang w:val="en-US" w:eastAsia="zh-CN"/>
        </w:rPr>
        <w:t>6</w:t>
      </w:r>
      <w:r>
        <w:rPr>
          <w:rFonts w:hint="default" w:ascii="Times New Roman" w:hAnsi="Times New Roman" w:eastAsia="Times New Roman" w:cs="Times New Roman"/>
          <w:color w:val="auto"/>
          <w:spacing w:val="1"/>
          <w:w w:val="100"/>
          <w:sz w:val="24"/>
          <w:szCs w:val="24"/>
        </w:rPr>
        <w:t>]</w:t>
      </w:r>
      <w:r>
        <w:rPr>
          <w:rFonts w:hint="eastAsia" w:ascii="Times New Roman" w:hAnsi="Times New Roman" w:eastAsia="宋体" w:cs="Times New Roman"/>
          <w:color w:val="auto"/>
          <w:spacing w:val="1"/>
          <w:w w:val="100"/>
          <w:sz w:val="24"/>
          <w:szCs w:val="24"/>
          <w:lang w:val="en-US" w:eastAsia="zh-CN"/>
        </w:rPr>
        <w:t>3</w:t>
      </w:r>
      <w:r>
        <w:rPr>
          <w:rFonts w:hint="default" w:ascii="Times New Roman" w:hAnsi="Times New Roman" w:eastAsia="Times New Roman" w:cs="Times New Roman"/>
          <w:color w:val="auto"/>
          <w:spacing w:val="0"/>
          <w:w w:val="100"/>
          <w:sz w:val="24"/>
          <w:szCs w:val="24"/>
        </w:rPr>
        <w:t xml:space="preserve"> </w:t>
      </w:r>
      <w:r>
        <w:rPr>
          <w:rFonts w:hint="default" w:ascii="Times New Roman" w:hAnsi="Times New Roman" w:eastAsia="仿宋" w:cs="Times New Roman"/>
          <w:color w:val="auto"/>
          <w:spacing w:val="0"/>
          <w:w w:val="100"/>
          <w:sz w:val="24"/>
          <w:szCs w:val="24"/>
        </w:rPr>
        <w:t>号”的</w:t>
      </w:r>
      <w:r>
        <w:rPr>
          <w:rFonts w:hint="default" w:ascii="Times New Roman" w:hAnsi="Times New Roman" w:eastAsia="仿宋" w:cs="Times New Roman"/>
          <w:color w:val="auto"/>
          <w:spacing w:val="2"/>
          <w:w w:val="100"/>
          <w:sz w:val="24"/>
          <w:szCs w:val="24"/>
        </w:rPr>
        <w:t>要</w:t>
      </w:r>
      <w:r>
        <w:rPr>
          <w:rFonts w:hint="default" w:ascii="Times New Roman" w:hAnsi="Times New Roman" w:eastAsia="仿宋" w:cs="Times New Roman"/>
          <w:color w:val="auto"/>
          <w:spacing w:val="0"/>
          <w:w w:val="100"/>
          <w:sz w:val="24"/>
          <w:szCs w:val="24"/>
        </w:rPr>
        <w:t>求，</w:t>
      </w:r>
      <w:r>
        <w:rPr>
          <w:rFonts w:hint="default" w:ascii="Times New Roman" w:hAnsi="Times New Roman" w:eastAsia="仿宋" w:cs="Times New Roman"/>
          <w:color w:val="auto"/>
          <w:spacing w:val="2"/>
          <w:w w:val="100"/>
          <w:sz w:val="24"/>
          <w:szCs w:val="24"/>
        </w:rPr>
        <w:t>成</w:t>
      </w:r>
      <w:r>
        <w:rPr>
          <w:rFonts w:hint="default" w:ascii="Times New Roman" w:hAnsi="Times New Roman" w:eastAsia="仿宋" w:cs="Times New Roman"/>
          <w:color w:val="auto"/>
          <w:spacing w:val="0"/>
          <w:w w:val="100"/>
          <w:sz w:val="24"/>
          <w:szCs w:val="24"/>
        </w:rPr>
        <w:t>立了</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水土保持监测项目部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监测人员进驻项目现场</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全面铺</w:t>
      </w:r>
      <w:r>
        <w:rPr>
          <w:rFonts w:hint="default" w:ascii="Times New Roman" w:hAnsi="Times New Roman" w:eastAsia="仿宋" w:cs="Times New Roman"/>
          <w:color w:val="auto"/>
          <w:spacing w:val="1"/>
          <w:w w:val="100"/>
          <w:sz w:val="24"/>
          <w:szCs w:val="24"/>
        </w:rPr>
        <w:t>开</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水</w:t>
      </w:r>
      <w:r>
        <w:rPr>
          <w:rFonts w:hint="default" w:ascii="Times New Roman" w:hAnsi="Times New Roman" w:eastAsia="仿宋" w:cs="Times New Roman"/>
          <w:color w:val="auto"/>
          <w:spacing w:val="1"/>
          <w:w w:val="100"/>
          <w:sz w:val="24"/>
          <w:szCs w:val="24"/>
        </w:rPr>
        <w:t>土</w:t>
      </w:r>
      <w:r>
        <w:rPr>
          <w:rFonts w:hint="default" w:ascii="Times New Roman" w:hAnsi="Times New Roman" w:eastAsia="仿宋" w:cs="Times New Roman"/>
          <w:color w:val="auto"/>
          <w:spacing w:val="0"/>
          <w:w w:val="100"/>
          <w:sz w:val="24"/>
          <w:szCs w:val="24"/>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本工程主体工程已于201</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w:t>
      </w:r>
      <w:r>
        <w:rPr>
          <w:rFonts w:hint="eastAsia" w:ascii="Times New Roman" w:hAnsi="Times New Roman" w:eastAsia="仿宋" w:cs="Times New Roman"/>
          <w:color w:val="auto"/>
          <w:spacing w:val="0"/>
          <w:w w:val="100"/>
          <w:sz w:val="24"/>
          <w:szCs w:val="24"/>
          <w:lang w:eastAsia="zh-CN"/>
        </w:rPr>
        <w:t>巡查</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 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本项目水土流失防治分为</w:t>
      </w:r>
      <w:r>
        <w:rPr>
          <w:rFonts w:hint="default" w:ascii="Times New Roman" w:hAnsi="Times New Roman" w:eastAsia="仿宋" w:cs="Times New Roman"/>
          <w:color w:val="auto"/>
          <w:spacing w:val="-59"/>
          <w:sz w:val="24"/>
          <w:szCs w:val="24"/>
        </w:rPr>
        <w:t xml:space="preserve"> </w:t>
      </w:r>
      <w:r>
        <w:rPr>
          <w:rFonts w:hint="eastAsia" w:ascii="Times New Roman" w:hAnsi="Times New Roman" w:eastAsia="宋体"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rPr>
        <w:t>个防治分区</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施工便道区</w:t>
      </w:r>
      <w:r>
        <w:rPr>
          <w:rFonts w:hint="default" w:ascii="Times New Roman" w:hAnsi="Times New Roman" w:eastAsia="仿宋" w:cs="Times New Roman"/>
          <w:color w:val="auto"/>
          <w:spacing w:val="-16"/>
          <w:w w:val="100"/>
          <w:sz w:val="24"/>
          <w:szCs w:val="24"/>
        </w:rPr>
        <w:t>、</w:t>
      </w:r>
      <w:r>
        <w:rPr>
          <w:rFonts w:hint="eastAsia" w:ascii="Times New Roman" w:hAnsi="Times New Roman" w:eastAsia="仿宋" w:cs="Times New Roman"/>
          <w:color w:val="auto"/>
          <w:spacing w:val="0"/>
          <w:w w:val="100"/>
          <w:sz w:val="24"/>
          <w:szCs w:val="24"/>
          <w:lang w:eastAsia="zh-CN"/>
        </w:rPr>
        <w:t>临时堆土场区和取土场区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水土保持监测分区和水土流失防治分区一致，共分为</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rPr>
        <w:t>个监测分区。各监测分区的基本情况见表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本工程水土保持监测范围及分区</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监测</w:t>
            </w:r>
            <w:r>
              <w:rPr>
                <w:rFonts w:hint="default" w:ascii="Times New Roman" w:hAnsi="Times New Roman" w:eastAsia="仿宋" w:cs="Times New Roman"/>
                <w:color w:val="auto"/>
                <w:spacing w:val="-2"/>
                <w:w w:val="100"/>
                <w:position w:val="-2"/>
                <w:sz w:val="21"/>
                <w:szCs w:val="21"/>
              </w:rPr>
              <w:t>面</w:t>
            </w:r>
            <w:r>
              <w:rPr>
                <w:rFonts w:hint="default" w:ascii="Times New Roman" w:hAnsi="Times New Roman" w:eastAsia="仿宋" w:cs="Times New Roman"/>
                <w:color w:val="auto"/>
                <w:spacing w:val="0"/>
                <w:w w:val="100"/>
                <w:position w:val="-2"/>
                <w:sz w:val="21"/>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占地</w:t>
            </w:r>
            <w:r>
              <w:rPr>
                <w:rFonts w:hint="default" w:ascii="Times New Roman" w:hAnsi="Times New Roman" w:eastAsia="仿宋" w:cs="Times New Roman"/>
                <w:color w:val="auto"/>
                <w:spacing w:val="-2"/>
                <w:w w:val="100"/>
                <w:position w:val="-2"/>
                <w:sz w:val="21"/>
                <w:szCs w:val="21"/>
              </w:rPr>
              <w:t>类</w:t>
            </w:r>
            <w:r>
              <w:rPr>
                <w:rFonts w:hint="default" w:ascii="Times New Roman" w:hAnsi="Times New Roman" w:eastAsia="仿宋" w:cs="Times New Roman"/>
                <w:color w:val="auto"/>
                <w:spacing w:val="0"/>
                <w:w w:val="100"/>
                <w:position w:val="-2"/>
                <w:sz w:val="21"/>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both"/>
              <w:outlineLvl w:val="9"/>
              <w:rPr>
                <w:rFonts w:hint="default" w:ascii="Times New Roman" w:hAnsi="Times New Roman" w:cs="Times New Roman"/>
                <w:color w:val="auto"/>
                <w:sz w:val="24"/>
                <w:szCs w:val="24"/>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color w:val="auto"/>
                <w:spacing w:val="0"/>
                <w:w w:val="100"/>
                <w:position w:val="-2"/>
                <w:sz w:val="21"/>
                <w:szCs w:val="21"/>
                <w:lang w:eastAsia="zh-CN"/>
              </w:rPr>
              <w:t>主体工程区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6.76</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380"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color w:val="auto"/>
                <w:spacing w:val="0"/>
                <w:w w:val="100"/>
                <w:position w:val="-2"/>
                <w:sz w:val="21"/>
                <w:szCs w:val="21"/>
                <w:lang w:eastAsia="zh-CN"/>
              </w:rPr>
              <w:t>施工便道区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1.67</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2"/>
                <w:w w:val="100"/>
                <w:position w:val="-2"/>
                <w:sz w:val="21"/>
                <w:szCs w:val="21"/>
              </w:rPr>
              <w:t>占</w:t>
            </w:r>
            <w:r>
              <w:rPr>
                <w:rFonts w:hint="default" w:ascii="Times New Roman" w:hAnsi="Times New Roman" w:eastAsia="仿宋" w:cs="Times New Roman"/>
                <w:color w:val="auto"/>
                <w:spacing w:val="0"/>
                <w:w w:val="100"/>
                <w:position w:val="-2"/>
                <w:sz w:val="21"/>
                <w:szCs w:val="21"/>
              </w:rPr>
              <w:t>地</w:t>
            </w:r>
          </w:p>
        </w:tc>
      </w:tr>
      <w:tr>
        <w:tblPrEx>
          <w:tblCellMar>
            <w:top w:w="0" w:type="dxa"/>
            <w:left w:w="0" w:type="dxa"/>
            <w:bottom w:w="0" w:type="dxa"/>
            <w:right w:w="0" w:type="dxa"/>
          </w:tblCellMar>
        </w:tblPrEx>
        <w:trPr>
          <w:trHeight w:val="391"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color w:val="auto"/>
                <w:spacing w:val="0"/>
                <w:w w:val="100"/>
                <w:position w:val="-2"/>
                <w:sz w:val="21"/>
                <w:szCs w:val="21"/>
                <w:lang w:eastAsia="zh-CN"/>
              </w:rPr>
              <w:t>临时堆土场区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position w:val="-2"/>
                <w:sz w:val="21"/>
                <w:szCs w:val="21"/>
                <w:lang w:eastAsia="zh-CN"/>
              </w:rPr>
              <w:t>临时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406"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eastAsia" w:ascii="Times New Roman" w:hAnsi="Times New Roman" w:eastAsia="仿宋" w:cs="Times New Roman"/>
                <w:color w:val="auto"/>
                <w:spacing w:val="0"/>
                <w:w w:val="100"/>
                <w:position w:val="-2"/>
                <w:sz w:val="21"/>
                <w:szCs w:val="21"/>
                <w:lang w:eastAsia="zh-CN"/>
              </w:rPr>
            </w:pPr>
            <w:r>
              <w:rPr>
                <w:rFonts w:hint="eastAsia" w:ascii="Times New Roman" w:hAnsi="Times New Roman" w:eastAsia="仿宋" w:cs="Times New Roman"/>
                <w:color w:val="auto"/>
                <w:spacing w:val="0"/>
                <w:w w:val="100"/>
                <w:position w:val="-2"/>
                <w:sz w:val="21"/>
                <w:szCs w:val="21"/>
                <w:lang w:eastAsia="zh-CN"/>
              </w:rPr>
              <w:t>取土场区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0.27</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临</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eastAsia"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9.08</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r>
    </w:tbl>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d）监测</w:t>
      </w:r>
    </w:p>
    <w:p>
      <w:pPr>
        <w:spacing w:before="0" w:after="0" w:line="322" w:lineRule="auto"/>
        <w:ind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w:t>
      </w:r>
      <w:r>
        <w:rPr>
          <w:rFonts w:hint="eastAsia" w:ascii="Times New Roman" w:hAnsi="Times New Roman" w:eastAsia="仿宋" w:cs="Times New Roman"/>
          <w:color w:val="auto"/>
          <w:spacing w:val="0"/>
          <w:w w:val="100"/>
          <w:sz w:val="24"/>
          <w:szCs w:val="24"/>
          <w:lang w:val="en-US" w:eastAsia="zh-CN"/>
        </w:rPr>
        <w:t>主体工程区</w:t>
      </w:r>
      <w:r>
        <w:rPr>
          <w:rFonts w:hint="default" w:ascii="Times New Roman" w:hAnsi="Times New Roman" w:eastAsia="仿宋" w:cs="Times New Roman"/>
          <w:color w:val="auto"/>
          <w:spacing w:val="0"/>
          <w:w w:val="100"/>
          <w:sz w:val="24"/>
          <w:szCs w:val="24"/>
          <w:lang w:val="en-US" w:eastAsia="zh-CN"/>
        </w:rPr>
        <w:t>和</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lang w:val="en-US" w:eastAsia="zh-CN"/>
        </w:rPr>
        <w:t>边坡等。主要通过在地面设置相应的观测设施，定位监测水土流失影响因子和水土流失量，如采用侵蚀沟样法测定样方内侵蚀沟的数量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（3）巡查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eastAsia="zh-CN"/>
        </w:rPr>
        <w:t>由于施工场地的时空变化复杂，定位监测有时是十分困难的，对这种情况必须采取</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巡查的办法，及时发现水土流失并采取最有效的措施加以控制。通过以上监测，依据《开发建设项目水土流失防治标准》以及批复的水土保持方案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auto"/>
                <w:sz w:val="28"/>
                <w:szCs w:val="28"/>
                <w:lang w:eastAsia="zh-CN"/>
              </w:rPr>
            </w:pPr>
            <w:r>
              <w:rPr>
                <w:rFonts w:hint="eastAsia" w:ascii="Times New Roman" w:hAnsi="Times New Roman" w:eastAsia="仿宋" w:cs="Times New Roman"/>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钟友明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w:t>
      </w:r>
      <w:r>
        <w:rPr>
          <w:rFonts w:hint="eastAsia" w:ascii="Times New Roman" w:hAnsi="Times New Roman" w:eastAsia="仿宋" w:cs="Times New Roman"/>
          <w:color w:val="auto"/>
          <w:spacing w:val="0"/>
          <w:w w:val="100"/>
          <w:sz w:val="24"/>
          <w:szCs w:val="24"/>
          <w:lang w:val="en-US" w:eastAsia="zh-CN"/>
        </w:rPr>
        <w:t>2020</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eastAsia="zh-CN"/>
        </w:rPr>
        <w:t>一</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color w:val="auto"/>
          <w:spacing w:val="0"/>
          <w:w w:val="100"/>
          <w:sz w:val="24"/>
          <w:szCs w:val="24"/>
          <w:lang w:eastAsia="zh-CN"/>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560" w:firstLineChars="200"/>
        <w:jc w:val="both"/>
        <w:rPr>
          <w:rFonts w:hint="default" w:ascii="Times New Roman" w:hAnsi="Times New Roman" w:eastAsia="仿宋" w:cs="Times New Roman"/>
          <w:color w:val="auto"/>
          <w:spacing w:val="0"/>
          <w:w w:val="100"/>
          <w:position w:val="-1"/>
          <w:sz w:val="28"/>
          <w:szCs w:val="28"/>
          <w:lang w:val="en-US" w:eastAsia="zh-CN"/>
        </w:rPr>
      </w:pPr>
      <w:r>
        <w:rPr>
          <w:rFonts w:hint="default" w:ascii="Times New Roman" w:hAnsi="Times New Roman" w:eastAsia="仿宋" w:cs="Times New Roman"/>
          <w:color w:val="auto"/>
          <w:spacing w:val="0"/>
          <w:w w:val="100"/>
          <w:position w:val="-1"/>
          <w:sz w:val="28"/>
          <w:szCs w:val="28"/>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监测</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设</w:t>
            </w:r>
            <w:r>
              <w:rPr>
                <w:rFonts w:hint="default" w:ascii="Times New Roman" w:hAnsi="Times New Roman" w:eastAsia="仿宋" w:cs="Times New Roman"/>
                <w:color w:val="auto"/>
                <w:spacing w:val="-2"/>
                <w:w w:val="100"/>
                <w:position w:val="-1"/>
                <w:sz w:val="21"/>
                <w:szCs w:val="21"/>
              </w:rPr>
              <w:t>备</w:t>
            </w:r>
            <w:r>
              <w:rPr>
                <w:rFonts w:hint="default" w:ascii="Times New Roman" w:hAnsi="Times New Roman" w:eastAsia="仿宋" w:cs="Times New Roman"/>
                <w:color w:val="auto"/>
                <w:spacing w:val="0"/>
                <w:w w:val="100"/>
                <w:position w:val="-1"/>
                <w:sz w:val="2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11" w:after="0" w:line="220" w:lineRule="exact"/>
              <w:jc w:val="left"/>
              <w:rPr>
                <w:rFonts w:hint="default" w:ascii="Times New Roman" w:hAnsi="Times New Roman" w:cs="Times New Roman"/>
                <w:color w:val="auto"/>
                <w:sz w:val="21"/>
                <w:szCs w:val="21"/>
              </w:rPr>
            </w:pPr>
          </w:p>
          <w:p>
            <w:pPr>
              <w:spacing w:before="0" w:after="0" w:line="240" w:lineRule="auto"/>
              <w:ind w:left="251"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皮尺</w:t>
            </w:r>
            <w:r>
              <w:rPr>
                <w:rFonts w:hint="default" w:ascii="Times New Roman" w:hAnsi="Times New Roman" w:eastAsia="仿宋" w:cs="Times New Roman"/>
                <w:color w:val="auto"/>
                <w:spacing w:val="-2"/>
                <w:w w:val="100"/>
                <w:position w:val="0"/>
                <w:sz w:val="21"/>
                <w:szCs w:val="21"/>
              </w:rPr>
              <w:t>（</w:t>
            </w:r>
            <w:r>
              <w:rPr>
                <w:rFonts w:hint="default" w:ascii="Times New Roman" w:hAnsi="Times New Roman" w:eastAsia="Times New Roman" w:cs="Times New Roman"/>
                <w:color w:val="auto"/>
                <w:spacing w:val="0"/>
                <w:w w:val="100"/>
                <w:position w:val="0"/>
                <w:sz w:val="21"/>
                <w:szCs w:val="21"/>
              </w:rPr>
              <w:t>100</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钢卷</w:t>
            </w:r>
            <w:r>
              <w:rPr>
                <w:rFonts w:hint="default" w:ascii="Times New Roman" w:hAnsi="Times New Roman" w:eastAsia="仿宋" w:cs="Times New Roman"/>
                <w:color w:val="auto"/>
                <w:spacing w:val="-2"/>
                <w:w w:val="100"/>
                <w:position w:val="0"/>
                <w:sz w:val="21"/>
                <w:szCs w:val="21"/>
              </w:rPr>
              <w:t>尺</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3</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地质</w:t>
            </w:r>
            <w:r>
              <w:rPr>
                <w:rFonts w:hint="default" w:ascii="Times New Roman" w:hAnsi="Times New Roman" w:eastAsia="仿宋" w:cs="Times New Roman"/>
                <w:color w:val="auto"/>
                <w:spacing w:val="-2"/>
                <w:w w:val="100"/>
                <w:position w:val="-1"/>
                <w:sz w:val="21"/>
                <w:szCs w:val="21"/>
              </w:rPr>
              <w:t>罗</w:t>
            </w:r>
            <w:r>
              <w:rPr>
                <w:rFonts w:hint="default" w:ascii="Times New Roman" w:hAnsi="Times New Roman" w:eastAsia="仿宋" w:cs="Times New Roman"/>
                <w:color w:val="auto"/>
                <w:spacing w:val="0"/>
                <w:w w:val="100"/>
                <w:position w:val="-1"/>
                <w:sz w:val="2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position w:val="0"/>
                <w:sz w:val="21"/>
                <w:szCs w:val="21"/>
              </w:rPr>
              <w:t>手持</w:t>
            </w:r>
            <w:r>
              <w:rPr>
                <w:rFonts w:hint="default" w:ascii="Times New Roman" w:hAnsi="Times New Roman" w:eastAsia="仿宋" w:cs="Times New Roman"/>
                <w:color w:val="auto"/>
                <w:spacing w:val="-55"/>
                <w:position w:val="0"/>
                <w:sz w:val="21"/>
                <w:szCs w:val="21"/>
              </w:rPr>
              <w:t xml:space="preserve"> </w:t>
            </w:r>
            <w:r>
              <w:rPr>
                <w:rFonts w:hint="default" w:ascii="Times New Roman" w:hAnsi="Times New Roman" w:eastAsia="Times New Roman" w:cs="Times New Roman"/>
                <w:color w:val="auto"/>
                <w:spacing w:val="-1"/>
                <w:w w:val="100"/>
                <w:position w:val="0"/>
                <w:sz w:val="21"/>
                <w:szCs w:val="21"/>
              </w:rPr>
              <w:t>G</w:t>
            </w:r>
            <w:r>
              <w:rPr>
                <w:rFonts w:hint="default" w:ascii="Times New Roman" w:hAnsi="Times New Roman" w:eastAsia="Times New Roman" w:cs="Times New Roman"/>
                <w:color w:val="auto"/>
                <w:spacing w:val="0"/>
                <w:w w:val="100"/>
                <w:position w:val="0"/>
                <w:sz w:val="21"/>
                <w:szCs w:val="21"/>
              </w:rPr>
              <w:t>PS</w:t>
            </w:r>
            <w:r>
              <w:rPr>
                <w:rFonts w:hint="default" w:ascii="Times New Roman" w:hAnsi="Times New Roman" w:eastAsia="Times New Roman" w:cs="Times New Roman"/>
                <w:color w:val="auto"/>
                <w:spacing w:val="1"/>
                <w:w w:val="100"/>
                <w:position w:val="0"/>
                <w:sz w:val="21"/>
                <w:szCs w:val="21"/>
              </w:rPr>
              <w:t xml:space="preserve"> </w:t>
            </w:r>
            <w:r>
              <w:rPr>
                <w:rFonts w:hint="default" w:ascii="Times New Roman" w:hAnsi="Times New Roman" w:eastAsia="仿宋" w:cs="Times New Roman"/>
                <w:color w:val="auto"/>
                <w:spacing w:val="-2"/>
                <w:w w:val="100"/>
                <w:position w:val="0"/>
                <w:sz w:val="21"/>
                <w:szCs w:val="21"/>
              </w:rPr>
              <w:t>定</w:t>
            </w:r>
            <w:r>
              <w:rPr>
                <w:rFonts w:hint="default" w:ascii="Times New Roman" w:hAnsi="Times New Roman" w:eastAsia="仿宋" w:cs="Times New Roman"/>
                <w:color w:val="auto"/>
                <w:spacing w:val="0"/>
                <w:w w:val="100"/>
                <w:position w:val="0"/>
                <w:sz w:val="21"/>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自记</w:t>
            </w:r>
            <w:r>
              <w:rPr>
                <w:rFonts w:hint="default" w:ascii="Times New Roman" w:hAnsi="Times New Roman" w:eastAsia="仿宋" w:cs="Times New Roman"/>
                <w:color w:val="auto"/>
                <w:spacing w:val="-2"/>
                <w:w w:val="100"/>
                <w:position w:val="-1"/>
                <w:sz w:val="21"/>
                <w:szCs w:val="21"/>
              </w:rPr>
              <w:t>雨</w:t>
            </w:r>
            <w:r>
              <w:rPr>
                <w:rFonts w:hint="default" w:ascii="Times New Roman" w:hAnsi="Times New Roman" w:eastAsia="仿宋" w:cs="Times New Roman"/>
                <w:color w:val="auto"/>
                <w:spacing w:val="0"/>
                <w:w w:val="100"/>
                <w:position w:val="-1"/>
                <w:sz w:val="2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植被</w:t>
            </w:r>
            <w:r>
              <w:rPr>
                <w:rFonts w:hint="default" w:ascii="Times New Roman" w:hAnsi="Times New Roman" w:eastAsia="仿宋" w:cs="Times New Roman"/>
                <w:color w:val="auto"/>
                <w:spacing w:val="-2"/>
                <w:w w:val="100"/>
                <w:position w:val="-1"/>
                <w:sz w:val="21"/>
                <w:szCs w:val="21"/>
              </w:rPr>
              <w:t>测</w:t>
            </w:r>
            <w:r>
              <w:rPr>
                <w:rFonts w:hint="default" w:ascii="Times New Roman" w:hAnsi="Times New Roman" w:eastAsia="仿宋" w:cs="Times New Roman"/>
                <w:color w:val="auto"/>
                <w:spacing w:val="0"/>
                <w:w w:val="100"/>
                <w:position w:val="-1"/>
                <w:sz w:val="21"/>
                <w:szCs w:val="21"/>
              </w:rPr>
              <w:t>量</w:t>
            </w:r>
            <w:r>
              <w:rPr>
                <w:rFonts w:hint="default" w:ascii="Times New Roman" w:hAnsi="Times New Roman" w:eastAsia="仿宋" w:cs="Times New Roman"/>
                <w:color w:val="auto"/>
                <w:spacing w:val="-2"/>
                <w:w w:val="100"/>
                <w:position w:val="-1"/>
                <w:sz w:val="21"/>
                <w:szCs w:val="21"/>
              </w:rPr>
              <w:t>仪</w:t>
            </w:r>
            <w:r>
              <w:rPr>
                <w:rFonts w:hint="default" w:ascii="Times New Roman" w:hAnsi="Times New Roman" w:eastAsia="仿宋" w:cs="Times New Roman"/>
                <w:color w:val="auto"/>
                <w:spacing w:val="0"/>
                <w:w w:val="100"/>
                <w:position w:val="-1"/>
                <w:sz w:val="2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摄</w:t>
            </w:r>
            <w:r>
              <w:rPr>
                <w:rFonts w:hint="default" w:ascii="Times New Roman" w:hAnsi="Times New Roman" w:eastAsia="仿宋" w:cs="Times New Roman"/>
                <w:color w:val="auto"/>
                <w:spacing w:val="0"/>
                <w:w w:val="100"/>
                <w:position w:val="-1"/>
                <w:sz w:val="2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相</w:t>
            </w:r>
            <w:r>
              <w:rPr>
                <w:rFonts w:hint="default" w:ascii="Times New Roman" w:hAnsi="Times New Roman" w:eastAsia="仿宋" w:cs="Times New Roman"/>
                <w:color w:val="auto"/>
                <w:spacing w:val="0"/>
                <w:w w:val="100"/>
                <w:position w:val="-1"/>
                <w:sz w:val="2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笔记</w:t>
            </w:r>
            <w:r>
              <w:rPr>
                <w:rFonts w:hint="default" w:ascii="Times New Roman" w:hAnsi="Times New Roman" w:eastAsia="仿宋" w:cs="Times New Roman"/>
                <w:color w:val="auto"/>
                <w:spacing w:val="-2"/>
                <w:w w:val="100"/>
                <w:position w:val="-1"/>
                <w:sz w:val="21"/>
                <w:szCs w:val="21"/>
              </w:rPr>
              <w:t>本</w:t>
            </w:r>
            <w:r>
              <w:rPr>
                <w:rFonts w:hint="default" w:ascii="Times New Roman" w:hAnsi="Times New Roman" w:eastAsia="仿宋" w:cs="Times New Roman"/>
                <w:color w:val="auto"/>
                <w:spacing w:val="0"/>
                <w:w w:val="100"/>
                <w:position w:val="-1"/>
                <w:sz w:val="2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2020年3</w:t>
      </w:r>
      <w:r>
        <w:rPr>
          <w:rFonts w:hint="default" w:ascii="Times New Roman" w:hAnsi="Times New Roman" w:eastAsia="仿宋" w:cs="Times New Roman"/>
          <w:color w:val="auto"/>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月开始至</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 xml:space="preserve">20 </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月监测结束。20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 201</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月建设完成，因此施工期的水土流失情况主要通过收集资料和调查获取。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auto"/>
          <w:spacing w:val="0"/>
          <w:w w:val="100"/>
          <w:position w:val="0"/>
          <w:sz w:val="32"/>
          <w:szCs w:val="32"/>
        </w:rPr>
      </w:pPr>
      <w:r>
        <w:rPr>
          <w:rFonts w:hint="default" w:ascii="Times New Roman" w:hAnsi="Times New Roman" w:eastAsia="Times New Roman"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2" w:name="_Toc15171"/>
      <w:bookmarkStart w:id="13" w:name="_Toc16726"/>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14" w:name="_Toc17312"/>
      <w:bookmarkStart w:id="15" w:name="_Toc30438"/>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pacing w:val="0"/>
          <w:w w:val="100"/>
          <w:sz w:val="24"/>
          <w:szCs w:val="24"/>
          <w:lang w:val="en-US" w:eastAsia="zh-CN"/>
        </w:rPr>
        <w:t>无人机航拍照片、</w:t>
      </w:r>
      <w:r>
        <w:rPr>
          <w:rFonts w:hint="default" w:ascii="Times New Roman" w:hAnsi="Times New Roman" w:eastAsia="仿宋" w:cs="Times New Roman"/>
          <w:color w:val="auto"/>
          <w:spacing w:val="0"/>
          <w:w w:val="100"/>
          <w:sz w:val="24"/>
          <w:szCs w:val="24"/>
          <w:lang w:val="en-US" w:eastAsia="zh-CN"/>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lang w:val="en-US" w:eastAsia="zh-CN"/>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6" w:name="_Toc14573"/>
      <w:bookmarkStart w:id="17" w:name="_Toc90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表2.2-1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7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8" w:name="_Toc14245"/>
      <w:bookmarkStart w:id="19" w:name="_Toc1840"/>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0" w:name="_Toc19494"/>
      <w:bookmarkStart w:id="21" w:name="_Toc26183"/>
      <w:r>
        <w:rPr>
          <w:rFonts w:hint="default" w:ascii="Times New Roman" w:hAnsi="Times New Roman" w:eastAsia="仿宋" w:cs="Times New Roman"/>
          <w:b/>
          <w:bCs/>
          <w:color w:val="auto"/>
          <w:spacing w:val="0"/>
          <w:w w:val="100"/>
          <w:position w:val="-2"/>
          <w:sz w:val="30"/>
          <w:szCs w:val="30"/>
          <w:lang w:val="en-US" w:eastAsia="zh-CN"/>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r>
              <w:rPr>
                <w:rFonts w:hint="default" w:ascii="Times New Roman" w:hAnsi="Times New Roman" w:eastAsia="仿宋" w:cs="Times New Roman"/>
                <w:color w:val="auto"/>
                <w:spacing w:val="0"/>
                <w:w w:val="1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22" w:name="_Toc11890"/>
      <w:bookmarkStart w:id="23" w:name="_Toc32598"/>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4" w:name="_Toc7279"/>
      <w:bookmarkStart w:id="25" w:name="_Toc8771"/>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12.98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10.39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2.59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1</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6.76</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6.76</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1.28</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2</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1.68</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1.68</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0.84</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3</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jc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0.44</w:t>
            </w:r>
          </w:p>
        </w:tc>
        <w:tc>
          <w:tcPr>
            <w:tcW w:w="1138" w:type="dxa"/>
            <w:vAlign w:val="bottom"/>
          </w:tcPr>
          <w:p>
            <w:pPr>
              <w:jc w:val="center"/>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0.44</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0.11</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4</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351" w:type="dxa"/>
            <w:vAlign w:val="bottom"/>
          </w:tcPr>
          <w:p>
            <w:pPr>
              <w:jc w:val="center"/>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0.39</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0.39</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0.09</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5</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弃渣场区</w:t>
            </w:r>
          </w:p>
        </w:tc>
        <w:tc>
          <w:tcPr>
            <w:tcW w:w="1351" w:type="dxa"/>
            <w:vAlign w:val="bottom"/>
          </w:tcPr>
          <w:p>
            <w:pPr>
              <w:jc w:val="center"/>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0.85</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0.85</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0.19</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6</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4"/>
                <w:rFonts w:hint="default" w:ascii="Times New Roman" w:hAnsi="Times New Roman" w:eastAsia="仿宋" w:cs="Times New Roman"/>
                <w:i w:val="0"/>
                <w:color w:val="auto"/>
                <w:sz w:val="21"/>
                <w:szCs w:val="21"/>
                <w:lang w:val="en-US" w:eastAsia="zh-CN" w:bidi="ar"/>
              </w:rPr>
            </w:pPr>
            <w:r>
              <w:rPr>
                <w:rStyle w:val="14"/>
                <w:rFonts w:hint="eastAsia" w:ascii="Times New Roman" w:hAnsi="Times New Roman" w:eastAsia="仿宋" w:cs="Times New Roman"/>
                <w:i w:val="0"/>
                <w:color w:val="auto"/>
                <w:sz w:val="21"/>
                <w:szCs w:val="21"/>
                <w:lang w:val="en-US" w:eastAsia="zh-CN" w:bidi="ar"/>
              </w:rPr>
              <w:t>取土场区</w:t>
            </w:r>
          </w:p>
        </w:tc>
        <w:tc>
          <w:tcPr>
            <w:tcW w:w="1351" w:type="dxa"/>
            <w:vAlign w:val="bottom"/>
          </w:tcPr>
          <w:p>
            <w:pPr>
              <w:jc w:val="center"/>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0.27</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0.27</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0.08</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1" w:type="dxa"/>
            <w:gridSpan w:val="2"/>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auto"/>
                <w:sz w:val="21"/>
                <w:szCs w:val="21"/>
                <w:lang w:val="en-US" w:eastAsia="zh-CN" w:bidi="ar"/>
              </w:rPr>
            </w:pPr>
            <w:r>
              <w:rPr>
                <w:rStyle w:val="14"/>
                <w:rFonts w:hint="default" w:ascii="Times New Roman" w:hAnsi="Times New Roman" w:eastAsia="仿宋" w:cs="Times New Roman"/>
                <w:i w:val="0"/>
                <w:color w:val="auto"/>
                <w:sz w:val="21"/>
                <w:szCs w:val="21"/>
                <w:lang w:val="en-US" w:eastAsia="zh-CN" w:bidi="ar"/>
              </w:rPr>
              <w:t>合  计</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6.76</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3.63</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10.39</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2.59</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12.98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auto"/>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9.08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eastAsia="zh-CN"/>
        </w:rPr>
      </w:pPr>
      <w:r>
        <w:rPr>
          <w:rFonts w:hint="default" w:ascii="Times New Roman" w:hAnsi="Times New Roman" w:eastAsia="仿宋" w:cs="Times New Roman"/>
          <w:color w:val="auto"/>
          <w:spacing w:val="0"/>
          <w:w w:val="100"/>
          <w:position w:val="0"/>
          <w:sz w:val="24"/>
          <w:szCs w:val="2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方案值</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监测值</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增减</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项目建设区</w:t>
            </w: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6.76</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6.76</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1.68</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1.67</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-0.01</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576" w:type="dxa"/>
            <w:vAlign w:val="bottom"/>
          </w:tcPr>
          <w:p>
            <w:pPr>
              <w:jc w:val="center"/>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0.44</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-0.44</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0.39</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0.38</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-0.01</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弃渣场区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0.85</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-0.85</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取土场区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0.27</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0.27</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小计</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10.39</w:t>
            </w:r>
          </w:p>
        </w:tc>
        <w:tc>
          <w:tcPr>
            <w:tcW w:w="1576"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9.08</w:t>
            </w:r>
          </w:p>
        </w:tc>
        <w:tc>
          <w:tcPr>
            <w:tcW w:w="1576"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-1.31</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直接影响区</w:t>
            </w: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1.28</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-1.28</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0.84</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-0.84</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施工生产生活区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0.11</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-0.11</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0.09</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-0.09</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弃渣场区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0.19</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-0.19</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取土场区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0.08</w:t>
            </w:r>
          </w:p>
        </w:tc>
        <w:tc>
          <w:tcPr>
            <w:tcW w:w="1576" w:type="dxa"/>
            <w:vAlign w:val="center"/>
          </w:tcPr>
          <w:p>
            <w:pPr>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-0.08</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widowControl/>
              <w:suppressLineNumbers w:val="0"/>
              <w:jc w:val="center"/>
              <w:textAlignment w:val="center"/>
              <w:rPr>
                <w:rStyle w:val="14"/>
                <w:rFonts w:hint="default" w:ascii="Times New Roman" w:hAnsi="Times New Roman" w:eastAsia="仿宋" w:cs="Times New Roman"/>
                <w:color w:val="auto"/>
                <w:sz w:val="21"/>
                <w:szCs w:val="21"/>
                <w:lang w:val="en-US" w:eastAsia="zh-CN" w:bidi="ar"/>
              </w:rPr>
            </w:pPr>
            <w:r>
              <w:rPr>
                <w:rStyle w:val="14"/>
                <w:rFonts w:hint="eastAsia" w:ascii="Times New Roman" w:hAnsi="Times New Roman" w:eastAsia="仿宋" w:cs="Times New Roman"/>
                <w:color w:val="auto"/>
                <w:sz w:val="21"/>
                <w:szCs w:val="21"/>
                <w:lang w:val="en-US" w:eastAsia="zh-CN" w:bidi="ar"/>
              </w:rPr>
              <w:t>小 计</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2.59</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-2.59</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合  计</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color w:val="auto"/>
                <w:spacing w:val="3"/>
                <w:w w:val="100"/>
                <w:sz w:val="21"/>
                <w:szCs w:val="21"/>
                <w:vertAlign w:val="baseline"/>
                <w:lang w:val="en-US" w:eastAsia="zh-CN"/>
              </w:rPr>
              <w:t>12.98</w:t>
            </w:r>
          </w:p>
        </w:tc>
        <w:tc>
          <w:tcPr>
            <w:tcW w:w="1576" w:type="dxa"/>
            <w:vAlign w:val="top"/>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9.08</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-3.90</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bl>
    <w:p>
      <w:pPr>
        <w:numPr>
          <w:ilvl w:val="0"/>
          <w:numId w:val="0"/>
        </w:numPr>
        <w:spacing w:before="0" w:after="0" w:line="318" w:lineRule="exact"/>
        <w:ind w:leftChars="200" w:right="-20" w:rightChars="0"/>
        <w:jc w:val="left"/>
        <w:rPr>
          <w:rFonts w:hint="default" w:ascii="Times New Roman" w:hAnsi="Times New Roman" w:eastAsia="仿宋" w:cs="Times New Roman"/>
          <w:color w:val="auto"/>
          <w:spacing w:val="0"/>
          <w:w w:val="10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实际施工与方案中的水土流失防治责任范围存在一定的变化。</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（2）由于设计变更，施工便道区面积减少；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（4）由于施工优化，临时堆土减少，故面积减少；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（5）本工程未设置施工生产生活区。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6.76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，临时用地面积为</w:t>
      </w:r>
      <w:r>
        <w:rPr>
          <w:rFonts w:hint="eastAsia" w:ascii="Times New Roman" w:hAnsi="Times New Roman" w:eastAsia="仿宋" w:cs="Times New Roman"/>
          <w:color w:val="auto"/>
          <w:spacing w:val="0"/>
          <w:w w:val="100"/>
          <w:position w:val="-2"/>
          <w:sz w:val="24"/>
          <w:szCs w:val="24"/>
          <w:lang w:val="en-US" w:eastAsia="zh-CN"/>
        </w:rPr>
        <w:t>2.32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，占地类型主要是林地和草地。工程扰动面积监测情况如表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主体工程区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position w:val="0"/>
                <w:sz w:val="21"/>
                <w:szCs w:val="21"/>
                <w:vertAlign w:val="baseline"/>
                <w:lang w:val="en-US" w:eastAsia="zh-CN"/>
              </w:rPr>
              <w:t>6.76</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施工便道区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0"/>
                <w:sz w:val="21"/>
                <w:szCs w:val="21"/>
                <w:vertAlign w:val="baseline"/>
                <w:lang w:val="en-US" w:eastAsia="zh-CN"/>
              </w:rPr>
              <w:t>1.67</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0"/>
                <w:sz w:val="21"/>
                <w:szCs w:val="21"/>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临时堆土场区</w:t>
            </w:r>
          </w:p>
        </w:tc>
        <w:tc>
          <w:tcPr>
            <w:tcW w:w="1841"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4"/>
                <w:rFonts w:hint="eastAsia" w:ascii="Times New Roman" w:hAnsi="Times New Roman" w:eastAsia="仿宋" w:cs="Times New Roman"/>
                <w:i w:val="0"/>
                <w:color w:val="auto"/>
                <w:sz w:val="21"/>
                <w:szCs w:val="21"/>
                <w:lang w:val="en-US" w:eastAsia="zh-CN" w:bidi="ar"/>
              </w:rPr>
              <w:t>取土场区</w:t>
            </w:r>
          </w:p>
        </w:tc>
        <w:tc>
          <w:tcPr>
            <w:tcW w:w="1841"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6.76</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2.32</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9.08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6" w:name="_Toc31732"/>
      <w:bookmarkStart w:id="27"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w:t>
      </w:r>
      <w:r>
        <w:rPr>
          <w:rFonts w:hint="eastAsia" w:ascii="Times New Roman" w:hAnsi="Times New Roman" w:eastAsia="仿宋" w:cs="Times New Roman"/>
          <w:color w:val="auto"/>
          <w:spacing w:val="0"/>
          <w:w w:val="100"/>
          <w:position w:val="-2"/>
          <w:sz w:val="24"/>
          <w:szCs w:val="24"/>
          <w:lang w:val="en-US" w:eastAsia="zh-CN"/>
        </w:rPr>
        <w:t>工程需外借土方1.18万m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。本项目共设2处取土场，其中1#位于黄金镇黄金水泥厂附近一带山坡处，土方量约40万m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，储量丰富，场地表层分布第四残积土，土料质量符合有关要求，运距约5km；2#取土场位于小长安镇下流下游甫村东面200m山坡，土方量约40万m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，储量丰富，土质满足要求，运距4.5km。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实际情况取土场与水土保持方案数据基本一致</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实际取料场情况与水土保持方案规划</w:t>
      </w:r>
      <w:r>
        <w:rPr>
          <w:rFonts w:hint="eastAsia" w:ascii="Times New Roman" w:hAnsi="Times New Roman" w:eastAsia="仿宋" w:cs="Times New Roman"/>
          <w:color w:val="auto"/>
          <w:spacing w:val="0"/>
          <w:w w:val="100"/>
          <w:position w:val="-2"/>
          <w:sz w:val="24"/>
          <w:szCs w:val="24"/>
          <w:lang w:val="en-US" w:eastAsia="zh-CN"/>
        </w:rPr>
        <w:t>基本</w:t>
      </w:r>
      <w:r>
        <w:rPr>
          <w:rFonts w:hint="default" w:ascii="Times New Roman" w:hAnsi="Times New Roman" w:eastAsia="仿宋" w:cs="Times New Roman"/>
          <w:color w:val="auto"/>
          <w:spacing w:val="0"/>
          <w:w w:val="100"/>
          <w:position w:val="-2"/>
          <w:sz w:val="24"/>
          <w:szCs w:val="24"/>
          <w:lang w:val="en-US" w:eastAsia="zh-CN"/>
        </w:rPr>
        <w:t>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8" w:name="_Toc21045"/>
      <w:bookmarkStart w:id="29" w:name="_Toc32678"/>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施工过程中，余方全部填埋、堆垫于</w:t>
      </w:r>
      <w:r>
        <w:rPr>
          <w:rFonts w:hint="eastAsia" w:ascii="Times New Roman" w:hAnsi="Times New Roman" w:eastAsia="仿宋" w:cs="Times New Roman"/>
          <w:color w:val="auto"/>
          <w:spacing w:val="0"/>
          <w:w w:val="100"/>
          <w:position w:val="-2"/>
          <w:sz w:val="24"/>
          <w:szCs w:val="24"/>
          <w:lang w:val="en-US" w:eastAsia="zh-CN"/>
        </w:rPr>
        <w:t>路面</w:t>
      </w:r>
      <w:r>
        <w:rPr>
          <w:rFonts w:hint="default" w:ascii="Times New Roman" w:hAnsi="Times New Roman" w:eastAsia="仿宋" w:cs="Times New Roman"/>
          <w:color w:val="auto"/>
          <w:spacing w:val="0"/>
          <w:w w:val="100"/>
          <w:position w:val="-2"/>
          <w:sz w:val="24"/>
          <w:szCs w:val="24"/>
          <w:lang w:val="en-US" w:eastAsia="zh-CN"/>
        </w:rPr>
        <w:t>、检修道路和施工道路平整，并将表土覆盖于平整后的地表，最后采取绿化措施恢复植被，无新增弃渣用地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0" w:name="_Toc14206"/>
      <w:bookmarkStart w:id="31" w:name="_Toc31149"/>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本项目土石方挖方总量为11.16万m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；填方总量为12.13万m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 xml:space="preserve"> ；借方0.97万m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本项目根据后期覆土需求，拟在施工前对场地进行表土剥离。平均剥离厚度30cm，共剥离表土8700m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本项目需借方0.97万m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用于回填，在黄金镇和小长安镇各设1处取土场，总占地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面积0.27hm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，占地类型为其他草地，平均运距5km，取土场土质和土量均满足需求。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2" w:name="_Toc5624"/>
      <w:bookmarkStart w:id="33"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rPr>
          <w:rFonts w:hint="default" w:ascii="Times New Roman" w:hAnsi="Times New Roman" w:eastAsia="仿宋" w:cs="Times New Roman"/>
          <w:b/>
          <w:bCs/>
          <w:color w:val="auto"/>
          <w:spacing w:val="0"/>
          <w:w w:val="100"/>
          <w:position w:val="-2"/>
          <w:sz w:val="32"/>
          <w:szCs w:val="32"/>
          <w:lang w:val="en-US" w:eastAsia="zh-CN"/>
        </w:rPr>
      </w:pPr>
      <w:bookmarkStart w:id="34" w:name="_Toc1094"/>
      <w:bookmarkStart w:id="35" w:name="_Toc5349"/>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w:t>
      </w:r>
      <w:r>
        <w:rPr>
          <w:rFonts w:hint="eastAsia" w:ascii="Times New Roman" w:hAnsi="Times New Roman" w:eastAsia="仿宋" w:cs="Times New Roman"/>
          <w:color w:val="auto"/>
          <w:spacing w:val="0"/>
          <w:w w:val="100"/>
          <w:position w:val="-2"/>
          <w:sz w:val="24"/>
          <w:szCs w:val="24"/>
          <w:lang w:val="en-US" w:eastAsia="zh-CN"/>
        </w:rPr>
        <w:t>主体工程区、施工便道区、临时堆土场区、取土场区</w:t>
      </w:r>
      <w:r>
        <w:rPr>
          <w:rFonts w:hint="default" w:ascii="Times New Roman" w:hAnsi="Times New Roman" w:eastAsia="仿宋" w:cs="Times New Roman"/>
          <w:color w:val="auto"/>
          <w:spacing w:val="0"/>
          <w:w w:val="100"/>
          <w:position w:val="-2"/>
          <w:sz w:val="24"/>
          <w:szCs w:val="24"/>
          <w:lang w:val="en-US" w:eastAsia="zh-CN"/>
        </w:rPr>
        <w:t>等</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表土剥离、草皮护坡、土工布覆盖、临时彩条布覆盖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625" w:type="dxa"/>
          </w:tcPr>
          <w:p>
            <w:pPr>
              <w:numPr>
                <w:ilvl w:val="0"/>
                <w:numId w:val="0"/>
              </w:numPr>
              <w:spacing w:before="0" w:after="0" w:line="322" w:lineRule="auto"/>
              <w:ind w:right="84" w:rightChars="0"/>
              <w:jc w:val="center"/>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全面整地、撒播草籽、临时排水沟、临时沉砂池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全面整地、撒播草籽、临时排水沟、临时沉砂池、临时挡土墙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取土场区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全面整地、撒播草籽、临时排水沟、临时沉砂池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6" w:name="_Toc990"/>
      <w:bookmarkStart w:id="37" w:name="_Toc4412"/>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通过现场监测及查阅相关资料统计，工程水土保持工程设施采取的措施主要有</w:t>
      </w:r>
      <w:r>
        <w:rPr>
          <w:rFonts w:hint="eastAsia" w:ascii="Times New Roman" w:hAnsi="Times New Roman" w:eastAsia="仿宋" w:cs="Times New Roman"/>
          <w:color w:val="auto"/>
          <w:spacing w:val="0"/>
          <w:w w:val="100"/>
          <w:position w:val="-2"/>
          <w:sz w:val="24"/>
          <w:szCs w:val="24"/>
          <w:lang w:val="en-US" w:eastAsia="zh-CN"/>
        </w:rPr>
        <w:t>表土剥离、撒播草籽、临时排水沟</w:t>
      </w:r>
      <w:r>
        <w:rPr>
          <w:rFonts w:hint="default" w:ascii="Times New Roman" w:hAnsi="Times New Roman" w:eastAsia="仿宋" w:cs="Times New Roman"/>
          <w:color w:val="auto"/>
          <w:spacing w:val="0"/>
          <w:w w:val="100"/>
          <w:position w:val="-2"/>
          <w:sz w:val="24"/>
          <w:szCs w:val="24"/>
          <w:lang w:val="en-US" w:eastAsia="zh-CN"/>
        </w:rPr>
        <w:t>，主要集中在</w:t>
      </w:r>
      <w:r>
        <w:rPr>
          <w:rFonts w:hint="eastAsia" w:ascii="Times New Roman" w:hAnsi="Times New Roman" w:eastAsia="仿宋" w:cs="Times New Roman"/>
          <w:color w:val="auto"/>
          <w:spacing w:val="0"/>
          <w:w w:val="100"/>
          <w:position w:val="-2"/>
          <w:sz w:val="24"/>
          <w:szCs w:val="24"/>
          <w:lang w:val="en-US" w:eastAsia="zh-CN"/>
        </w:rPr>
        <w:t>临时堆土场区</w:t>
      </w:r>
      <w:r>
        <w:rPr>
          <w:rFonts w:hint="default" w:ascii="Times New Roman" w:hAnsi="Times New Roman" w:eastAsia="仿宋" w:cs="Times New Roman"/>
          <w:color w:val="auto"/>
          <w:spacing w:val="0"/>
          <w:w w:val="100"/>
          <w:position w:val="-2"/>
          <w:sz w:val="24"/>
          <w:szCs w:val="24"/>
          <w:lang w:val="en-US" w:eastAsia="zh-CN"/>
        </w:rPr>
        <w:t>。完成的工程量包括表土剥离</w:t>
      </w:r>
      <w:r>
        <w:rPr>
          <w:rFonts w:hint="eastAsia" w:ascii="Times New Roman" w:hAnsi="Times New Roman" w:eastAsia="仿宋" w:cs="Times New Roman"/>
          <w:color w:val="auto"/>
          <w:spacing w:val="0"/>
          <w:w w:val="100"/>
          <w:position w:val="-2"/>
          <w:sz w:val="24"/>
          <w:szCs w:val="24"/>
          <w:lang w:val="en-US" w:eastAsia="zh-CN"/>
        </w:rPr>
        <w:t>8560</w:t>
      </w:r>
      <w:r>
        <w:rPr>
          <w:rFonts w:hint="default" w:ascii="Times New Roman" w:hAnsi="Times New Roman" w:eastAsia="仿宋" w:cs="Times New Roman"/>
          <w:color w:val="auto"/>
          <w:spacing w:val="0"/>
          <w:w w:val="100"/>
          <w:position w:val="-2"/>
          <w:sz w:val="24"/>
          <w:szCs w:val="24"/>
          <w:lang w:val="en-US" w:eastAsia="zh-CN"/>
        </w:rPr>
        <w:t>hm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绿化覆土8900</w:t>
      </w:r>
      <w:r>
        <w:rPr>
          <w:rFonts w:hint="default" w:ascii="Times New Roman" w:hAnsi="Times New Roman" w:eastAsia="仿宋" w:cs="Times New Roman"/>
          <w:color w:val="auto"/>
          <w:spacing w:val="0"/>
          <w:w w:val="100"/>
          <w:position w:val="-2"/>
          <w:sz w:val="24"/>
          <w:szCs w:val="24"/>
          <w:lang w:val="en-US" w:eastAsia="zh-CN"/>
        </w:rPr>
        <w:t>hm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土工布覆盖27430m，全面整治2.08hm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w:t>
      </w:r>
      <w:r>
        <w:rPr>
          <w:rFonts w:hint="eastAsia" w:ascii="Times New Roman" w:hAnsi="Times New Roman" w:eastAsia="仿宋" w:cs="Times New Roman"/>
          <w:color w:val="auto"/>
          <w:spacing w:val="0"/>
          <w:w w:val="100"/>
          <w:position w:val="-2"/>
          <w:sz w:val="24"/>
          <w:szCs w:val="24"/>
          <w:lang w:val="en-US" w:eastAsia="zh-CN"/>
        </w:rPr>
        <w:t>程</w:t>
      </w:r>
      <w:r>
        <w:rPr>
          <w:rFonts w:hint="default" w:ascii="Times New Roman" w:hAnsi="Times New Roman" w:eastAsia="仿宋" w:cs="Times New Roman"/>
          <w:color w:val="auto"/>
          <w:spacing w:val="0"/>
          <w:w w:val="100"/>
          <w:position w:val="-2"/>
          <w:sz w:val="24"/>
          <w:szCs w:val="24"/>
          <w:lang w:val="en-US" w:eastAsia="zh-CN"/>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完成工程量</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主体工程</w:t>
            </w:r>
            <w:r>
              <w:rPr>
                <w:rFonts w:hint="default" w:ascii="Times New Roman" w:hAnsi="Times New Roman" w:eastAsia="仿宋" w:cs="Times New Roman"/>
                <w:b/>
                <w:i w:val="0"/>
                <w:color w:val="auto"/>
                <w:kern w:val="0"/>
                <w:sz w:val="21"/>
                <w:szCs w:val="21"/>
                <w:u w:val="none"/>
                <w:lang w:val="en-US" w:eastAsia="zh-CN" w:bidi="ar"/>
              </w:rPr>
              <w:t>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表土剥离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8560</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绿化覆土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8900</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土工布覆盖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27430</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施工便道区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p>
        </w:tc>
        <w:tc>
          <w:tcPr>
            <w:tcW w:w="1672" w:type="dxa"/>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全面整治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hm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1.68</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临时堆土场区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全面整治</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hm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0.13</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四</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取土场区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全面整治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hm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主体工程区</w:t>
      </w:r>
      <w:r>
        <w:rPr>
          <w:rFonts w:hint="default" w:ascii="Times New Roman" w:hAnsi="Times New Roman" w:eastAsia="仿宋" w:cs="Times New Roman"/>
          <w:color w:val="auto"/>
          <w:spacing w:val="0"/>
          <w:w w:val="100"/>
          <w:position w:val="-2"/>
          <w:sz w:val="24"/>
          <w:szCs w:val="24"/>
          <w:lang w:val="en-US" w:eastAsia="zh-CN"/>
        </w:rPr>
        <w:t>：表土剥离</w:t>
      </w:r>
      <w:r>
        <w:rPr>
          <w:rFonts w:hint="eastAsia" w:ascii="Times New Roman" w:hAnsi="Times New Roman" w:eastAsia="仿宋" w:cs="Times New Roman"/>
          <w:color w:val="auto"/>
          <w:spacing w:val="0"/>
          <w:w w:val="100"/>
          <w:position w:val="-2"/>
          <w:sz w:val="24"/>
          <w:szCs w:val="24"/>
          <w:lang w:val="en-US" w:eastAsia="zh-CN"/>
        </w:rPr>
        <w:t>5.87m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，绿化覆土17610m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，土工布覆盖27430m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全面整治1.68hm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临时堆土场区：全面整治0.13hm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取土场区：全面整治0.27hm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8" w:name="_Toc17291"/>
      <w:bookmarkStart w:id="39" w:name="_Toc32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月开始施工，201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通过现场监测及查阅相关资料统计，工程主要水土保持植物设施采取的措施主要有在职乔灌木、撒播草籽等。完成的植物设施包括</w:t>
      </w:r>
      <w:r>
        <w:rPr>
          <w:rFonts w:hint="eastAsia" w:ascii="Times New Roman" w:hAnsi="Times New Roman" w:eastAsia="仿宋" w:cs="Times New Roman"/>
          <w:color w:val="auto"/>
          <w:spacing w:val="0"/>
          <w:w w:val="100"/>
          <w:position w:val="-2"/>
          <w:sz w:val="24"/>
          <w:szCs w:val="24"/>
          <w:lang w:val="en-US" w:eastAsia="zh-CN"/>
        </w:rPr>
        <w:t>草皮护坡28500m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撒播草</w:t>
      </w:r>
      <w:r>
        <w:rPr>
          <w:rFonts w:hint="eastAsia" w:ascii="Times New Roman" w:hAnsi="Times New Roman" w:eastAsia="仿宋" w:cs="Times New Roman"/>
          <w:color w:val="auto"/>
          <w:spacing w:val="0"/>
          <w:w w:val="100"/>
          <w:position w:val="-2"/>
          <w:sz w:val="24"/>
          <w:szCs w:val="24"/>
          <w:lang w:val="en-US" w:eastAsia="zh-CN"/>
        </w:rPr>
        <w:t>籽1.24</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主体工程区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草皮护坡</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28500</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施工便道区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0.59</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tabs>
                <w:tab w:val="center" w:pos="897"/>
                <w:tab w:val="right" w:pos="1675"/>
              </w:tabs>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0.38</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四</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取土场区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hm</w:t>
            </w:r>
            <w:r>
              <w:rPr>
                <w:rFonts w:hint="eastAsia" w:ascii="Times New Roman" w:hAnsi="Times New Roman" w:eastAsia="仿宋" w:cs="Times New Roman"/>
                <w:b w:val="0"/>
                <w:bCs w:val="0"/>
                <w:color w:val="auto"/>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r>
              <w:rPr>
                <w:rFonts w:hint="eastAsia" w:ascii="Times New Roman" w:hAnsi="Times New Roman" w:eastAsia="仿宋" w:cs="Times New Roman"/>
                <w:b w:val="0"/>
                <w:bCs w:val="0"/>
                <w:color w:val="auto"/>
                <w:spacing w:val="0"/>
                <w:w w:val="100"/>
                <w:position w:val="-2"/>
                <w:sz w:val="21"/>
                <w:szCs w:val="21"/>
                <w:vertAlign w:val="baseline"/>
                <w:lang w:val="en-US" w:eastAsia="zh-CN"/>
              </w:rPr>
              <w:t>0.27</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主体工程</w:t>
      </w:r>
      <w:r>
        <w:rPr>
          <w:rFonts w:hint="default" w:ascii="Times New Roman" w:hAnsi="Times New Roman" w:eastAsia="仿宋" w:cs="Times New Roman"/>
          <w:color w:val="auto"/>
          <w:spacing w:val="0"/>
          <w:w w:val="100"/>
          <w:position w:val="-2"/>
          <w:sz w:val="24"/>
          <w:szCs w:val="24"/>
          <w:lang w:val="en-US" w:eastAsia="zh-CN"/>
        </w:rPr>
        <w:t>区：</w:t>
      </w:r>
      <w:r>
        <w:rPr>
          <w:rFonts w:hint="eastAsia" w:ascii="Times New Roman" w:hAnsi="Times New Roman" w:eastAsia="仿宋" w:cs="Times New Roman"/>
          <w:color w:val="auto"/>
          <w:spacing w:val="0"/>
          <w:w w:val="100"/>
          <w:position w:val="-2"/>
          <w:sz w:val="24"/>
          <w:szCs w:val="24"/>
          <w:lang w:val="en-US" w:eastAsia="zh-CN"/>
        </w:rPr>
        <w:t>草皮护坡28500m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施工便道区：撒播草籽0.59hm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（3）临时堆土场区：撒播草籽0.38hm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（4）取土场区：撒播草籽0.27hm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0" w:name="_Toc16829"/>
      <w:bookmarkStart w:id="41" w:name="_Toc23156"/>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2014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2015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月实施，</w:t>
      </w:r>
      <w:r>
        <w:rPr>
          <w:rFonts w:hint="eastAsia" w:ascii="Times New Roman" w:hAnsi="Times New Roman" w:eastAsia="仿宋" w:cs="Times New Roman"/>
          <w:color w:val="auto"/>
          <w:spacing w:val="0"/>
          <w:w w:val="100"/>
          <w:position w:val="-2"/>
          <w:sz w:val="24"/>
          <w:szCs w:val="24"/>
          <w:lang w:val="en-US" w:eastAsia="zh-CN"/>
        </w:rPr>
        <w:t>临时彩条布覆盖5800m，临时排水沟3020m，临池沉砂池6个，临时挡土墙380m</w:t>
      </w:r>
      <w:r>
        <w:rPr>
          <w:rFonts w:hint="default" w:ascii="Times New Roman" w:hAnsi="Times New Roman" w:eastAsia="仿宋" w:cs="Times New Roman"/>
          <w:color w:val="auto"/>
          <w:spacing w:val="0"/>
          <w:w w:val="100"/>
          <w:position w:val="-2"/>
          <w:sz w:val="24"/>
          <w:szCs w:val="24"/>
          <w:lang w:val="en-US" w:eastAsia="zh-CN"/>
        </w:rPr>
        <w:t>。主要临时防护措施详见表4-4 水土保持临时设施工程量统计表</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9"/>
        <w:tblW w:w="92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主体工程区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临时彩条布覆盖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1700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施工便道区</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2420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临时挡土墙</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380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临时彩条布覆盖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4100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四</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b/>
                <w:i w:val="0"/>
                <w:color w:val="auto"/>
                <w:kern w:val="0"/>
                <w:sz w:val="21"/>
                <w:szCs w:val="21"/>
                <w:u w:val="none"/>
                <w:lang w:val="en-US" w:eastAsia="zh-CN" w:bidi="ar"/>
              </w:rPr>
              <w:t>取土场区</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主体工程区</w:t>
      </w:r>
      <w:r>
        <w:rPr>
          <w:rFonts w:hint="default" w:ascii="Times New Roman" w:hAnsi="Times New Roman" w:eastAsia="仿宋" w:cs="Times New Roman"/>
          <w:color w:val="auto"/>
          <w:spacing w:val="0"/>
          <w:w w:val="100"/>
          <w:position w:val="-2"/>
          <w:sz w:val="24"/>
          <w:szCs w:val="24"/>
          <w:lang w:val="en-US" w:eastAsia="zh-CN"/>
        </w:rPr>
        <w:t>：临时彩条布覆盖</w:t>
      </w:r>
      <w:r>
        <w:rPr>
          <w:rFonts w:hint="eastAsia" w:ascii="Times New Roman" w:hAnsi="Times New Roman" w:eastAsia="仿宋" w:cs="Times New Roman"/>
          <w:color w:val="auto"/>
          <w:spacing w:val="0"/>
          <w:w w:val="100"/>
          <w:position w:val="-2"/>
          <w:sz w:val="24"/>
          <w:szCs w:val="24"/>
          <w:lang w:val="en-US" w:eastAsia="zh-CN"/>
        </w:rPr>
        <w:t>1700m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施工便道区：临时排水沟2420m，临时沉砂池2个；</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临时堆土场区：临时排水沟25470m，临时沉砂池2个，临时挡土墙380m，</w:t>
      </w:r>
      <w:r>
        <w:rPr>
          <w:rFonts w:hint="default" w:ascii="Times New Roman" w:hAnsi="Times New Roman" w:eastAsia="仿宋" w:cs="Times New Roman"/>
          <w:color w:val="auto"/>
          <w:spacing w:val="0"/>
          <w:w w:val="100"/>
          <w:position w:val="-2"/>
          <w:sz w:val="24"/>
          <w:szCs w:val="24"/>
          <w:lang w:val="en-US" w:eastAsia="zh-CN"/>
        </w:rPr>
        <w:t>临时彩条布覆盖</w:t>
      </w:r>
      <w:r>
        <w:rPr>
          <w:rFonts w:hint="eastAsia" w:ascii="Times New Roman" w:hAnsi="Times New Roman" w:eastAsia="仿宋" w:cs="Times New Roman"/>
          <w:color w:val="auto"/>
          <w:spacing w:val="0"/>
          <w:w w:val="100"/>
          <w:position w:val="-2"/>
          <w:sz w:val="24"/>
          <w:szCs w:val="24"/>
          <w:lang w:val="en-US" w:eastAsia="zh-CN"/>
        </w:rPr>
        <w:t>4100m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取土场区：临时排水沟200m，临时沉砂池2个；；</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2" w:name="_Toc26042"/>
      <w:bookmarkStart w:id="43" w:name="_Toc16915"/>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由于设计变更，场内道路总长度减少，导致浆砌石排水沟及表土剥离等工程减少，护坡采用挡土墙及植草护坡，未采取浆砌石框格护坡，实际施工过程中植被恢复采用直播种草和植被复绿，未采用喷播植草、混播草籽及撒播草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（2）由于设计变更，</w:t>
      </w:r>
      <w:r>
        <w:rPr>
          <w:rFonts w:hint="eastAsia" w:ascii="Times New Roman" w:hAnsi="Times New Roman" w:eastAsia="仿宋" w:cs="Times New Roman"/>
          <w:color w:val="auto"/>
          <w:spacing w:val="0"/>
          <w:w w:val="100"/>
          <w:position w:val="-2"/>
          <w:sz w:val="24"/>
          <w:szCs w:val="24"/>
          <w:lang w:val="en-US" w:eastAsia="zh-CN"/>
        </w:rPr>
        <w:t>无施工生产生活区。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实际施工过程中，土方开挖用于道路回填，未产生弃渣，故未启用弃渣场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水土保持措施监测表</w:t>
      </w:r>
    </w:p>
    <w:tbl>
      <w:tblPr>
        <w:tblStyle w:val="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525"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963"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51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方案工程量</w:t>
            </w:r>
          </w:p>
        </w:tc>
        <w:tc>
          <w:tcPr>
            <w:tcW w:w="139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10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增减</w:t>
            </w:r>
          </w:p>
        </w:tc>
        <w:tc>
          <w:tcPr>
            <w:tcW w:w="99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Ⅰ</w:t>
            </w:r>
          </w:p>
        </w:tc>
        <w:tc>
          <w:tcPr>
            <w:tcW w:w="8508" w:type="dxa"/>
            <w:gridSpan w:val="6"/>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一</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主体工程区</w:t>
            </w:r>
          </w:p>
        </w:tc>
        <w:tc>
          <w:tcPr>
            <w:tcW w:w="963"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8"/>
                <w:rFonts w:hint="default" w:ascii="Times New Roman" w:hAnsi="Times New Roman" w:eastAsia="仿宋" w:cs="Times New Roman"/>
                <w:color w:val="auto"/>
                <w:sz w:val="21"/>
                <w:szCs w:val="21"/>
                <w:lang w:val="en-US" w:eastAsia="zh-CN" w:bidi="ar"/>
              </w:rPr>
              <w:t>表土剥离</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8700</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8560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-140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i w:val="0"/>
                <w:color w:val="auto"/>
                <w:kern w:val="0"/>
                <w:sz w:val="21"/>
                <w:szCs w:val="21"/>
                <w:u w:val="none"/>
                <w:lang w:val="en-US" w:eastAsia="zh-CN" w:bidi="ar"/>
              </w:rPr>
              <w:t>2</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kern w:val="2"/>
                <w:position w:val="-2"/>
                <w:sz w:val="21"/>
                <w:szCs w:val="21"/>
                <w:vertAlign w:val="baseline"/>
                <w:lang w:val="en-US" w:eastAsia="zh-CN" w:bidi="ar-SA"/>
              </w:rPr>
              <w:t>绿化覆土</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8700</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8900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+200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土工布覆盖</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3</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27430</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27430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二</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施工便道区</w:t>
            </w:r>
          </w:p>
        </w:tc>
        <w:tc>
          <w:tcPr>
            <w:tcW w:w="963"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center"/>
          </w:tcPr>
          <w:p>
            <w:pPr>
              <w:keepNext w:val="0"/>
              <w:keepLines w:val="0"/>
              <w:widowControl/>
              <w:suppressLineNumbers w:val="0"/>
              <w:jc w:val="center"/>
              <w:textAlignment w:val="top"/>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1.68</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1.68</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三</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施工生产生活区</w:t>
            </w:r>
          </w:p>
        </w:tc>
        <w:tc>
          <w:tcPr>
            <w:tcW w:w="963"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0.44</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-0.44</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四</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临时堆土场区</w:t>
            </w:r>
          </w:p>
        </w:tc>
        <w:tc>
          <w:tcPr>
            <w:tcW w:w="963"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0.13</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0.13</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五</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弃渣场区</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全面整地</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0.85</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-0.85</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浆砌石排水沟</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115</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-115</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沉砂池</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座</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浆砌石挡土墙</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-105</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六</w:t>
            </w:r>
          </w:p>
        </w:tc>
        <w:tc>
          <w:tcPr>
            <w:tcW w:w="2525"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取土场区</w:t>
            </w:r>
          </w:p>
        </w:tc>
        <w:tc>
          <w:tcPr>
            <w:tcW w:w="963"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全面整地</w:t>
            </w:r>
          </w:p>
        </w:tc>
        <w:tc>
          <w:tcPr>
            <w:tcW w:w="963"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Ⅱ</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一</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主体工程区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8"/>
                <w:rFonts w:hint="eastAsia" w:ascii="Times New Roman" w:hAnsi="Times New Roman" w:eastAsia="仿宋" w:cs="Times New Roman"/>
                <w:color w:val="auto"/>
                <w:sz w:val="21"/>
                <w:szCs w:val="21"/>
                <w:lang w:val="en-US" w:eastAsia="zh-CN" w:bidi="ar"/>
              </w:rPr>
              <w:t>草皮护坡</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28965</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28500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-465</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二</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施工便道区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撒播草籽</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0.62</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0.59</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-0.03</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三</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施工生产生活区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撒播草籽</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0.34</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-0.34</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四</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临时堆土场区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撒播草籽</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0.39</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-0.01</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default" w:ascii="Times New Roman" w:hAnsi="Times New Roman" w:eastAsia="仿宋" w:cs="Times New Roman"/>
                <w:color w:val="auto"/>
                <w:sz w:val="21"/>
                <w:szCs w:val="21"/>
                <w:lang w:val="en-US" w:eastAsia="zh-CN" w:bidi="ar"/>
              </w:rPr>
              <w:t>五</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7"/>
                <w:rFonts w:hint="eastAsia" w:ascii="Times New Roman" w:hAnsi="Times New Roman" w:eastAsia="仿宋" w:cs="Times New Roman"/>
                <w:color w:val="auto"/>
                <w:sz w:val="21"/>
                <w:szCs w:val="21"/>
                <w:lang w:val="en-US" w:eastAsia="zh-CN" w:bidi="ar"/>
              </w:rPr>
              <w:t>弃渣场区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撒播草籽</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0.85</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-0.85</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default" w:ascii="Times New Roman" w:hAnsi="Times New Roman" w:eastAsia="仿宋" w:cs="Times New Roman"/>
                <w:color w:val="auto"/>
                <w:sz w:val="21"/>
                <w:szCs w:val="21"/>
                <w:lang w:val="en-US" w:eastAsia="zh-CN" w:bidi="ar"/>
              </w:rPr>
              <w:t>六</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eastAsia" w:ascii="Times New Roman" w:hAnsi="Times New Roman" w:eastAsia="仿宋" w:cs="Times New Roman"/>
                <w:color w:val="auto"/>
                <w:sz w:val="21"/>
                <w:szCs w:val="21"/>
                <w:lang w:val="en-US" w:eastAsia="zh-CN" w:bidi="ar"/>
              </w:rPr>
              <w:t>取土场区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撒播草籽</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0.57</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Ⅲ</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一</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eastAsia" w:ascii="Times New Roman" w:hAnsi="Times New Roman" w:eastAsia="仿宋" w:cs="Times New Roman"/>
                <w:color w:val="auto"/>
                <w:sz w:val="21"/>
                <w:szCs w:val="21"/>
                <w:lang w:val="en-US" w:eastAsia="zh-CN" w:bidi="ar"/>
              </w:rPr>
              <w:t>主体工程区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临时彩条布覆盖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1800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1700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二</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eastAsia" w:ascii="Times New Roman" w:hAnsi="Times New Roman" w:eastAsia="仿宋" w:cs="Times New Roman"/>
                <w:color w:val="auto"/>
                <w:sz w:val="21"/>
                <w:szCs w:val="21"/>
                <w:lang w:val="en-US" w:eastAsia="zh-CN" w:bidi="ar"/>
              </w:rPr>
              <w:t>施工便道区</w:t>
            </w:r>
          </w:p>
        </w:tc>
        <w:tc>
          <w:tcPr>
            <w:tcW w:w="963"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3"/>
                <w:rFonts w:hint="default" w:ascii="Times New Roman" w:hAnsi="Times New Roman" w:eastAsia="仿宋" w:cs="Times New Roman"/>
                <w:color w:val="auto"/>
                <w:sz w:val="21"/>
                <w:szCs w:val="21"/>
                <w:lang w:val="en-US" w:eastAsia="zh-CN" w:bidi="ar"/>
              </w:rPr>
              <w:t>临时排水沟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2520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2420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座</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三</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eastAsia" w:ascii="Times New Roman" w:hAnsi="Times New Roman" w:eastAsia="仿宋" w:cs="Times New Roman"/>
                <w:color w:val="auto"/>
                <w:sz w:val="21"/>
                <w:szCs w:val="21"/>
                <w:lang w:val="en-US" w:eastAsia="zh-CN" w:bidi="ar"/>
              </w:rPr>
              <w:t>施工生产生活区</w:t>
            </w:r>
          </w:p>
        </w:tc>
        <w:tc>
          <w:tcPr>
            <w:tcW w:w="963"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3"/>
                <w:rFonts w:hint="default" w:ascii="Times New Roman" w:hAnsi="Times New Roman" w:eastAsia="仿宋" w:cs="Times New Roman"/>
                <w:color w:val="auto"/>
                <w:sz w:val="21"/>
                <w:szCs w:val="21"/>
                <w:lang w:val="en-US" w:eastAsia="zh-CN" w:bidi="ar"/>
              </w:rPr>
              <w:t>临时排水沟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598</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-598</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3"/>
                <w:rFonts w:hint="default" w:ascii="Times New Roman" w:hAnsi="Times New Roman" w:eastAsia="仿宋" w:cs="Times New Roman"/>
                <w:color w:val="auto"/>
                <w:sz w:val="21"/>
                <w:szCs w:val="21"/>
                <w:lang w:val="en-US" w:eastAsia="zh-CN" w:bidi="ar"/>
              </w:rPr>
              <w:t>临时沉沙池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3"/>
                <w:rFonts w:hint="default" w:ascii="Times New Roman" w:hAnsi="Times New Roman" w:eastAsia="仿宋" w:cs="Times New Roman"/>
                <w:color w:val="auto"/>
                <w:sz w:val="21"/>
                <w:szCs w:val="21"/>
                <w:lang w:val="en-US" w:eastAsia="zh-CN" w:bidi="ar"/>
              </w:rPr>
              <w:t>个</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3"/>
                <w:rFonts w:hint="eastAsia" w:ascii="Times New Roman" w:hAnsi="Times New Roman" w:eastAsia="仿宋" w:cs="Times New Roman"/>
                <w:color w:val="auto"/>
                <w:sz w:val="21"/>
                <w:szCs w:val="21"/>
                <w:lang w:val="en-US" w:eastAsia="zh-CN" w:bidi="ar"/>
              </w:rPr>
              <w:t>临时彩条布覆盖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2500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-2500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四</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eastAsia" w:ascii="Times New Roman" w:hAnsi="Times New Roman" w:eastAsia="仿宋" w:cs="Times New Roman"/>
                <w:color w:val="auto"/>
                <w:sz w:val="21"/>
                <w:szCs w:val="21"/>
                <w:lang w:val="en-US" w:eastAsia="zh-CN" w:bidi="ar"/>
              </w:rPr>
              <w:t>临时堆土场区</w:t>
            </w:r>
          </w:p>
        </w:tc>
        <w:tc>
          <w:tcPr>
            <w:tcW w:w="963"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座</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3</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临时挡土墙</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380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380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4</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4100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4100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default" w:ascii="Times New Roman" w:hAnsi="Times New Roman" w:eastAsia="仿宋" w:cs="Times New Roman"/>
                <w:color w:val="auto"/>
                <w:sz w:val="21"/>
                <w:szCs w:val="21"/>
                <w:lang w:val="en-US" w:eastAsia="zh-CN" w:bidi="ar"/>
              </w:rPr>
              <w:t>五</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2"/>
                <w:rFonts w:hint="eastAsia" w:ascii="Times New Roman" w:hAnsi="Times New Roman" w:eastAsia="仿宋" w:cs="Times New Roman"/>
                <w:color w:val="auto"/>
                <w:sz w:val="21"/>
                <w:szCs w:val="21"/>
                <w:lang w:val="en-US" w:eastAsia="zh-CN" w:bidi="ar"/>
              </w:rPr>
              <w:t>取土场区</w:t>
            </w:r>
          </w:p>
        </w:tc>
        <w:tc>
          <w:tcPr>
            <w:tcW w:w="963"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340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-140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i w:val="0"/>
                <w:color w:val="auto"/>
                <w:kern w:val="0"/>
                <w:sz w:val="21"/>
                <w:szCs w:val="21"/>
                <w:u w:val="none"/>
                <w:lang w:val="en-US" w:eastAsia="zh-CN" w:bidi="ar"/>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个</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rPr>
          <w:rFonts w:hint="default" w:ascii="Times New Roman" w:hAnsi="Times New Roman" w:eastAsia="仿宋" w:cs="Times New Roman"/>
          <w:b/>
          <w:bCs/>
          <w:color w:val="auto"/>
          <w:spacing w:val="0"/>
          <w:w w:val="100"/>
          <w:position w:val="-2"/>
          <w:sz w:val="32"/>
          <w:szCs w:val="32"/>
          <w:lang w:val="en-US" w:eastAsia="zh-CN"/>
        </w:rPr>
      </w:pPr>
      <w:bookmarkStart w:id="44" w:name="_Toc17462"/>
      <w:bookmarkStart w:id="45" w:name="_Toc15275"/>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2806"/>
      <w:bookmarkStart w:id="47" w:name="_Toc5844"/>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8" w:name="_Toc16526"/>
      <w:bookmarkStart w:id="49" w:name="_Toc11380"/>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2"/>
          <w:sz w:val="24"/>
          <w:szCs w:val="24"/>
          <w:lang w:val="en-US" w:eastAsia="zh-CN"/>
        </w:rPr>
        <w:t>水保方案报告书》根据地形地貌、植被等因素确定项目区扰动前的水土流失为微度侵蚀，侵蚀背景值为500t/（km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8"/>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非耕地林草盖度（</w:t>
            </w:r>
            <w:r>
              <w:rPr>
                <w:rStyle w:val="13"/>
                <w:rFonts w:hint="default" w:ascii="Times New Roman" w:hAnsi="Times New Roman" w:eastAsia="仿宋" w:cs="Times New Roman"/>
                <w:color w:val="auto"/>
                <w:sz w:val="21"/>
                <w:szCs w:val="21"/>
                <w:lang w:val="en-US" w:eastAsia="zh-CN" w:bidi="ar"/>
              </w:rPr>
              <w:t>%</w:t>
            </w:r>
            <w:r>
              <w:rPr>
                <w:rStyle w:val="12"/>
                <w:rFonts w:hint="default" w:ascii="Times New Roman" w:hAnsi="Times New Roman" w:eastAsia="仿宋" w:cs="Times New Roman"/>
                <w:color w:val="auto"/>
                <w:sz w:val="21"/>
                <w:szCs w:val="21"/>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2"/>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平均侵蚀模数[（t/(km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spacing w:val="0"/>
          <w:w w:val="100"/>
          <w:position w:val="-2"/>
          <w:sz w:val="24"/>
          <w:szCs w:val="24"/>
          <w:lang w:val="en-US" w:eastAsia="zh-CN"/>
        </w:rPr>
        <w:t>184.36</w:t>
      </w:r>
      <w:r>
        <w:rPr>
          <w:rFonts w:hint="default" w:ascii="Times New Roman" w:hAnsi="Times New Roman" w:eastAsia="仿宋" w:cs="Times New Roman"/>
          <w:color w:val="auto"/>
          <w:spacing w:val="0"/>
          <w:w w:val="100"/>
          <w:position w:val="-2"/>
          <w:sz w:val="24"/>
          <w:szCs w:val="24"/>
          <w:lang w:val="en-US" w:eastAsia="zh-CN"/>
        </w:rPr>
        <w:t>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监测面积（hm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lang w:val="en-US" w:eastAsia="zh-CN"/>
              </w:rPr>
              <w:t>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lang w:val="en-US" w:eastAsia="zh-CN"/>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施工期</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2014年11月~2015年10月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6.76</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2243</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1.67</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1089</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2425</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取土场区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1975</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9.08</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184.36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月期间，落实的各项水土保持设施运行良好，现场水土流失强度组件将至微度水平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0" w:name="_Toc28234"/>
      <w:bookmarkStart w:id="51" w:name="_Toc31767"/>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2" w:name="_Toc28885"/>
      <w:bookmarkStart w:id="53" w:name="_Toc3771"/>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14年11月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15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4" w:name="_Toc12520"/>
      <w:bookmarkStart w:id="55" w:name="_Toc26652"/>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6" w:name="_Toc32403"/>
      <w:bookmarkStart w:id="57" w:name="_Toc16503"/>
      <w:r>
        <w:rPr>
          <w:rFonts w:hint="default" w:ascii="Times New Roman" w:hAnsi="Times New Roman" w:eastAsia="仿宋" w:cs="Times New Roman"/>
          <w:b/>
          <w:bCs/>
          <w:color w:val="auto"/>
          <w:spacing w:val="0"/>
          <w:w w:val="100"/>
          <w:position w:val="-2"/>
          <w:sz w:val="30"/>
          <w:szCs w:val="30"/>
          <w:lang w:val="en-US" w:eastAsia="zh-CN"/>
        </w:rPr>
        <w:t>6.1  扰动土地整治率</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，施工结束后，完成治理面积</w:t>
      </w:r>
      <w:r>
        <w:rPr>
          <w:rFonts w:hint="eastAsia" w:ascii="Times New Roman" w:hAnsi="Times New Roman" w:eastAsia="仿宋" w:cs="Times New Roman"/>
          <w:color w:val="auto"/>
          <w:spacing w:val="0"/>
          <w:w w:val="100"/>
          <w:position w:val="-2"/>
          <w:sz w:val="24"/>
          <w:szCs w:val="24"/>
          <w:lang w:val="en-US" w:eastAsia="zh-CN"/>
        </w:rPr>
        <w:t>8.68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，扰动土地整治率为</w:t>
      </w:r>
      <w:r>
        <w:rPr>
          <w:rFonts w:hint="eastAsia" w:ascii="Times New Roman" w:hAnsi="Times New Roman" w:eastAsia="仿宋" w:cs="Times New Roman"/>
          <w:color w:val="auto"/>
          <w:spacing w:val="0"/>
          <w:w w:val="100"/>
          <w:position w:val="-2"/>
          <w:sz w:val="24"/>
          <w:szCs w:val="24"/>
          <w:lang w:val="en-US" w:eastAsia="zh-CN"/>
        </w:rPr>
        <w:t>95.58</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196"/>
      <w:bookmarkStart w:id="59" w:name="_Toc31985"/>
      <w:r>
        <w:rPr>
          <w:rFonts w:hint="default" w:ascii="Times New Roman" w:hAnsi="Times New Roman" w:eastAsia="仿宋" w:cs="Times New Roman"/>
          <w:b/>
          <w:bCs/>
          <w:color w:val="auto"/>
          <w:spacing w:val="0"/>
          <w:w w:val="100"/>
          <w:position w:val="-2"/>
          <w:sz w:val="30"/>
          <w:szCs w:val="30"/>
          <w:lang w:val="en-US" w:eastAsia="zh-CN"/>
        </w:rPr>
        <w:t>6.2  水土流失总治理度</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5.45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5.05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92.66</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87</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0" w:name="_Toc32743"/>
      <w:bookmarkStart w:id="61" w:name="_Toc6127"/>
      <w:r>
        <w:rPr>
          <w:rFonts w:hint="default" w:ascii="Times New Roman" w:hAnsi="Times New Roman" w:eastAsia="仿宋" w:cs="Times New Roman"/>
          <w:b/>
          <w:bCs/>
          <w:color w:val="auto"/>
          <w:spacing w:val="0"/>
          <w:w w:val="100"/>
          <w:position w:val="-2"/>
          <w:sz w:val="30"/>
          <w:szCs w:val="30"/>
          <w:lang w:val="en-US" w:eastAsia="zh-CN"/>
        </w:rPr>
        <w:t>6.3  拦渣率与弃渣利用情况</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11.16</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w:t>
      </w:r>
      <w:r>
        <w:rPr>
          <w:rFonts w:hint="eastAsia" w:ascii="Times New Roman" w:hAnsi="Times New Roman" w:eastAsia="仿宋" w:cs="Times New Roman"/>
          <w:color w:val="auto"/>
          <w:spacing w:val="0"/>
          <w:w w:val="100"/>
          <w:position w:val="-2"/>
          <w:sz w:val="24"/>
          <w:szCs w:val="24"/>
          <w:lang w:val="en-US" w:eastAsia="zh-CN"/>
        </w:rPr>
        <w:t>12.13</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，无弃方。</w:t>
      </w:r>
      <w:r>
        <w:rPr>
          <w:rFonts w:hint="eastAsia" w:ascii="Times New Roman" w:hAnsi="Times New Roman" w:eastAsia="仿宋" w:cs="Times New Roman"/>
          <w:color w:val="auto"/>
          <w:spacing w:val="0"/>
          <w:w w:val="100"/>
          <w:position w:val="-2"/>
          <w:sz w:val="24"/>
          <w:szCs w:val="24"/>
          <w:lang w:val="en-US" w:eastAsia="zh-CN"/>
        </w:rPr>
        <w:t>本项目设置一处取土场，占地约为0.27hm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，借方量为0.97万m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，位置处于道路周边农田。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本项目不设置弃</w:t>
      </w:r>
      <w:r>
        <w:rPr>
          <w:rFonts w:hint="eastAsia" w:ascii="Times New Roman" w:hAnsi="Times New Roman" w:eastAsia="仿宋" w:cs="Times New Roman"/>
          <w:color w:val="auto"/>
          <w:spacing w:val="0"/>
          <w:w w:val="100"/>
          <w:position w:val="-2"/>
          <w:sz w:val="24"/>
          <w:szCs w:val="24"/>
          <w:lang w:val="en-US" w:eastAsia="zh-CN"/>
        </w:rPr>
        <w:t>渣</w:t>
      </w:r>
      <w:r>
        <w:rPr>
          <w:rFonts w:hint="default" w:ascii="Times New Roman" w:hAnsi="Times New Roman" w:eastAsia="仿宋" w:cs="Times New Roman"/>
          <w:color w:val="auto"/>
          <w:spacing w:val="0"/>
          <w:w w:val="100"/>
          <w:position w:val="-2"/>
          <w:sz w:val="24"/>
          <w:szCs w:val="24"/>
          <w:lang w:val="en-US" w:eastAsia="zh-CN"/>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通过现场调查，工程施工过程中未出现水土流失事件，施工活动保持在红线范围内，工程拦渣率达到</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%以上，达到了方案制定的目标要求。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6.4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项目区属于柳江上游自治区级水土流失重点预防区，以水力侵蚀为主。按照《土壤侵蚀分类分级标准》（SL190-2007），本期工程建设土壤容许流失量为 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 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4.05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superscript"/>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4.01</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99.01</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2" w:name="_Toc28073"/>
      <w:bookmarkStart w:id="63"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9" w:type="default"/>
          <w:footerReference r:id="rId10" w:type="default"/>
          <w:pgSz w:w="11923" w:h="16838"/>
          <w:pgMar w:top="1140" w:right="1321" w:bottom="1202" w:left="1298" w:header="567"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4.01</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44.16%，</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27</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6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6.76</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2.95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3.81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0.95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3.80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99.85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1.67</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0.68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0.99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0.09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0.61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0.70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82.63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70.71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0.38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0.28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0.28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73.68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73.68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4</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取土场区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0.27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0.00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0.27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0.27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9.08</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3.63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5.45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1.04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4.01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5.05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95.59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92.66 </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主体工程区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6.76</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2.86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99.65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2</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施工便道区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1.67</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0.62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0.61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98.39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36.53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3</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临时堆土场区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0.38</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0.29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0.28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96.55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73.68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4</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取土场区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0.27</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0.28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0.27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96.43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9.08</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4.05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4.01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99.01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44.16 </w:t>
            </w:r>
          </w:p>
        </w:tc>
      </w:tr>
    </w:tbl>
    <w:p>
      <w:pPr>
        <w:pStyle w:val="2"/>
        <w:rPr>
          <w:rFonts w:hint="eastAsia"/>
          <w:color w:val="auto"/>
          <w:lang w:val="en-US" w:eastAsia="zh-CN"/>
        </w:rPr>
        <w:sectPr>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6458"/>
      <w:bookmarkStart w:id="65" w:name="_Toc28796"/>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防治目标</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实际值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扰动土地整治率（%）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95.59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color w:val="auto"/>
                <w:kern w:val="0"/>
                <w:sz w:val="21"/>
                <w:szCs w:val="21"/>
                <w:u w:val="none"/>
                <w:lang w:val="en-US" w:eastAsia="zh-CN" w:bidi="ar"/>
              </w:rPr>
              <w:t>8</w:t>
            </w:r>
            <w:r>
              <w:rPr>
                <w:rFonts w:hint="default" w:ascii="Times New Roman" w:hAnsi="Times New Roman" w:eastAsia="仿宋" w:cs="Times New Roman"/>
                <w:i w:val="0"/>
                <w:color w:val="auto"/>
                <w:kern w:val="0"/>
                <w:sz w:val="21"/>
                <w:szCs w:val="21"/>
                <w:u w:val="none"/>
                <w:lang w:val="en-US" w:eastAsia="zh-CN" w:bidi="ar"/>
              </w:rPr>
              <w:t>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92.66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土壤流失控制比</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拦渣率（%）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95.0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97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99.01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44.16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6" w:name="_Toc6891"/>
      <w:bookmarkStart w:id="67" w:name="_Toc24370"/>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8" w:name="_Toc32195"/>
      <w:bookmarkStart w:id="69" w:name="_Toc1560"/>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12.98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default" w:ascii="Times New Roman" w:hAnsi="Times New Roman" w:eastAsia="仿宋" w:cs="Times New Roman"/>
          <w:color w:val="auto"/>
          <w:spacing w:val="0"/>
          <w:w w:val="100"/>
          <w:position w:val="-2"/>
          <w:sz w:val="24"/>
          <w:szCs w:val="24"/>
          <w:lang w:val="en-US" w:eastAsia="zh-CN"/>
        </w:rPr>
        <w:t>相比减少</w:t>
      </w:r>
      <w:r>
        <w:rPr>
          <w:rFonts w:hint="eastAsia" w:ascii="Times New Roman" w:hAnsi="Times New Roman" w:eastAsia="仿宋" w:cs="Times New Roman"/>
          <w:color w:val="auto"/>
          <w:spacing w:val="0"/>
          <w:w w:val="100"/>
          <w:position w:val="-2"/>
          <w:sz w:val="24"/>
          <w:szCs w:val="24"/>
          <w:lang w:val="en-US" w:eastAsia="zh-CN"/>
        </w:rPr>
        <w:t>3.90</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11.62</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9.42</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外借土方1.18</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，永久弃渣3.38万m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11.16</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，填方量为</w:t>
      </w:r>
      <w:r>
        <w:rPr>
          <w:rFonts w:hint="eastAsia" w:ascii="Times New Roman" w:hAnsi="Times New Roman" w:eastAsia="仿宋" w:cs="Times New Roman"/>
          <w:color w:val="auto"/>
          <w:spacing w:val="0"/>
          <w:w w:val="100"/>
          <w:position w:val="-2"/>
          <w:sz w:val="24"/>
          <w:szCs w:val="24"/>
          <w:lang w:val="en-US" w:eastAsia="zh-CN"/>
        </w:rPr>
        <w:t>12.13</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外借土方0.97</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eastAsia" w:ascii="Times New Roman" w:hAnsi="Times New Roman" w:eastAsia="仿宋" w:cs="Times New Roman"/>
          <w:color w:val="auto"/>
          <w:spacing w:val="0"/>
          <w:w w:val="100"/>
          <w:position w:val="-2"/>
          <w:sz w:val="24"/>
          <w:szCs w:val="24"/>
          <w:lang w:val="en-US" w:eastAsia="zh-CN"/>
        </w:rPr>
        <w:t>无弃方</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同时风机平台施工中尽量移挖作填，道路开挖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1809"/>
      <w:bookmarkStart w:id="71" w:name="_Toc15249"/>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lang w:val="en-US" w:eastAsia="zh-CN"/>
        </w:rPr>
        <w:t>月至201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间</w:t>
      </w:r>
      <w:r>
        <w:rPr>
          <w:rFonts w:hint="default" w:ascii="Times New Roman" w:hAnsi="Times New Roman" w:eastAsia="仿宋" w:cs="Times New Roman"/>
          <w:color w:val="auto"/>
          <w:spacing w:val="0"/>
          <w:w w:val="100"/>
          <w:position w:val="-2"/>
          <w:sz w:val="24"/>
          <w:szCs w:val="24"/>
          <w:lang w:val="en-US" w:eastAsia="zh-CN"/>
        </w:rPr>
        <w:t>，主要建成土地整治工程、拦渣工程、防洪导排工程、植被建设工程等。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完成主要工程量：表土剥离</w:t>
      </w:r>
      <w:r>
        <w:rPr>
          <w:rFonts w:hint="eastAsia" w:ascii="Times New Roman" w:hAnsi="Times New Roman" w:eastAsia="仿宋" w:cs="Times New Roman"/>
          <w:color w:val="auto"/>
          <w:spacing w:val="0"/>
          <w:w w:val="100"/>
          <w:position w:val="-2"/>
          <w:sz w:val="24"/>
          <w:szCs w:val="24"/>
          <w:lang w:val="en-US" w:eastAsia="zh-CN"/>
        </w:rPr>
        <w:t>8560</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绿化覆土8900</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土工布覆盖27430m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，全面整地2.08hm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，草皮护坡28500m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，撒播草籽1.24hm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，临时彩条布覆盖5800m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，临时排水沟3020m，临时沉砂池6座，临时挡土墙380m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2" w:name="_Toc21209"/>
      <w:bookmarkStart w:id="73" w:name="_Toc22745"/>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道路边坡的植被出现裸露或植被稀疏的现象，长势不够理想。</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部分排水沟存在堵塞、开裂和破损的现象，排水效果欠佳。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c）部分道路路面汇水面积较大，造成道路路面出现冲沟。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a）各水土流失防治分区中的排水沟均出现堵塞、开裂和破损的现象，建设单位应及时对排水沟进行清淤和修复，使其恢复正常的排水功能；对道路边坡出现的局部滑塌应及时修复加固，避免继续滑塌。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4" w:name="_Toc20442"/>
      <w:bookmarkStart w:id="75" w:name="_Toc1116"/>
      <w:r>
        <w:rPr>
          <w:rFonts w:hint="default" w:ascii="Times New Roman" w:hAnsi="Times New Roman" w:eastAsia="仿宋" w:cs="Times New Roman"/>
          <w:b/>
          <w:bCs/>
          <w:color w:val="auto"/>
          <w:spacing w:val="0"/>
          <w:w w:val="100"/>
          <w:position w:val="-2"/>
          <w:sz w:val="30"/>
          <w:szCs w:val="30"/>
          <w:lang w:val="en-US" w:eastAsia="zh-CN"/>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12.98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经统计，项目建设主要完成水土水土保持措施量为（工措、植措）：表土剥离</w:t>
      </w:r>
      <w:r>
        <w:rPr>
          <w:rFonts w:hint="eastAsia" w:ascii="Times New Roman" w:hAnsi="Times New Roman" w:eastAsia="仿宋" w:cs="Times New Roman"/>
          <w:color w:val="auto"/>
          <w:spacing w:val="0"/>
          <w:w w:val="100"/>
          <w:position w:val="-2"/>
          <w:sz w:val="24"/>
          <w:szCs w:val="24"/>
          <w:lang w:val="en-US" w:eastAsia="zh-CN"/>
        </w:rPr>
        <w:t>8560</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绿化覆土8900</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土工布覆盖27430m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，全面整地2.08hm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，草皮护坡28500m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，撒播草籽1.24hm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，临时彩条布覆盖5800m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，临时排水沟3020m，临时沉砂池6座，临时挡土墙380m</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spacing w:val="0"/>
          <w:w w:val="100"/>
          <w:position w:val="-2"/>
          <w:sz w:val="24"/>
          <w:szCs w:val="24"/>
          <w:lang w:val="en-US" w:eastAsia="zh-CN"/>
        </w:rPr>
        <w:t>95.59</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92.66</w:t>
      </w:r>
      <w:r>
        <w:rPr>
          <w:rFonts w:hint="default" w:ascii="Times New Roman" w:hAnsi="Times New Roman" w:eastAsia="仿宋" w:cs="Times New Roman"/>
          <w:color w:val="auto"/>
          <w:spacing w:val="0"/>
          <w:w w:val="100"/>
          <w:position w:val="-2"/>
          <w:sz w:val="24"/>
          <w:szCs w:val="24"/>
          <w:lang w:val="en-US" w:eastAsia="zh-CN"/>
        </w:rPr>
        <w:t>%，土壤流失控制比达1.0</w:t>
      </w:r>
      <w:r>
        <w:rPr>
          <w:rFonts w:hint="eastAsia" w:ascii="Times New Roman" w:hAnsi="Times New Roman" w:eastAsia="仿宋" w:cs="Times New Roman"/>
          <w:color w:val="auto"/>
          <w:spacing w:val="0"/>
          <w:w w:val="100"/>
          <w:position w:val="-2"/>
          <w:sz w:val="24"/>
          <w:szCs w:val="24"/>
          <w:lang w:val="en-US" w:eastAsia="zh-CN"/>
        </w:rPr>
        <w:t>以上</w:t>
      </w:r>
      <w:r>
        <w:rPr>
          <w:rFonts w:hint="default" w:ascii="Times New Roman" w:hAnsi="Times New Roman" w:eastAsia="仿宋" w:cs="Times New Roman"/>
          <w:color w:val="auto"/>
          <w:spacing w:val="0"/>
          <w:w w:val="100"/>
          <w:position w:val="-2"/>
          <w:sz w:val="24"/>
          <w:szCs w:val="24"/>
          <w:lang w:val="en-US" w:eastAsia="zh-CN"/>
        </w:rPr>
        <w:t>，拦渣率为9</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.0%，林草植被恢复率99</w:t>
      </w:r>
      <w:r>
        <w:rPr>
          <w:rFonts w:hint="eastAsia" w:ascii="Times New Roman" w:hAnsi="Times New Roman" w:eastAsia="仿宋" w:cs="Times New Roman"/>
          <w:color w:val="auto"/>
          <w:spacing w:val="0"/>
          <w:w w:val="100"/>
          <w:position w:val="-2"/>
          <w:sz w:val="24"/>
          <w:szCs w:val="24"/>
          <w:lang w:val="en-US" w:eastAsia="zh-CN"/>
        </w:rPr>
        <w:t>.01</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44.16</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 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76" w:name="_Toc8563"/>
      <w:bookmarkStart w:id="77" w:name="_Toc4726"/>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8" w:name="_Toc9406"/>
      <w:bookmarkStart w:id="79" w:name="_Toc22324"/>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（2）广西壮族自治区发展和改革委员会关于同意调整广西罗城县阳江黄金镇、小长安镇、小长安镇牛毕工业园区河道防洪整治工程建设规模的批复；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（3）广西壮族自治区发展和改革委员会关于广西罗城县阳江黄金镇、小长安镇、小长安镇牛毕工业园区河道防洪整治工程核准的批复。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0" w:name="_Toc7896"/>
      <w:bookmarkStart w:id="81" w:name="_Toc30455"/>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80"/>
      <w:bookmarkEnd w:id="81"/>
    </w:p>
    <w:p>
      <w:pPr>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（3）水土保持监测点布置平面图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default" w:ascii="Times New Roman" w:hAnsi="Times New Roman" w:eastAsia="仿宋" w:cs="Times New Roman"/>
          <w:color w:val="auto"/>
          <w:spacing w:val="0"/>
          <w:w w:val="100"/>
          <w:position w:val="-2"/>
          <w:sz w:val="24"/>
          <w:szCs w:val="24"/>
          <w:lang w:val="en-US" w:eastAsia="zh-CN"/>
        </w:rPr>
      </w:pPr>
      <w:bookmarkStart w:id="82" w:name="_GoBack"/>
      <w:bookmarkEnd w:id="82"/>
    </w:p>
    <w:sectPr>
      <w:pgSz w:w="11923" w:h="16838"/>
      <w:pgMar w:top="1140" w:right="1321" w:bottom="1202" w:left="1298" w:header="567"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Theme="minorEastAsia"/>
        <w:sz w:val="18"/>
        <w:szCs w:val="18"/>
        <w:lang w:val="en-US" w:eastAsia="zh-CN"/>
      </w:rPr>
    </w:pPr>
    <w:r>
      <w:rPr>
        <w:rFonts w:hint="eastAsia" w:ascii="仿宋" w:hAnsi="仿宋" w:eastAsia="仿宋" w:cs="仿宋"/>
        <w:sz w:val="18"/>
        <w:szCs w:val="18"/>
        <w:lang w:eastAsia="zh-CN"/>
      </w:rPr>
      <w:t>广西罗城县阳江黄金镇、小长安镇、小长安镇牛毕工业园区河道防洪整治工程</w:t>
    </w:r>
    <w:r>
      <w:rPr>
        <w:rFonts w:hint="eastAsia" w:ascii="仿宋" w:hAnsi="仿宋" w:eastAsia="仿宋" w:cs="仿宋"/>
        <w:sz w:val="18"/>
        <w:szCs w:val="18"/>
        <w:lang w:val="en-US" w:eastAsia="zh-CN"/>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ascii="仿宋" w:hAnsi="仿宋" w:eastAsia="仿宋" w:cs="仿宋"/>
        <w:sz w:val="21"/>
        <w:szCs w:val="21"/>
      </w:rPr>
    </w:pPr>
    <w:r>
      <w:rPr>
        <w:rFonts w:hint="eastAsia" w:ascii="仿宋" w:hAnsi="仿宋" w:eastAsia="仿宋" w:cs="仿宋"/>
        <w:sz w:val="21"/>
        <w:szCs w:val="21"/>
        <w:lang w:eastAsia="zh-CN"/>
      </w:rPr>
      <w:t>广西罗城县阳江黄金镇、小长安镇、小长安镇牛毕工业园区河道防洪整治工程</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4184D387"/>
    <w:multiLevelType w:val="singleLevel"/>
    <w:tmpl w:val="4184D387"/>
    <w:lvl w:ilvl="0" w:tentative="0">
      <w:start w:val="1"/>
      <w:numFmt w:val="lowerLetter"/>
      <w:suff w:val="nothing"/>
      <w:lvlText w:val="%1）"/>
      <w:lvlJc w:val="left"/>
    </w:lvl>
  </w:abstractNum>
  <w:abstractNum w:abstractNumId="7">
    <w:nsid w:val="5B7607E1"/>
    <w:multiLevelType w:val="singleLevel"/>
    <w:tmpl w:val="5B7607E1"/>
    <w:lvl w:ilvl="0" w:tentative="0">
      <w:start w:val="1"/>
      <w:numFmt w:val="lowerLetter"/>
      <w:suff w:val="nothing"/>
      <w:lvlText w:val="%1）"/>
      <w:lvlJc w:val="left"/>
    </w:lvl>
  </w:abstractNum>
  <w:abstractNum w:abstractNumId="8">
    <w:nsid w:val="6F711BD3"/>
    <w:multiLevelType w:val="singleLevel"/>
    <w:tmpl w:val="6F711BD3"/>
    <w:lvl w:ilvl="0" w:tentative="0">
      <w:start w:val="1"/>
      <w:numFmt w:val="lowerLetter"/>
      <w:suff w:val="nothing"/>
      <w:lvlText w:val="%1）"/>
      <w:lvlJc w:val="left"/>
    </w:lvl>
  </w:abstractNum>
  <w:num w:numId="1">
    <w:abstractNumId w:val="0"/>
  </w:num>
  <w:num w:numId="2">
    <w:abstractNumId w:val="8"/>
  </w:num>
  <w:num w:numId="3">
    <w:abstractNumId w:val="6"/>
  </w:num>
  <w:num w:numId="4">
    <w:abstractNumId w:val="2"/>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4379"/>
    <w:rsid w:val="016E1C7A"/>
    <w:rsid w:val="01955983"/>
    <w:rsid w:val="019A6F4D"/>
    <w:rsid w:val="01F9797A"/>
    <w:rsid w:val="02182D7D"/>
    <w:rsid w:val="032731B5"/>
    <w:rsid w:val="03A60ECB"/>
    <w:rsid w:val="03FE2DB3"/>
    <w:rsid w:val="04CE3AF1"/>
    <w:rsid w:val="0523593F"/>
    <w:rsid w:val="05626862"/>
    <w:rsid w:val="06247266"/>
    <w:rsid w:val="070B6A92"/>
    <w:rsid w:val="07364024"/>
    <w:rsid w:val="08361D9D"/>
    <w:rsid w:val="08B552FA"/>
    <w:rsid w:val="08EB39A1"/>
    <w:rsid w:val="0936180B"/>
    <w:rsid w:val="0A546BB6"/>
    <w:rsid w:val="0A925A66"/>
    <w:rsid w:val="0AF95BD1"/>
    <w:rsid w:val="0B9D2B6B"/>
    <w:rsid w:val="0BDB2E66"/>
    <w:rsid w:val="0CBB657F"/>
    <w:rsid w:val="0CBE5A84"/>
    <w:rsid w:val="0D1033CF"/>
    <w:rsid w:val="0DA26A0B"/>
    <w:rsid w:val="0DED0D32"/>
    <w:rsid w:val="0E9E77E3"/>
    <w:rsid w:val="0EAA7092"/>
    <w:rsid w:val="0EB50618"/>
    <w:rsid w:val="0F2B3F06"/>
    <w:rsid w:val="0F8C18E6"/>
    <w:rsid w:val="10323F79"/>
    <w:rsid w:val="1054250D"/>
    <w:rsid w:val="10BD5043"/>
    <w:rsid w:val="10E11CA6"/>
    <w:rsid w:val="10F35BB5"/>
    <w:rsid w:val="11012777"/>
    <w:rsid w:val="11A938D7"/>
    <w:rsid w:val="11CA17D6"/>
    <w:rsid w:val="1227012E"/>
    <w:rsid w:val="124600D2"/>
    <w:rsid w:val="12A218C7"/>
    <w:rsid w:val="131154BF"/>
    <w:rsid w:val="131F0AE2"/>
    <w:rsid w:val="13351B06"/>
    <w:rsid w:val="13E4509D"/>
    <w:rsid w:val="141E6298"/>
    <w:rsid w:val="14360D6D"/>
    <w:rsid w:val="14386242"/>
    <w:rsid w:val="14EC2FE3"/>
    <w:rsid w:val="14EE187D"/>
    <w:rsid w:val="1588319D"/>
    <w:rsid w:val="160B41FC"/>
    <w:rsid w:val="178C2C88"/>
    <w:rsid w:val="17B67220"/>
    <w:rsid w:val="17C95241"/>
    <w:rsid w:val="17E44072"/>
    <w:rsid w:val="18037904"/>
    <w:rsid w:val="189B453F"/>
    <w:rsid w:val="18FE4043"/>
    <w:rsid w:val="192B7323"/>
    <w:rsid w:val="19435D9E"/>
    <w:rsid w:val="195372C1"/>
    <w:rsid w:val="1A9C793D"/>
    <w:rsid w:val="1AC00914"/>
    <w:rsid w:val="1B0E7DD6"/>
    <w:rsid w:val="1B5F2D0E"/>
    <w:rsid w:val="1BD549E1"/>
    <w:rsid w:val="1BF41C85"/>
    <w:rsid w:val="1CA707F6"/>
    <w:rsid w:val="1D52263F"/>
    <w:rsid w:val="1DC95C53"/>
    <w:rsid w:val="1ECB0F9D"/>
    <w:rsid w:val="1EDC71D8"/>
    <w:rsid w:val="1EE979F0"/>
    <w:rsid w:val="20165D78"/>
    <w:rsid w:val="2063595D"/>
    <w:rsid w:val="20842ACB"/>
    <w:rsid w:val="20B52CA2"/>
    <w:rsid w:val="213470EA"/>
    <w:rsid w:val="21472D4F"/>
    <w:rsid w:val="214A44E5"/>
    <w:rsid w:val="22610A66"/>
    <w:rsid w:val="236B74F0"/>
    <w:rsid w:val="23C166D4"/>
    <w:rsid w:val="24902CAF"/>
    <w:rsid w:val="257F30C6"/>
    <w:rsid w:val="25834D9C"/>
    <w:rsid w:val="26291475"/>
    <w:rsid w:val="27B84AFC"/>
    <w:rsid w:val="27CC7843"/>
    <w:rsid w:val="28130F4D"/>
    <w:rsid w:val="28447B73"/>
    <w:rsid w:val="28B931F6"/>
    <w:rsid w:val="294642E4"/>
    <w:rsid w:val="29663B4B"/>
    <w:rsid w:val="2A03606D"/>
    <w:rsid w:val="2A12724E"/>
    <w:rsid w:val="2AFD13D3"/>
    <w:rsid w:val="2AFE2C3F"/>
    <w:rsid w:val="2B280FC1"/>
    <w:rsid w:val="2BB602DA"/>
    <w:rsid w:val="2BD06B45"/>
    <w:rsid w:val="2C065C7D"/>
    <w:rsid w:val="2CA25616"/>
    <w:rsid w:val="2D0C4899"/>
    <w:rsid w:val="2D146545"/>
    <w:rsid w:val="2D6A0884"/>
    <w:rsid w:val="2E07287D"/>
    <w:rsid w:val="2E176C99"/>
    <w:rsid w:val="2E3E285B"/>
    <w:rsid w:val="2E4F0C45"/>
    <w:rsid w:val="2E651C03"/>
    <w:rsid w:val="2E906731"/>
    <w:rsid w:val="2EEC455D"/>
    <w:rsid w:val="2F9657F9"/>
    <w:rsid w:val="2FDB6D8A"/>
    <w:rsid w:val="301361C6"/>
    <w:rsid w:val="30D95D20"/>
    <w:rsid w:val="31087CAC"/>
    <w:rsid w:val="31390441"/>
    <w:rsid w:val="314B6798"/>
    <w:rsid w:val="3168657F"/>
    <w:rsid w:val="31FF4841"/>
    <w:rsid w:val="32872C27"/>
    <w:rsid w:val="32A526AE"/>
    <w:rsid w:val="32E96A23"/>
    <w:rsid w:val="333E5A6C"/>
    <w:rsid w:val="33B4792E"/>
    <w:rsid w:val="340D2057"/>
    <w:rsid w:val="34AD6B5E"/>
    <w:rsid w:val="34FD2569"/>
    <w:rsid w:val="354502D6"/>
    <w:rsid w:val="35AB1575"/>
    <w:rsid w:val="360020AC"/>
    <w:rsid w:val="36705448"/>
    <w:rsid w:val="36970319"/>
    <w:rsid w:val="36EF18B5"/>
    <w:rsid w:val="372D4190"/>
    <w:rsid w:val="373474A8"/>
    <w:rsid w:val="37EC62A0"/>
    <w:rsid w:val="38562562"/>
    <w:rsid w:val="38664AA7"/>
    <w:rsid w:val="386F3129"/>
    <w:rsid w:val="391C7CCC"/>
    <w:rsid w:val="39236408"/>
    <w:rsid w:val="394F18FC"/>
    <w:rsid w:val="39555CF3"/>
    <w:rsid w:val="39E12D05"/>
    <w:rsid w:val="3ACB2368"/>
    <w:rsid w:val="3ACE7945"/>
    <w:rsid w:val="3AE27A82"/>
    <w:rsid w:val="3B7063BD"/>
    <w:rsid w:val="3C32445C"/>
    <w:rsid w:val="3C344DAF"/>
    <w:rsid w:val="3C422D40"/>
    <w:rsid w:val="3C430834"/>
    <w:rsid w:val="3D0F29BF"/>
    <w:rsid w:val="3D1B1EDD"/>
    <w:rsid w:val="3D8540C4"/>
    <w:rsid w:val="3DCD6EDD"/>
    <w:rsid w:val="3E7B6B44"/>
    <w:rsid w:val="3ED474D7"/>
    <w:rsid w:val="3F041547"/>
    <w:rsid w:val="3F1279D4"/>
    <w:rsid w:val="40296CC3"/>
    <w:rsid w:val="40674E24"/>
    <w:rsid w:val="408D3E74"/>
    <w:rsid w:val="40904DA4"/>
    <w:rsid w:val="40931753"/>
    <w:rsid w:val="419A745A"/>
    <w:rsid w:val="41F434BD"/>
    <w:rsid w:val="42000DDD"/>
    <w:rsid w:val="424D1C3D"/>
    <w:rsid w:val="427447DB"/>
    <w:rsid w:val="427E70CE"/>
    <w:rsid w:val="431A7885"/>
    <w:rsid w:val="435A4C64"/>
    <w:rsid w:val="43B95CB2"/>
    <w:rsid w:val="43BC7C24"/>
    <w:rsid w:val="449F524D"/>
    <w:rsid w:val="44A950A8"/>
    <w:rsid w:val="44BA08E4"/>
    <w:rsid w:val="45301611"/>
    <w:rsid w:val="4587457B"/>
    <w:rsid w:val="45DD1FD3"/>
    <w:rsid w:val="46284C29"/>
    <w:rsid w:val="467E7943"/>
    <w:rsid w:val="46A04F38"/>
    <w:rsid w:val="47086432"/>
    <w:rsid w:val="473B47BC"/>
    <w:rsid w:val="47400436"/>
    <w:rsid w:val="4742612A"/>
    <w:rsid w:val="47BA4C13"/>
    <w:rsid w:val="48F422CA"/>
    <w:rsid w:val="4A4B3974"/>
    <w:rsid w:val="4A4D2210"/>
    <w:rsid w:val="4A722A65"/>
    <w:rsid w:val="4A76228F"/>
    <w:rsid w:val="4B376367"/>
    <w:rsid w:val="4B5E48D6"/>
    <w:rsid w:val="4B6815AA"/>
    <w:rsid w:val="4BD15778"/>
    <w:rsid w:val="4BE47673"/>
    <w:rsid w:val="4C2218EC"/>
    <w:rsid w:val="4C763690"/>
    <w:rsid w:val="4CE975FA"/>
    <w:rsid w:val="4D402098"/>
    <w:rsid w:val="4D5B7AF3"/>
    <w:rsid w:val="4DDA7BFF"/>
    <w:rsid w:val="4E3D1DAA"/>
    <w:rsid w:val="4EDE12B1"/>
    <w:rsid w:val="4F791550"/>
    <w:rsid w:val="4F9C3AD4"/>
    <w:rsid w:val="50CF27A9"/>
    <w:rsid w:val="50EA1B13"/>
    <w:rsid w:val="51BC6A45"/>
    <w:rsid w:val="52666C4C"/>
    <w:rsid w:val="52B06D10"/>
    <w:rsid w:val="52CC5E45"/>
    <w:rsid w:val="52FF77FE"/>
    <w:rsid w:val="540E3455"/>
    <w:rsid w:val="544E37A6"/>
    <w:rsid w:val="54DA7F18"/>
    <w:rsid w:val="550A47AB"/>
    <w:rsid w:val="556F783F"/>
    <w:rsid w:val="55B7353F"/>
    <w:rsid w:val="564F6EC7"/>
    <w:rsid w:val="5675644B"/>
    <w:rsid w:val="568E31ED"/>
    <w:rsid w:val="56A35532"/>
    <w:rsid w:val="56B300D2"/>
    <w:rsid w:val="57997E6F"/>
    <w:rsid w:val="5877076C"/>
    <w:rsid w:val="59C12E09"/>
    <w:rsid w:val="5B2C3D90"/>
    <w:rsid w:val="5B496C09"/>
    <w:rsid w:val="5C1E1293"/>
    <w:rsid w:val="5C5E4357"/>
    <w:rsid w:val="5CE730C7"/>
    <w:rsid w:val="5CEB4BEC"/>
    <w:rsid w:val="5D6B37BF"/>
    <w:rsid w:val="5D801624"/>
    <w:rsid w:val="5D827F69"/>
    <w:rsid w:val="5D8374CD"/>
    <w:rsid w:val="5DB97C30"/>
    <w:rsid w:val="5E377282"/>
    <w:rsid w:val="5E58325A"/>
    <w:rsid w:val="5EAA72C5"/>
    <w:rsid w:val="5F83468A"/>
    <w:rsid w:val="5F9665BE"/>
    <w:rsid w:val="5FA029C6"/>
    <w:rsid w:val="5FFF2250"/>
    <w:rsid w:val="602C097D"/>
    <w:rsid w:val="604E439F"/>
    <w:rsid w:val="60630956"/>
    <w:rsid w:val="6099726A"/>
    <w:rsid w:val="613626A2"/>
    <w:rsid w:val="615355C1"/>
    <w:rsid w:val="616E3109"/>
    <w:rsid w:val="61810649"/>
    <w:rsid w:val="61841B41"/>
    <w:rsid w:val="62260082"/>
    <w:rsid w:val="62310ED5"/>
    <w:rsid w:val="6316491D"/>
    <w:rsid w:val="64045298"/>
    <w:rsid w:val="64170F8C"/>
    <w:rsid w:val="642E57AC"/>
    <w:rsid w:val="644F2CB9"/>
    <w:rsid w:val="647734ED"/>
    <w:rsid w:val="651B14A3"/>
    <w:rsid w:val="65505238"/>
    <w:rsid w:val="65882EF8"/>
    <w:rsid w:val="65D44368"/>
    <w:rsid w:val="6607111F"/>
    <w:rsid w:val="66504983"/>
    <w:rsid w:val="66CB3EE8"/>
    <w:rsid w:val="66EB50A0"/>
    <w:rsid w:val="670B1CBC"/>
    <w:rsid w:val="67772110"/>
    <w:rsid w:val="67946293"/>
    <w:rsid w:val="681C4384"/>
    <w:rsid w:val="686D2A6A"/>
    <w:rsid w:val="68DA0CE9"/>
    <w:rsid w:val="68DD0BD4"/>
    <w:rsid w:val="68EB729C"/>
    <w:rsid w:val="6A040D0D"/>
    <w:rsid w:val="6A6A69E9"/>
    <w:rsid w:val="6A7C0BFA"/>
    <w:rsid w:val="6A8B55EF"/>
    <w:rsid w:val="6A912064"/>
    <w:rsid w:val="6AA15542"/>
    <w:rsid w:val="6AD7272C"/>
    <w:rsid w:val="6ADD4C32"/>
    <w:rsid w:val="6AF74C7F"/>
    <w:rsid w:val="6B4A4192"/>
    <w:rsid w:val="6B9564B6"/>
    <w:rsid w:val="6C0F7E47"/>
    <w:rsid w:val="6C362C55"/>
    <w:rsid w:val="6C4D5E4F"/>
    <w:rsid w:val="6C8A479D"/>
    <w:rsid w:val="6C9015BB"/>
    <w:rsid w:val="6CA70B5E"/>
    <w:rsid w:val="6DEA4F80"/>
    <w:rsid w:val="6E0C655E"/>
    <w:rsid w:val="6E0F06D7"/>
    <w:rsid w:val="6E3A2DCF"/>
    <w:rsid w:val="6EA21D33"/>
    <w:rsid w:val="6EC22FC2"/>
    <w:rsid w:val="6F0624AA"/>
    <w:rsid w:val="6F3C76D0"/>
    <w:rsid w:val="6F4C1D0C"/>
    <w:rsid w:val="6F787848"/>
    <w:rsid w:val="6FC73EF0"/>
    <w:rsid w:val="6FF641A5"/>
    <w:rsid w:val="720F3474"/>
    <w:rsid w:val="72102F3D"/>
    <w:rsid w:val="72AE3B20"/>
    <w:rsid w:val="72B57805"/>
    <w:rsid w:val="72CA1C22"/>
    <w:rsid w:val="72CA7644"/>
    <w:rsid w:val="730A44BA"/>
    <w:rsid w:val="73514A46"/>
    <w:rsid w:val="75561A47"/>
    <w:rsid w:val="75A03CB4"/>
    <w:rsid w:val="75E54C1A"/>
    <w:rsid w:val="76811DED"/>
    <w:rsid w:val="768D11D2"/>
    <w:rsid w:val="769E1EFA"/>
    <w:rsid w:val="771F1363"/>
    <w:rsid w:val="7797783A"/>
    <w:rsid w:val="77BB2AEE"/>
    <w:rsid w:val="77C8687E"/>
    <w:rsid w:val="77F646D0"/>
    <w:rsid w:val="7913730A"/>
    <w:rsid w:val="791939BD"/>
    <w:rsid w:val="79B16E84"/>
    <w:rsid w:val="7A0940D0"/>
    <w:rsid w:val="7A2A2FF5"/>
    <w:rsid w:val="7A5A3969"/>
    <w:rsid w:val="7A9C441E"/>
    <w:rsid w:val="7AA10A5C"/>
    <w:rsid w:val="7AAF5690"/>
    <w:rsid w:val="7AC852F3"/>
    <w:rsid w:val="7AF16FE3"/>
    <w:rsid w:val="7B5562E8"/>
    <w:rsid w:val="7BA10D16"/>
    <w:rsid w:val="7BAC4D14"/>
    <w:rsid w:val="7BD939B4"/>
    <w:rsid w:val="7C0B18A6"/>
    <w:rsid w:val="7C0F7D55"/>
    <w:rsid w:val="7CC479EE"/>
    <w:rsid w:val="7D161D88"/>
    <w:rsid w:val="7D5F0E52"/>
    <w:rsid w:val="7DA06AEC"/>
    <w:rsid w:val="7DA128BB"/>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18745</Words>
  <Characters>22701</Characters>
  <Lines>0</Lines>
  <Paragraphs>0</Paragraphs>
  <TotalTime>59</TotalTime>
  <ScaleCrop>false</ScaleCrop>
  <LinksUpToDate>false</LinksUpToDate>
  <CharactersWithSpaces>23963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2020-08-11T02:51:38Z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